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C11AF" w14:textId="45EB0621" w:rsidR="004D00F4" w:rsidRPr="00643955" w:rsidRDefault="00294261" w:rsidP="004D00F4">
      <w:pPr>
        <w:pStyle w:val="Title"/>
        <w:rPr>
          <w:rFonts w:asciiTheme="minorHAnsi" w:hAnsiTheme="minorHAnsi" w:cstheme="minorHAnsi"/>
          <w:b/>
          <w:lang w:val="fr-CA"/>
        </w:rPr>
      </w:pPr>
      <w:r w:rsidRPr="00EA72AB">
        <w:rPr>
          <w:noProof/>
          <w:lang w:eastAsia="en-CA"/>
        </w:rPr>
        <mc:AlternateContent>
          <mc:Choice Requires="wps">
            <w:drawing>
              <wp:anchor distT="0" distB="0" distL="114300" distR="114300" simplePos="0" relativeHeight="251659264" behindDoc="0" locked="0" layoutInCell="1" allowOverlap="1" wp14:anchorId="5C3FCFE4" wp14:editId="17174EF9">
                <wp:simplePos x="0" y="0"/>
                <wp:positionH relativeFrom="margin">
                  <wp:align>left</wp:align>
                </wp:positionH>
                <wp:positionV relativeFrom="paragraph">
                  <wp:posOffset>-723900</wp:posOffset>
                </wp:positionV>
                <wp:extent cx="3017520" cy="717452"/>
                <wp:effectExtent l="0" t="0" r="0" b="698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717452"/>
                        </a:xfrm>
                        <a:prstGeom prst="rect">
                          <a:avLst/>
                        </a:prstGeom>
                        <a:solidFill>
                          <a:sysClr val="window" lastClr="FFFFFF">
                            <a:lumMod val="95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9B2D6" w14:textId="78609266" w:rsidR="00294261" w:rsidRPr="007F4F61" w:rsidRDefault="00294261" w:rsidP="00294261">
                            <w:pPr>
                              <w:ind w:right="-720"/>
                              <w:rPr>
                                <w:rFonts w:cs="Arial"/>
                                <w:sz w:val="16"/>
                                <w:szCs w:val="16"/>
                                <w:lang w:val="fr-CA"/>
                              </w:rPr>
                            </w:pPr>
                            <w:r w:rsidRPr="007F4F61">
                              <w:rPr>
                                <w:rFonts w:cs="Arial"/>
                                <w:sz w:val="16"/>
                                <w:szCs w:val="16"/>
                                <w:lang w:val="fr-CA"/>
                              </w:rPr>
                              <w:t xml:space="preserve">Rapport au Comité de vérification — </w:t>
                            </w:r>
                            <w:r>
                              <w:rPr>
                                <w:rFonts w:cs="Arial"/>
                                <w:sz w:val="16"/>
                                <w:szCs w:val="16"/>
                                <w:lang w:val="fr-CA"/>
                              </w:rPr>
                              <w:t>Guide de l’utilisateur pour</w:t>
                            </w:r>
                            <w:r w:rsidR="0012204F">
                              <w:rPr>
                                <w:rFonts w:cs="Arial"/>
                                <w:sz w:val="16"/>
                                <w:szCs w:val="16"/>
                                <w:lang w:val="fr-CA"/>
                              </w:rPr>
                              <w:t> </w:t>
                            </w:r>
                            <w:r>
                              <w:rPr>
                                <w:rFonts w:cs="Arial"/>
                                <w:sz w:val="16"/>
                                <w:szCs w:val="16"/>
                                <w:lang w:val="fr-CA"/>
                              </w:rPr>
                              <w:t>la</w:t>
                            </w:r>
                            <w:r w:rsidR="0012204F">
                              <w:rPr>
                                <w:rFonts w:cs="Arial"/>
                                <w:sz w:val="16"/>
                                <w:szCs w:val="16"/>
                                <w:lang w:val="fr-CA"/>
                              </w:rPr>
                              <w:t> </w:t>
                            </w:r>
                            <w:r>
                              <w:rPr>
                                <w:rFonts w:cs="Arial"/>
                                <w:sz w:val="16"/>
                                <w:szCs w:val="16"/>
                                <w:lang w:val="fr-CA"/>
                              </w:rPr>
                              <w:t xml:space="preserve">rédaction du </w:t>
                            </w:r>
                            <w:r w:rsidRPr="007F4F61">
                              <w:rPr>
                                <w:rFonts w:cs="Arial"/>
                                <w:sz w:val="16"/>
                                <w:szCs w:val="16"/>
                                <w:lang w:val="fr-CA"/>
                              </w:rPr>
                              <w:t>Plan d’audit annuel</w:t>
                            </w:r>
                          </w:p>
                          <w:p w14:paraId="555EC04A" w14:textId="3E259FC3" w:rsidR="00294261" w:rsidRPr="007F4F61" w:rsidRDefault="003320F5" w:rsidP="00294261">
                            <w:pPr>
                              <w:ind w:right="-720"/>
                              <w:rPr>
                                <w:rFonts w:cs="Arial"/>
                                <w:sz w:val="16"/>
                                <w:szCs w:val="16"/>
                                <w:lang w:val="fr-CA"/>
                              </w:rPr>
                            </w:pPr>
                            <w:r>
                              <w:rPr>
                                <w:rFonts w:cs="Arial"/>
                                <w:sz w:val="16"/>
                                <w:szCs w:val="16"/>
                                <w:lang w:val="fr-CA"/>
                              </w:rPr>
                              <w:t>n</w:t>
                            </w:r>
                            <w:r w:rsidR="00EC0E8D">
                              <w:rPr>
                                <w:rFonts w:cs="Arial"/>
                                <w:sz w:val="16"/>
                                <w:szCs w:val="16"/>
                                <w:lang w:val="fr-CA"/>
                              </w:rPr>
                              <w:t>ov</w:t>
                            </w:r>
                            <w:r>
                              <w:rPr>
                                <w:rFonts w:cs="Arial"/>
                                <w:sz w:val="16"/>
                                <w:szCs w:val="16"/>
                                <w:lang w:val="fr-CA"/>
                              </w:rPr>
                              <w:t>.</w:t>
                            </w:r>
                            <w:r w:rsidR="00294261" w:rsidRPr="007F4F61">
                              <w:rPr>
                                <w:rFonts w:cs="Arial"/>
                                <w:sz w:val="16"/>
                                <w:szCs w:val="16"/>
                                <w:lang w:val="fr-CA"/>
                              </w:rPr>
                              <w:t>-20</w:t>
                            </w:r>
                            <w:r w:rsidR="00294261">
                              <w:rPr>
                                <w:rFonts w:cs="Arial"/>
                                <w:sz w:val="16"/>
                                <w:szCs w:val="16"/>
                                <w:lang w:val="fr-CA"/>
                              </w:rPr>
                              <w:t>2</w:t>
                            </w:r>
                            <w:r w:rsidR="00EB2A78">
                              <w:rPr>
                                <w:rFonts w:cs="Arial"/>
                                <w:sz w:val="16"/>
                                <w:szCs w:val="16"/>
                                <w:lang w:val="fr-CA"/>
                              </w:rPr>
                              <w:t>2</w:t>
                            </w:r>
                          </w:p>
                          <w:p w14:paraId="2F03BD29" w14:textId="77777777" w:rsidR="00294261" w:rsidRPr="007F4F61" w:rsidRDefault="00294261" w:rsidP="00294261">
                            <w:pPr>
                              <w:ind w:right="-720"/>
                              <w:rPr>
                                <w:rFonts w:cs="Arial"/>
                                <w:sz w:val="16"/>
                                <w:szCs w:val="16"/>
                                <w:lang w:val="fr-CA"/>
                              </w:rPr>
                            </w:pPr>
                            <w:r w:rsidRPr="007F4F61">
                              <w:rPr>
                                <w:rFonts w:cs="Arial"/>
                                <w:sz w:val="16"/>
                                <w:szCs w:val="16"/>
                                <w:lang w:val="fr-CA"/>
                              </w:rPr>
                              <w:t>Propriétaire du modèle : Services d’audit</w:t>
                            </w:r>
                          </w:p>
                          <w:p w14:paraId="3D7CA569" w14:textId="77777777" w:rsidR="00294261" w:rsidRPr="007F4F61" w:rsidRDefault="00294261" w:rsidP="00294261">
                            <w:pPr>
                              <w:ind w:right="-720"/>
                              <w:rPr>
                                <w:rFonts w:cs="Arial"/>
                                <w:sz w:val="16"/>
                                <w:szCs w:val="16"/>
                                <w:lang w:val="fr-CA"/>
                              </w:rPr>
                            </w:pPr>
                            <w:r w:rsidRPr="007F4F61">
                              <w:rPr>
                                <w:rFonts w:cs="Arial"/>
                                <w:sz w:val="16"/>
                                <w:szCs w:val="16"/>
                                <w:lang w:val="fr-CA"/>
                              </w:rPr>
                              <w:t>Mis à jour par : Création et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FCFE4" id="_x0000_t202" coordsize="21600,21600" o:spt="202" path="m,l,21600r21600,l21600,xe">
                <v:stroke joinstyle="miter"/>
                <v:path gradientshapeok="t" o:connecttype="rect"/>
              </v:shapetype>
              <v:shape id="Text Box 8" o:spid="_x0000_s1026" type="#_x0000_t202" style="position:absolute;margin-left:0;margin-top:-57pt;width:237.6pt;height:5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" fillcolor="#f2f2f2" stroked="f">
                <v:textbox>
                  <w:txbxContent>
                    <w:p w14:paraId="7B49B2D6" w14:textId="78609266" w:rsidR="00294261" w:rsidRPr="007F4F61" w:rsidRDefault="00294261" w:rsidP="00294261">
                      <w:pPr>
                        <w:ind w:right="-720"/>
                        <w:rPr>
                          <w:rFonts w:cs="Arial"/>
                          <w:sz w:val="16"/>
                          <w:szCs w:val="16"/>
                          <w:lang w:val="fr-CA"/>
                        </w:rPr>
                      </w:pPr>
                      <w:r w:rsidRPr="007F4F61">
                        <w:rPr>
                          <w:rFonts w:cs="Arial"/>
                          <w:sz w:val="16"/>
                          <w:szCs w:val="16"/>
                          <w:lang w:val="fr-CA"/>
                        </w:rPr>
                        <w:t xml:space="preserve">Rapport au Comité de vérification — </w:t>
                      </w:r>
                      <w:r>
                        <w:rPr>
                          <w:rFonts w:cs="Arial"/>
                          <w:sz w:val="16"/>
                          <w:szCs w:val="16"/>
                          <w:lang w:val="fr-CA"/>
                        </w:rPr>
                        <w:t>Guide de l’utilisateur pour</w:t>
                      </w:r>
                      <w:r w:rsidR="0012204F">
                        <w:rPr>
                          <w:rFonts w:cs="Arial"/>
                          <w:sz w:val="16"/>
                          <w:szCs w:val="16"/>
                          <w:lang w:val="fr-CA"/>
                        </w:rPr>
                        <w:t> </w:t>
                      </w:r>
                      <w:r>
                        <w:rPr>
                          <w:rFonts w:cs="Arial"/>
                          <w:sz w:val="16"/>
                          <w:szCs w:val="16"/>
                          <w:lang w:val="fr-CA"/>
                        </w:rPr>
                        <w:t>la</w:t>
                      </w:r>
                      <w:r w:rsidR="0012204F">
                        <w:rPr>
                          <w:rFonts w:cs="Arial"/>
                          <w:sz w:val="16"/>
                          <w:szCs w:val="16"/>
                          <w:lang w:val="fr-CA"/>
                        </w:rPr>
                        <w:t> </w:t>
                      </w:r>
                      <w:r>
                        <w:rPr>
                          <w:rFonts w:cs="Arial"/>
                          <w:sz w:val="16"/>
                          <w:szCs w:val="16"/>
                          <w:lang w:val="fr-CA"/>
                        </w:rPr>
                        <w:t xml:space="preserve">rédaction du </w:t>
                      </w:r>
                      <w:r w:rsidRPr="007F4F61">
                        <w:rPr>
                          <w:rFonts w:cs="Arial"/>
                          <w:sz w:val="16"/>
                          <w:szCs w:val="16"/>
                          <w:lang w:val="fr-CA"/>
                        </w:rPr>
                        <w:t>Plan d’audit annuel</w:t>
                      </w:r>
                    </w:p>
                    <w:p w14:paraId="555EC04A" w14:textId="3E259FC3" w:rsidR="00294261" w:rsidRPr="007F4F61" w:rsidRDefault="003320F5" w:rsidP="00294261">
                      <w:pPr>
                        <w:ind w:right="-720"/>
                        <w:rPr>
                          <w:rFonts w:cs="Arial"/>
                          <w:sz w:val="16"/>
                          <w:szCs w:val="16"/>
                          <w:lang w:val="fr-CA"/>
                        </w:rPr>
                      </w:pPr>
                      <w:r>
                        <w:rPr>
                          <w:rFonts w:cs="Arial"/>
                          <w:sz w:val="16"/>
                          <w:szCs w:val="16"/>
                          <w:lang w:val="fr-CA"/>
                        </w:rPr>
                        <w:t>n</w:t>
                      </w:r>
                      <w:r w:rsidR="00EC0E8D">
                        <w:rPr>
                          <w:rFonts w:cs="Arial"/>
                          <w:sz w:val="16"/>
                          <w:szCs w:val="16"/>
                          <w:lang w:val="fr-CA"/>
                        </w:rPr>
                        <w:t>ov</w:t>
                      </w:r>
                      <w:r>
                        <w:rPr>
                          <w:rFonts w:cs="Arial"/>
                          <w:sz w:val="16"/>
                          <w:szCs w:val="16"/>
                          <w:lang w:val="fr-CA"/>
                        </w:rPr>
                        <w:t>.</w:t>
                      </w:r>
                      <w:r w:rsidR="00294261" w:rsidRPr="007F4F61">
                        <w:rPr>
                          <w:rFonts w:cs="Arial"/>
                          <w:sz w:val="16"/>
                          <w:szCs w:val="16"/>
                          <w:lang w:val="fr-CA"/>
                        </w:rPr>
                        <w:t>-20</w:t>
                      </w:r>
                      <w:r w:rsidR="00294261">
                        <w:rPr>
                          <w:rFonts w:cs="Arial"/>
                          <w:sz w:val="16"/>
                          <w:szCs w:val="16"/>
                          <w:lang w:val="fr-CA"/>
                        </w:rPr>
                        <w:t>2</w:t>
                      </w:r>
                      <w:r w:rsidR="00EB2A78">
                        <w:rPr>
                          <w:rFonts w:cs="Arial"/>
                          <w:sz w:val="16"/>
                          <w:szCs w:val="16"/>
                          <w:lang w:val="fr-CA"/>
                        </w:rPr>
                        <w:t>2</w:t>
                      </w:r>
                    </w:p>
                    <w:p w14:paraId="2F03BD29" w14:textId="77777777" w:rsidR="00294261" w:rsidRPr="007F4F61" w:rsidRDefault="00294261" w:rsidP="00294261">
                      <w:pPr>
                        <w:ind w:right="-720"/>
                        <w:rPr>
                          <w:rFonts w:cs="Arial"/>
                          <w:sz w:val="16"/>
                          <w:szCs w:val="16"/>
                          <w:lang w:val="fr-CA"/>
                        </w:rPr>
                      </w:pPr>
                      <w:r w:rsidRPr="007F4F61">
                        <w:rPr>
                          <w:rFonts w:cs="Arial"/>
                          <w:sz w:val="16"/>
                          <w:szCs w:val="16"/>
                          <w:lang w:val="fr-CA"/>
                        </w:rPr>
                        <w:t>Propriétaire du modèle : Services d’audit</w:t>
                      </w:r>
                    </w:p>
                    <w:p w14:paraId="3D7CA569" w14:textId="77777777" w:rsidR="00294261" w:rsidRPr="007F4F61" w:rsidRDefault="00294261" w:rsidP="00294261">
                      <w:pPr>
                        <w:ind w:right="-720"/>
                        <w:rPr>
                          <w:rFonts w:cs="Arial"/>
                          <w:sz w:val="16"/>
                          <w:szCs w:val="16"/>
                          <w:lang w:val="fr-CA"/>
                        </w:rPr>
                      </w:pPr>
                      <w:r w:rsidRPr="007F4F61">
                        <w:rPr>
                          <w:rFonts w:cs="Arial"/>
                          <w:sz w:val="16"/>
                          <w:szCs w:val="16"/>
                          <w:lang w:val="fr-CA"/>
                        </w:rPr>
                        <w:t>Mis à jour par : Création et publication</w:t>
                      </w:r>
                    </w:p>
                  </w:txbxContent>
                </v:textbox>
                <w10:wrap anchorx="margin"/>
              </v:shape>
            </w:pict>
          </mc:Fallback>
        </mc:AlternateContent>
      </w:r>
      <w:r w:rsidR="00401DCA" w:rsidRPr="00643955">
        <w:rPr>
          <w:rFonts w:asciiTheme="minorHAnsi" w:hAnsiTheme="minorHAnsi" w:cstheme="minorHAnsi"/>
          <w:b/>
          <w:lang w:val="fr-CA"/>
        </w:rPr>
        <w:t>Rapport au Comité de vérification – Guide de l</w:t>
      </w:r>
      <w:r w:rsidR="003F0572">
        <w:rPr>
          <w:rFonts w:asciiTheme="minorHAnsi" w:hAnsiTheme="minorHAnsi" w:cstheme="minorHAnsi"/>
          <w:b/>
          <w:lang w:val="fr-CA"/>
        </w:rPr>
        <w:t>’</w:t>
      </w:r>
      <w:r w:rsidR="00401DCA" w:rsidRPr="00643955">
        <w:rPr>
          <w:rFonts w:asciiTheme="minorHAnsi" w:hAnsiTheme="minorHAnsi" w:cstheme="minorHAnsi"/>
          <w:b/>
          <w:lang w:val="fr-CA"/>
        </w:rPr>
        <w:t>utilisateur pour la rédaction du Plan d</w:t>
      </w:r>
      <w:r w:rsidR="003F0572">
        <w:rPr>
          <w:rFonts w:asciiTheme="minorHAnsi" w:hAnsiTheme="minorHAnsi" w:cstheme="minorHAnsi"/>
          <w:b/>
          <w:lang w:val="fr-CA"/>
        </w:rPr>
        <w:t>’</w:t>
      </w:r>
      <w:r w:rsidR="00401DCA" w:rsidRPr="00643955">
        <w:rPr>
          <w:rFonts w:asciiTheme="minorHAnsi" w:hAnsiTheme="minorHAnsi" w:cstheme="minorHAnsi"/>
          <w:b/>
          <w:lang w:val="fr-CA"/>
        </w:rPr>
        <w:t>audit annuel</w:t>
      </w:r>
    </w:p>
    <w:p w14:paraId="38CF1A6D" w14:textId="75B2C318" w:rsidR="004D00F4" w:rsidRPr="00643955" w:rsidRDefault="00401DCA" w:rsidP="004D00F4">
      <w:pPr>
        <w:pStyle w:val="Para"/>
        <w:spacing w:before="0"/>
        <w:rPr>
          <w:b/>
          <w:lang w:val="fr-CA"/>
        </w:rPr>
      </w:pPr>
      <w:r w:rsidRPr="00643955">
        <w:rPr>
          <w:b/>
          <w:lang w:val="fr-CA"/>
        </w:rPr>
        <w:t>Le présent guide contient des instructions pour la préparation du Plan d</w:t>
      </w:r>
      <w:r w:rsidR="003F0572">
        <w:rPr>
          <w:b/>
          <w:lang w:val="fr-CA"/>
        </w:rPr>
        <w:t>’</w:t>
      </w:r>
      <w:r w:rsidRPr="00643955">
        <w:rPr>
          <w:b/>
          <w:lang w:val="fr-CA"/>
        </w:rPr>
        <w:t>audit annuel, qui fait partie du Rapport au Comité de vérification. Il est fortement recommandé de le</w:t>
      </w:r>
      <w:r w:rsidR="00193569">
        <w:rPr>
          <w:b/>
          <w:lang w:val="fr-CA"/>
        </w:rPr>
        <w:t> </w:t>
      </w:r>
      <w:r w:rsidRPr="00643955">
        <w:rPr>
          <w:b/>
          <w:lang w:val="fr-CA"/>
        </w:rPr>
        <w:t xml:space="preserve">consulter en même temps que le modèle du </w:t>
      </w:r>
      <w:hyperlink r:id="rId7" w:history="1">
        <w:r w:rsidRPr="00643955">
          <w:rPr>
            <w:rStyle w:val="Hyperlink"/>
            <w:b/>
            <w:lang w:val="fr-CA"/>
          </w:rPr>
          <w:t>Rapport au Comité de vérification</w:t>
        </w:r>
      </w:hyperlink>
      <w:r w:rsidRPr="00643955">
        <w:rPr>
          <w:b/>
          <w:lang w:val="fr-CA"/>
        </w:rPr>
        <w:t>.</w:t>
      </w:r>
    </w:p>
    <w:p w14:paraId="7C3595BF" w14:textId="77777777" w:rsidR="004D00F4" w:rsidRPr="00643955" w:rsidRDefault="00401DCA" w:rsidP="004D00F4">
      <w:pPr>
        <w:pStyle w:val="Para"/>
        <w:rPr>
          <w:b/>
          <w:lang w:val="fr-CA"/>
        </w:rPr>
      </w:pPr>
      <w:r w:rsidRPr="00643955">
        <w:rPr>
          <w:b/>
          <w:lang w:val="fr-CA"/>
        </w:rPr>
        <w:t>Note aux équipes :</w:t>
      </w:r>
    </w:p>
    <w:p w14:paraId="2EBEAB89" w14:textId="371F2283" w:rsidR="004D00F4" w:rsidRPr="00643955" w:rsidRDefault="00401DCA" w:rsidP="00401DCA">
      <w:pPr>
        <w:pStyle w:val="ParaList1"/>
        <w:rPr>
          <w:lang w:val="fr-CA"/>
        </w:rPr>
      </w:pPr>
      <w:r w:rsidRPr="00643955">
        <w:rPr>
          <w:lang w:val="fr-CA"/>
        </w:rPr>
        <w:t>Conformément aux exigences en matière de communication de la NCA 260, l</w:t>
      </w:r>
      <w:r w:rsidR="003F0572">
        <w:rPr>
          <w:lang w:val="fr-CA"/>
        </w:rPr>
        <w:t>’</w:t>
      </w:r>
      <w:r w:rsidRPr="00643955">
        <w:rPr>
          <w:lang w:val="fr-CA"/>
        </w:rPr>
        <w:t>auditeur doit</w:t>
      </w:r>
      <w:r w:rsidR="00193569">
        <w:rPr>
          <w:lang w:val="fr-CA"/>
        </w:rPr>
        <w:t> </w:t>
      </w:r>
      <w:r w:rsidRPr="00643955">
        <w:rPr>
          <w:lang w:val="fr-CA"/>
        </w:rPr>
        <w:t>préparer un rapport en s</w:t>
      </w:r>
      <w:r w:rsidR="003F0572">
        <w:rPr>
          <w:lang w:val="fr-CA"/>
        </w:rPr>
        <w:t>’</w:t>
      </w:r>
      <w:r w:rsidRPr="00643955">
        <w:rPr>
          <w:lang w:val="fr-CA"/>
        </w:rPr>
        <w:t>inspirant du modèle et le présenter aux respon</w:t>
      </w:r>
      <w:r w:rsidR="00A30208" w:rsidRPr="00643955">
        <w:rPr>
          <w:lang w:val="fr-CA"/>
        </w:rPr>
        <w:t>sables de la gouvernance, c</w:t>
      </w:r>
      <w:r w:rsidR="003F0572">
        <w:rPr>
          <w:lang w:val="fr-CA"/>
        </w:rPr>
        <w:t>’</w:t>
      </w:r>
      <w:r w:rsidR="00A30208" w:rsidRPr="00643955">
        <w:rPr>
          <w:lang w:val="fr-CA"/>
        </w:rPr>
        <w:t>est</w:t>
      </w:r>
      <w:r w:rsidR="00A30208" w:rsidRPr="00643955">
        <w:rPr>
          <w:lang w:val="fr-CA"/>
        </w:rPr>
        <w:noBreakHyphen/>
        <w:t>à</w:t>
      </w:r>
      <w:r w:rsidR="00A30208" w:rsidRPr="00643955">
        <w:rPr>
          <w:lang w:val="fr-CA"/>
        </w:rPr>
        <w:noBreakHyphen/>
      </w:r>
      <w:r w:rsidRPr="00643955">
        <w:rPr>
          <w:lang w:val="fr-CA"/>
        </w:rPr>
        <w:t>dire le Comité de vérification ou « la ou les personnes physiques ou morales ayant la responsabilité de surveiller l</w:t>
      </w:r>
      <w:r w:rsidR="003F0572">
        <w:rPr>
          <w:lang w:val="fr-CA"/>
        </w:rPr>
        <w:t>’</w:t>
      </w:r>
      <w:r w:rsidRPr="00643955">
        <w:rPr>
          <w:lang w:val="fr-CA"/>
        </w:rPr>
        <w:t>orientation stratégique de l</w:t>
      </w:r>
      <w:r w:rsidR="003F0572">
        <w:rPr>
          <w:lang w:val="fr-CA"/>
        </w:rPr>
        <w:t>’</w:t>
      </w:r>
      <w:r w:rsidRPr="00643955">
        <w:rPr>
          <w:lang w:val="fr-CA"/>
        </w:rPr>
        <w:t>entité et l</w:t>
      </w:r>
      <w:r w:rsidR="003F0572">
        <w:rPr>
          <w:lang w:val="fr-CA"/>
        </w:rPr>
        <w:t>’</w:t>
      </w:r>
      <w:r w:rsidRPr="00643955">
        <w:rPr>
          <w:lang w:val="fr-CA"/>
        </w:rPr>
        <w:t>exécution de ses obligations en matière de reddition de comptes » (NCA 260.10). S</w:t>
      </w:r>
      <w:r w:rsidR="003F0572">
        <w:rPr>
          <w:lang w:val="fr-CA"/>
        </w:rPr>
        <w:t>’</w:t>
      </w:r>
      <w:r w:rsidRPr="00643955">
        <w:rPr>
          <w:lang w:val="fr-CA"/>
        </w:rPr>
        <w:t>il ne convient pas d</w:t>
      </w:r>
      <w:r w:rsidR="003F0572">
        <w:rPr>
          <w:lang w:val="fr-CA"/>
        </w:rPr>
        <w:t>’</w:t>
      </w:r>
      <w:r w:rsidRPr="00643955">
        <w:rPr>
          <w:lang w:val="fr-CA"/>
        </w:rPr>
        <w:t>adresser le rapport au Comité de vérification ou, le cas échéant, au Comité ministériel de vérification, il faut déterminer le ou les responsables au sein de la structure de gouvernance de l</w:t>
      </w:r>
      <w:r w:rsidR="003F0572">
        <w:rPr>
          <w:lang w:val="fr-CA"/>
        </w:rPr>
        <w:t>’</w:t>
      </w:r>
      <w:r w:rsidRPr="00643955">
        <w:rPr>
          <w:lang w:val="fr-CA"/>
        </w:rPr>
        <w:t>entité auditée à qui sera destiné le rapport et modifier le modèle en conséquence.</w:t>
      </w:r>
    </w:p>
    <w:p w14:paraId="63C77704" w14:textId="77777777" w:rsidR="004D00F4" w:rsidRPr="00643955" w:rsidRDefault="00401DCA" w:rsidP="00401DCA">
      <w:pPr>
        <w:pStyle w:val="ParaList1"/>
        <w:rPr>
          <w:lang w:val="fr-CA"/>
        </w:rPr>
      </w:pPr>
      <w:r w:rsidRPr="00643955">
        <w:rPr>
          <w:lang w:val="fr-CA"/>
        </w:rPr>
        <w:t xml:space="preserve">Le modèle du Rapport au Comité de vérification doit servir de </w:t>
      </w:r>
      <w:r w:rsidRPr="00643955">
        <w:rPr>
          <w:b/>
          <w:lang w:val="fr-CA"/>
        </w:rPr>
        <w:t>guide uniquement</w:t>
      </w:r>
      <w:r w:rsidRPr="00643955">
        <w:rPr>
          <w:lang w:val="fr-CA"/>
        </w:rPr>
        <w:t>. Il a été préparé en langage clair et le ton a été choisi en conséquence. Tout ajout doit être rédigé dans le même style.</w:t>
      </w:r>
    </w:p>
    <w:p w14:paraId="762DC2E5" w14:textId="6927F519" w:rsidR="004D00F4" w:rsidRPr="00643955" w:rsidRDefault="00401DCA" w:rsidP="00401DCA">
      <w:pPr>
        <w:pStyle w:val="ParaList1"/>
        <w:rPr>
          <w:lang w:val="fr-CA"/>
        </w:rPr>
      </w:pPr>
      <w:r w:rsidRPr="00643955">
        <w:rPr>
          <w:lang w:val="fr-CA"/>
        </w:rPr>
        <w:t>Le texte est formaté en Microsoft Word. Si vous éprouvez des problèmes techniques avec le</w:t>
      </w:r>
      <w:r w:rsidR="00B629F5">
        <w:rPr>
          <w:lang w:val="fr-CA"/>
        </w:rPr>
        <w:t> </w:t>
      </w:r>
      <w:r w:rsidRPr="00643955">
        <w:rPr>
          <w:lang w:val="fr-CA"/>
        </w:rPr>
        <w:t>modèle, veuillez contacter le Service d</w:t>
      </w:r>
      <w:r w:rsidR="003F0572">
        <w:rPr>
          <w:lang w:val="fr-CA"/>
        </w:rPr>
        <w:t>’</w:t>
      </w:r>
      <w:r w:rsidRPr="00643955">
        <w:rPr>
          <w:lang w:val="fr-CA"/>
        </w:rPr>
        <w:t>éditique et publications.</w:t>
      </w:r>
    </w:p>
    <w:p w14:paraId="549AC15A" w14:textId="5B884284" w:rsidR="004D00F4" w:rsidRPr="00643955" w:rsidRDefault="00401DCA" w:rsidP="00401DCA">
      <w:pPr>
        <w:pStyle w:val="ParaList1"/>
        <w:rPr>
          <w:lang w:val="fr-CA"/>
        </w:rPr>
      </w:pPr>
      <w:r w:rsidRPr="00643955">
        <w:rPr>
          <w:lang w:val="fr-CA"/>
        </w:rPr>
        <w:t>Ce guide ainsi que le modèle contiennent du texte entre [</w:t>
      </w:r>
      <w:r w:rsidRPr="00643955">
        <w:rPr>
          <w:color w:val="0000FF"/>
          <w:lang w:val="fr-CA"/>
        </w:rPr>
        <w:t>crochets</w:t>
      </w:r>
      <w:r w:rsidRPr="00643955">
        <w:rPr>
          <w:lang w:val="fr-CA"/>
        </w:rPr>
        <w:t>]. Il s</w:t>
      </w:r>
      <w:r w:rsidR="003F0572">
        <w:rPr>
          <w:lang w:val="fr-CA"/>
        </w:rPr>
        <w:t>’</w:t>
      </w:r>
      <w:r w:rsidRPr="00643955">
        <w:rPr>
          <w:lang w:val="fr-CA"/>
        </w:rPr>
        <w:t>agit d</w:t>
      </w:r>
      <w:r w:rsidR="003F0572">
        <w:rPr>
          <w:lang w:val="fr-CA"/>
        </w:rPr>
        <w:t>’</w:t>
      </w:r>
      <w:r w:rsidRPr="00643955">
        <w:rPr>
          <w:lang w:val="fr-CA"/>
        </w:rPr>
        <w:t>instructions ou</w:t>
      </w:r>
      <w:r w:rsidR="00B629F5">
        <w:rPr>
          <w:lang w:val="fr-CA"/>
        </w:rPr>
        <w:t> </w:t>
      </w:r>
      <w:r w:rsidRPr="00643955">
        <w:rPr>
          <w:lang w:val="fr-CA"/>
        </w:rPr>
        <w:t xml:space="preserve">de texte devant être modifié ou supprimé. La version finale du </w:t>
      </w:r>
      <w:r w:rsidRPr="00643955">
        <w:rPr>
          <w:b/>
          <w:lang w:val="fr-CA"/>
        </w:rPr>
        <w:t>Rapport au Comité de</w:t>
      </w:r>
      <w:r w:rsidR="00193569">
        <w:rPr>
          <w:b/>
          <w:lang w:val="fr-CA"/>
        </w:rPr>
        <w:t> </w:t>
      </w:r>
      <w:r w:rsidRPr="00643955">
        <w:rPr>
          <w:b/>
          <w:lang w:val="fr-CA"/>
        </w:rPr>
        <w:t>vérification</w:t>
      </w:r>
      <w:r w:rsidRPr="00643955">
        <w:rPr>
          <w:lang w:val="fr-CA"/>
        </w:rPr>
        <w:t xml:space="preserve"> ne devrait contenir aucun texte entre crochets ni de texte en bleu. De plus,</w:t>
      </w:r>
      <w:r w:rsidR="00193569">
        <w:rPr>
          <w:lang w:val="fr-CA"/>
        </w:rPr>
        <w:t> </w:t>
      </w:r>
      <w:r w:rsidRPr="00643955">
        <w:rPr>
          <w:lang w:val="fr-CA"/>
        </w:rPr>
        <w:t>tous</w:t>
      </w:r>
      <w:r w:rsidR="00B629F5">
        <w:rPr>
          <w:lang w:val="fr-CA"/>
        </w:rPr>
        <w:t> </w:t>
      </w:r>
      <w:r w:rsidRPr="00643955">
        <w:rPr>
          <w:lang w:val="fr-CA"/>
        </w:rPr>
        <w:t>les encadrés rouges ou verts du modèle (indiquant ce qui est « obligatoire » ou</w:t>
      </w:r>
      <w:r w:rsidR="00193569">
        <w:rPr>
          <w:lang w:val="fr-CA"/>
        </w:rPr>
        <w:t> </w:t>
      </w:r>
      <w:r w:rsidRPr="00643955">
        <w:rPr>
          <w:lang w:val="fr-CA"/>
        </w:rPr>
        <w:t>« facultatif ») doivent également être supprimés du modèle une fois le Rapport au Comité de vérification terminé.</w:t>
      </w:r>
    </w:p>
    <w:p w14:paraId="4FF884C4" w14:textId="42518A70" w:rsidR="004D00F4" w:rsidRPr="00643955" w:rsidRDefault="00401DCA" w:rsidP="00401DCA">
      <w:pPr>
        <w:pStyle w:val="ParaList1"/>
        <w:rPr>
          <w:lang w:val="fr-CA"/>
        </w:rPr>
        <w:sectPr w:rsidR="004D00F4" w:rsidRPr="00643955" w:rsidSect="00F5295E">
          <w:headerReference w:type="default" r:id="rId8"/>
          <w:footerReference w:type="even" r:id="rId9"/>
          <w:headerReference w:type="first" r:id="rId10"/>
          <w:footerReference w:type="first" r:id="rId11"/>
          <w:type w:val="oddPage"/>
          <w:pgSz w:w="12240" w:h="15840" w:code="1"/>
          <w:pgMar w:top="1440" w:right="1440" w:bottom="1440" w:left="1440" w:header="706" w:footer="706" w:gutter="0"/>
          <w:cols w:space="708"/>
          <w:titlePg/>
          <w:docGrid w:linePitch="360"/>
        </w:sectPr>
      </w:pPr>
      <w:r w:rsidRPr="00643955">
        <w:rPr>
          <w:b/>
          <w:lang w:val="fr-CA"/>
        </w:rPr>
        <w:t xml:space="preserve">À part les sections exigées par les normes et identifiées comme étant obligatoires, le contenu du rapport doit être modifié selon le jugement professionnel </w:t>
      </w:r>
      <w:r w:rsidRPr="00643955">
        <w:rPr>
          <w:lang w:val="fr-CA"/>
        </w:rPr>
        <w:t>des membres de l</w:t>
      </w:r>
      <w:r w:rsidR="003F0572">
        <w:rPr>
          <w:lang w:val="fr-CA"/>
        </w:rPr>
        <w:t>’</w:t>
      </w:r>
      <w:r w:rsidRPr="00643955">
        <w:rPr>
          <w:lang w:val="fr-CA"/>
        </w:rPr>
        <w:t>équipe d</w:t>
      </w:r>
      <w:r w:rsidR="003F0572">
        <w:rPr>
          <w:lang w:val="fr-CA"/>
        </w:rPr>
        <w:t>’</w:t>
      </w:r>
      <w:r w:rsidRPr="00643955">
        <w:rPr>
          <w:lang w:val="fr-CA"/>
        </w:rPr>
        <w:t>audit afin qu</w:t>
      </w:r>
      <w:r w:rsidR="003F0572">
        <w:rPr>
          <w:lang w:val="fr-CA"/>
        </w:rPr>
        <w:t>’</w:t>
      </w:r>
      <w:r w:rsidRPr="00643955">
        <w:rPr>
          <w:lang w:val="fr-CA"/>
        </w:rPr>
        <w:t>il réponde le mieux possible aux besoins des membres du Comité de vérification en matière d</w:t>
      </w:r>
      <w:r w:rsidR="003F0572">
        <w:rPr>
          <w:lang w:val="fr-CA"/>
        </w:rPr>
        <w:t>’</w:t>
      </w:r>
      <w:r w:rsidRPr="00643955">
        <w:rPr>
          <w:lang w:val="fr-CA"/>
        </w:rPr>
        <w:t>information. C</w:t>
      </w:r>
      <w:r w:rsidR="003F0572">
        <w:rPr>
          <w:lang w:val="fr-CA"/>
        </w:rPr>
        <w:t>’</w:t>
      </w:r>
      <w:r w:rsidRPr="00643955">
        <w:rPr>
          <w:lang w:val="fr-CA"/>
        </w:rPr>
        <w:t>est l</w:t>
      </w:r>
      <w:r w:rsidR="003F0572">
        <w:rPr>
          <w:lang w:val="fr-CA"/>
        </w:rPr>
        <w:t>’</w:t>
      </w:r>
      <w:r w:rsidRPr="00643955">
        <w:rPr>
          <w:lang w:val="fr-CA"/>
        </w:rPr>
        <w:t>auditeur qui connaît le mieux les destinataires du rapport et qui peut le mieux l</w:t>
      </w:r>
      <w:r w:rsidR="003F0572">
        <w:rPr>
          <w:lang w:val="fr-CA"/>
        </w:rPr>
        <w:t>’</w:t>
      </w:r>
      <w:r w:rsidRPr="00643955">
        <w:rPr>
          <w:lang w:val="fr-CA"/>
        </w:rPr>
        <w:t>adapter en conséquence.</w:t>
      </w:r>
    </w:p>
    <w:sdt>
      <w:sdtPr>
        <w:rPr>
          <w:rFonts w:ascii="Arial" w:hAnsi="Arial"/>
          <w:b w:val="0"/>
          <w:color w:val="auto"/>
          <w:sz w:val="22"/>
          <w:szCs w:val="22"/>
          <w:lang w:val="fr-CA"/>
        </w:rPr>
        <w:id w:val="-572280970"/>
        <w:docPartObj>
          <w:docPartGallery w:val="Table of Contents"/>
          <w:docPartUnique/>
        </w:docPartObj>
      </w:sdtPr>
      <w:sdtEndPr>
        <w:rPr>
          <w:bCs/>
          <w:noProof/>
        </w:rPr>
      </w:sdtEndPr>
      <w:sdtContent>
        <w:p w14:paraId="0C0A42B3" w14:textId="77777777" w:rsidR="004D00F4" w:rsidRPr="00643955" w:rsidRDefault="006B3760" w:rsidP="004D00F4">
          <w:pPr>
            <w:pStyle w:val="TOCHeading"/>
            <w:spacing w:after="240"/>
            <w:rPr>
              <w:lang w:val="fr-CA"/>
            </w:rPr>
          </w:pPr>
          <w:r w:rsidRPr="00643955">
            <w:rPr>
              <w:lang w:val="fr-CA"/>
            </w:rPr>
            <w:t>Table des matières</w:t>
          </w:r>
        </w:p>
        <w:p w14:paraId="5564BD8D" w14:textId="77777777" w:rsidR="007C461B" w:rsidRDefault="004D00F4">
          <w:pPr>
            <w:pStyle w:val="TOC1"/>
            <w:tabs>
              <w:tab w:val="right" w:leader="dot" w:pos="9350"/>
            </w:tabs>
            <w:rPr>
              <w:rFonts w:asciiTheme="minorHAnsi" w:eastAsiaTheme="minorEastAsia" w:hAnsiTheme="minorHAnsi" w:cstheme="minorBidi"/>
              <w:b w:val="0"/>
              <w:noProof/>
              <w:lang w:eastAsia="en-CA"/>
            </w:rPr>
          </w:pPr>
          <w:r w:rsidRPr="00643955">
            <w:rPr>
              <w:bCs/>
              <w:noProof/>
              <w:lang w:val="fr-CA"/>
            </w:rPr>
            <w:fldChar w:fldCharType="begin"/>
          </w:r>
          <w:r w:rsidRPr="00643955">
            <w:rPr>
              <w:bCs/>
              <w:noProof/>
              <w:lang w:val="fr-CA"/>
            </w:rPr>
            <w:instrText xml:space="preserve"> TOC \o "1-3" \h \z \u </w:instrText>
          </w:r>
          <w:r w:rsidRPr="00643955">
            <w:rPr>
              <w:bCs/>
              <w:noProof/>
              <w:lang w:val="fr-CA"/>
            </w:rPr>
            <w:fldChar w:fldCharType="separate"/>
          </w:r>
          <w:hyperlink w:anchor="_Toc118814440" w:history="1">
            <w:r w:rsidR="007C461B" w:rsidRPr="00C36DDE">
              <w:rPr>
                <w:rStyle w:val="Hyperlink"/>
                <w:noProof/>
                <w:lang w:val="fr-CA"/>
              </w:rPr>
              <w:t>Le Bureau du vérificateur général du Canada</w:t>
            </w:r>
            <w:r w:rsidR="007C461B">
              <w:rPr>
                <w:noProof/>
                <w:webHidden/>
              </w:rPr>
              <w:tab/>
            </w:r>
            <w:r w:rsidR="007C461B">
              <w:rPr>
                <w:noProof/>
                <w:webHidden/>
              </w:rPr>
              <w:fldChar w:fldCharType="begin"/>
            </w:r>
            <w:r w:rsidR="007C461B">
              <w:rPr>
                <w:noProof/>
                <w:webHidden/>
              </w:rPr>
              <w:instrText xml:space="preserve"> PAGEREF _Toc118814440 \h </w:instrText>
            </w:r>
            <w:r w:rsidR="007C461B">
              <w:rPr>
                <w:noProof/>
                <w:webHidden/>
              </w:rPr>
            </w:r>
            <w:r w:rsidR="007C461B">
              <w:rPr>
                <w:noProof/>
                <w:webHidden/>
              </w:rPr>
              <w:fldChar w:fldCharType="separate"/>
            </w:r>
            <w:r w:rsidR="007C461B">
              <w:rPr>
                <w:noProof/>
                <w:webHidden/>
              </w:rPr>
              <w:t>5</w:t>
            </w:r>
            <w:r w:rsidR="007C461B">
              <w:rPr>
                <w:noProof/>
                <w:webHidden/>
              </w:rPr>
              <w:fldChar w:fldCharType="end"/>
            </w:r>
          </w:hyperlink>
        </w:p>
        <w:p w14:paraId="14C8B333" w14:textId="77777777" w:rsidR="007C461B" w:rsidRDefault="005A3B07">
          <w:pPr>
            <w:pStyle w:val="TOC1"/>
            <w:tabs>
              <w:tab w:val="right" w:leader="dot" w:pos="9350"/>
            </w:tabs>
            <w:rPr>
              <w:rFonts w:asciiTheme="minorHAnsi" w:eastAsiaTheme="minorEastAsia" w:hAnsiTheme="minorHAnsi" w:cstheme="minorBidi"/>
              <w:b w:val="0"/>
              <w:noProof/>
              <w:lang w:eastAsia="en-CA"/>
            </w:rPr>
          </w:pPr>
          <w:hyperlink w:anchor="_Toc118814441" w:history="1">
            <w:r w:rsidR="007C461B" w:rsidRPr="00C36DDE">
              <w:rPr>
                <w:rStyle w:val="Hyperlink"/>
                <w:noProof/>
                <w:lang w:val="fr-CA"/>
              </w:rPr>
              <w:t>Risques d’audit importants</w:t>
            </w:r>
            <w:r w:rsidR="007C461B">
              <w:rPr>
                <w:noProof/>
                <w:webHidden/>
              </w:rPr>
              <w:tab/>
            </w:r>
            <w:r w:rsidR="007C461B">
              <w:rPr>
                <w:noProof/>
                <w:webHidden/>
              </w:rPr>
              <w:fldChar w:fldCharType="begin"/>
            </w:r>
            <w:r w:rsidR="007C461B">
              <w:rPr>
                <w:noProof/>
                <w:webHidden/>
              </w:rPr>
              <w:instrText xml:space="preserve"> PAGEREF _Toc118814441 \h </w:instrText>
            </w:r>
            <w:r w:rsidR="007C461B">
              <w:rPr>
                <w:noProof/>
                <w:webHidden/>
              </w:rPr>
            </w:r>
            <w:r w:rsidR="007C461B">
              <w:rPr>
                <w:noProof/>
                <w:webHidden/>
              </w:rPr>
              <w:fldChar w:fldCharType="separate"/>
            </w:r>
            <w:r w:rsidR="007C461B">
              <w:rPr>
                <w:noProof/>
                <w:webHidden/>
              </w:rPr>
              <w:t>6</w:t>
            </w:r>
            <w:r w:rsidR="007C461B">
              <w:rPr>
                <w:noProof/>
                <w:webHidden/>
              </w:rPr>
              <w:fldChar w:fldCharType="end"/>
            </w:r>
          </w:hyperlink>
        </w:p>
        <w:p w14:paraId="728F715C"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42" w:history="1">
            <w:r w:rsidR="007C461B" w:rsidRPr="00C36DDE">
              <w:rPr>
                <w:rStyle w:val="Hyperlink"/>
                <w:noProof/>
                <w:lang w:val="fr-CA"/>
              </w:rPr>
              <w:t>Mise en œuvre [de nouveaux systèmes de technologie de l’information / de l’automatisation de processus par la robotique / d’une technologie]</w:t>
            </w:r>
            <w:r w:rsidR="007C461B">
              <w:rPr>
                <w:noProof/>
                <w:webHidden/>
              </w:rPr>
              <w:tab/>
            </w:r>
            <w:r w:rsidR="007C461B">
              <w:rPr>
                <w:noProof/>
                <w:webHidden/>
              </w:rPr>
              <w:fldChar w:fldCharType="begin"/>
            </w:r>
            <w:r w:rsidR="007C461B">
              <w:rPr>
                <w:noProof/>
                <w:webHidden/>
              </w:rPr>
              <w:instrText xml:space="preserve"> PAGEREF _Toc118814442 \h </w:instrText>
            </w:r>
            <w:r w:rsidR="007C461B">
              <w:rPr>
                <w:noProof/>
                <w:webHidden/>
              </w:rPr>
            </w:r>
            <w:r w:rsidR="007C461B">
              <w:rPr>
                <w:noProof/>
                <w:webHidden/>
              </w:rPr>
              <w:fldChar w:fldCharType="separate"/>
            </w:r>
            <w:r w:rsidR="007C461B">
              <w:rPr>
                <w:noProof/>
                <w:webHidden/>
              </w:rPr>
              <w:t>6</w:t>
            </w:r>
            <w:r w:rsidR="007C461B">
              <w:rPr>
                <w:noProof/>
                <w:webHidden/>
              </w:rPr>
              <w:fldChar w:fldCharType="end"/>
            </w:r>
          </w:hyperlink>
        </w:p>
        <w:p w14:paraId="03FCBB5B"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43" w:history="1">
            <w:r w:rsidR="007C461B" w:rsidRPr="00C36DDE">
              <w:rPr>
                <w:rStyle w:val="Hyperlink"/>
                <w:noProof/>
                <w:lang w:val="fr-CA"/>
              </w:rPr>
              <w:t>Continuité de l’exploitation et clauses restrictives</w:t>
            </w:r>
            <w:r w:rsidR="007C461B">
              <w:rPr>
                <w:noProof/>
                <w:webHidden/>
              </w:rPr>
              <w:tab/>
            </w:r>
            <w:r w:rsidR="007C461B">
              <w:rPr>
                <w:noProof/>
                <w:webHidden/>
              </w:rPr>
              <w:fldChar w:fldCharType="begin"/>
            </w:r>
            <w:r w:rsidR="007C461B">
              <w:rPr>
                <w:noProof/>
                <w:webHidden/>
              </w:rPr>
              <w:instrText xml:space="preserve"> PAGEREF _Toc118814443 \h </w:instrText>
            </w:r>
            <w:r w:rsidR="007C461B">
              <w:rPr>
                <w:noProof/>
                <w:webHidden/>
              </w:rPr>
            </w:r>
            <w:r w:rsidR="007C461B">
              <w:rPr>
                <w:noProof/>
                <w:webHidden/>
              </w:rPr>
              <w:fldChar w:fldCharType="separate"/>
            </w:r>
            <w:r w:rsidR="007C461B">
              <w:rPr>
                <w:noProof/>
                <w:webHidden/>
              </w:rPr>
              <w:t>6</w:t>
            </w:r>
            <w:r w:rsidR="007C461B">
              <w:rPr>
                <w:noProof/>
                <w:webHidden/>
              </w:rPr>
              <w:fldChar w:fldCharType="end"/>
            </w:r>
          </w:hyperlink>
        </w:p>
        <w:p w14:paraId="11AC38F3"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44" w:history="1">
            <w:r w:rsidR="007C461B" w:rsidRPr="00C36DDE">
              <w:rPr>
                <w:rStyle w:val="Hyperlink"/>
                <w:noProof/>
                <w:lang w:val="fr-CA"/>
              </w:rPr>
              <w:t xml:space="preserve">Dépréciation [du </w:t>
            </w:r>
            <w:r w:rsidR="007C461B" w:rsidRPr="00C36DDE">
              <w:rPr>
                <w:rStyle w:val="Hyperlink"/>
                <w:noProof/>
                <w:lang w:val="fr-CA" w:eastAsia="en-CA"/>
              </w:rPr>
              <w:t>goodwill et des immobilisations incorporelles</w:t>
            </w:r>
            <w:r w:rsidR="007C461B" w:rsidRPr="00C36DDE">
              <w:rPr>
                <w:rStyle w:val="Hyperlink"/>
                <w:noProof/>
                <w:lang w:val="fr-CA"/>
              </w:rPr>
              <w:t>]</w:t>
            </w:r>
            <w:r w:rsidR="007C461B">
              <w:rPr>
                <w:noProof/>
                <w:webHidden/>
              </w:rPr>
              <w:tab/>
            </w:r>
            <w:r w:rsidR="007C461B">
              <w:rPr>
                <w:noProof/>
                <w:webHidden/>
              </w:rPr>
              <w:fldChar w:fldCharType="begin"/>
            </w:r>
            <w:r w:rsidR="007C461B">
              <w:rPr>
                <w:noProof/>
                <w:webHidden/>
              </w:rPr>
              <w:instrText xml:space="preserve"> PAGEREF _Toc118814444 \h </w:instrText>
            </w:r>
            <w:r w:rsidR="007C461B">
              <w:rPr>
                <w:noProof/>
                <w:webHidden/>
              </w:rPr>
            </w:r>
            <w:r w:rsidR="007C461B">
              <w:rPr>
                <w:noProof/>
                <w:webHidden/>
              </w:rPr>
              <w:fldChar w:fldCharType="separate"/>
            </w:r>
            <w:r w:rsidR="007C461B">
              <w:rPr>
                <w:noProof/>
                <w:webHidden/>
              </w:rPr>
              <w:t>7</w:t>
            </w:r>
            <w:r w:rsidR="007C461B">
              <w:rPr>
                <w:noProof/>
                <w:webHidden/>
              </w:rPr>
              <w:fldChar w:fldCharType="end"/>
            </w:r>
          </w:hyperlink>
        </w:p>
        <w:p w14:paraId="1711802C"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45" w:history="1">
            <w:r w:rsidR="007C461B" w:rsidRPr="00C36DDE">
              <w:rPr>
                <w:rStyle w:val="Hyperlink"/>
                <w:noProof/>
                <w:lang w:val="fr-CA"/>
              </w:rPr>
              <w:t>Évaluation des stocks</w:t>
            </w:r>
            <w:r w:rsidR="007C461B">
              <w:rPr>
                <w:noProof/>
                <w:webHidden/>
              </w:rPr>
              <w:tab/>
            </w:r>
            <w:r w:rsidR="007C461B">
              <w:rPr>
                <w:noProof/>
                <w:webHidden/>
              </w:rPr>
              <w:fldChar w:fldCharType="begin"/>
            </w:r>
            <w:r w:rsidR="007C461B">
              <w:rPr>
                <w:noProof/>
                <w:webHidden/>
              </w:rPr>
              <w:instrText xml:space="preserve"> PAGEREF _Toc118814445 \h </w:instrText>
            </w:r>
            <w:r w:rsidR="007C461B">
              <w:rPr>
                <w:noProof/>
                <w:webHidden/>
              </w:rPr>
            </w:r>
            <w:r w:rsidR="007C461B">
              <w:rPr>
                <w:noProof/>
                <w:webHidden/>
              </w:rPr>
              <w:fldChar w:fldCharType="separate"/>
            </w:r>
            <w:r w:rsidR="007C461B">
              <w:rPr>
                <w:noProof/>
                <w:webHidden/>
              </w:rPr>
              <w:t>8</w:t>
            </w:r>
            <w:r w:rsidR="007C461B">
              <w:rPr>
                <w:noProof/>
                <w:webHidden/>
              </w:rPr>
              <w:fldChar w:fldCharType="end"/>
            </w:r>
          </w:hyperlink>
        </w:p>
        <w:p w14:paraId="156ECCD0"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46" w:history="1">
            <w:r w:rsidR="007C461B" w:rsidRPr="00C36DDE">
              <w:rPr>
                <w:rStyle w:val="Hyperlink"/>
                <w:noProof/>
                <w:lang w:val="fr-CA"/>
              </w:rPr>
              <w:t>Acquisition</w:t>
            </w:r>
            <w:r w:rsidR="007C461B">
              <w:rPr>
                <w:noProof/>
                <w:webHidden/>
              </w:rPr>
              <w:tab/>
            </w:r>
            <w:r w:rsidR="007C461B">
              <w:rPr>
                <w:noProof/>
                <w:webHidden/>
              </w:rPr>
              <w:fldChar w:fldCharType="begin"/>
            </w:r>
            <w:r w:rsidR="007C461B">
              <w:rPr>
                <w:noProof/>
                <w:webHidden/>
              </w:rPr>
              <w:instrText xml:space="preserve"> PAGEREF _Toc118814446 \h </w:instrText>
            </w:r>
            <w:r w:rsidR="007C461B">
              <w:rPr>
                <w:noProof/>
                <w:webHidden/>
              </w:rPr>
            </w:r>
            <w:r w:rsidR="007C461B">
              <w:rPr>
                <w:noProof/>
                <w:webHidden/>
              </w:rPr>
              <w:fldChar w:fldCharType="separate"/>
            </w:r>
            <w:r w:rsidR="007C461B">
              <w:rPr>
                <w:noProof/>
                <w:webHidden/>
              </w:rPr>
              <w:t>8</w:t>
            </w:r>
            <w:r w:rsidR="007C461B">
              <w:rPr>
                <w:noProof/>
                <w:webHidden/>
              </w:rPr>
              <w:fldChar w:fldCharType="end"/>
            </w:r>
          </w:hyperlink>
        </w:p>
        <w:p w14:paraId="56B3FD36"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47" w:history="1">
            <w:r w:rsidR="007C461B" w:rsidRPr="00C36DDE">
              <w:rPr>
                <w:rStyle w:val="Hyperlink"/>
                <w:noProof/>
                <w:lang w:val="fr-CA"/>
              </w:rPr>
              <w:t>Observations de la prise d’inventaire physique</w:t>
            </w:r>
            <w:r w:rsidR="007C461B">
              <w:rPr>
                <w:noProof/>
                <w:webHidden/>
              </w:rPr>
              <w:tab/>
            </w:r>
            <w:r w:rsidR="007C461B">
              <w:rPr>
                <w:noProof/>
                <w:webHidden/>
              </w:rPr>
              <w:fldChar w:fldCharType="begin"/>
            </w:r>
            <w:r w:rsidR="007C461B">
              <w:rPr>
                <w:noProof/>
                <w:webHidden/>
              </w:rPr>
              <w:instrText xml:space="preserve"> PAGEREF _Toc118814447 \h </w:instrText>
            </w:r>
            <w:r w:rsidR="007C461B">
              <w:rPr>
                <w:noProof/>
                <w:webHidden/>
              </w:rPr>
            </w:r>
            <w:r w:rsidR="007C461B">
              <w:rPr>
                <w:noProof/>
                <w:webHidden/>
              </w:rPr>
              <w:fldChar w:fldCharType="separate"/>
            </w:r>
            <w:r w:rsidR="007C461B">
              <w:rPr>
                <w:noProof/>
                <w:webHidden/>
              </w:rPr>
              <w:t>9</w:t>
            </w:r>
            <w:r w:rsidR="007C461B">
              <w:rPr>
                <w:noProof/>
                <w:webHidden/>
              </w:rPr>
              <w:fldChar w:fldCharType="end"/>
            </w:r>
          </w:hyperlink>
        </w:p>
        <w:p w14:paraId="5205DC8E"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48" w:history="1">
            <w:r w:rsidR="007C461B" w:rsidRPr="00C36DDE">
              <w:rPr>
                <w:rStyle w:val="Hyperlink"/>
                <w:noProof/>
                <w:lang w:val="fr-CA"/>
              </w:rPr>
              <w:t>Dépréciation des instruments financiers visés par l’IFRS 9</w:t>
            </w:r>
            <w:r w:rsidR="007C461B">
              <w:rPr>
                <w:noProof/>
                <w:webHidden/>
              </w:rPr>
              <w:tab/>
            </w:r>
            <w:r w:rsidR="007C461B">
              <w:rPr>
                <w:noProof/>
                <w:webHidden/>
              </w:rPr>
              <w:fldChar w:fldCharType="begin"/>
            </w:r>
            <w:r w:rsidR="007C461B">
              <w:rPr>
                <w:noProof/>
                <w:webHidden/>
              </w:rPr>
              <w:instrText xml:space="preserve"> PAGEREF _Toc118814448 \h </w:instrText>
            </w:r>
            <w:r w:rsidR="007C461B">
              <w:rPr>
                <w:noProof/>
                <w:webHidden/>
              </w:rPr>
            </w:r>
            <w:r w:rsidR="007C461B">
              <w:rPr>
                <w:noProof/>
                <w:webHidden/>
              </w:rPr>
              <w:fldChar w:fldCharType="separate"/>
            </w:r>
            <w:r w:rsidR="007C461B">
              <w:rPr>
                <w:noProof/>
                <w:webHidden/>
              </w:rPr>
              <w:t>9</w:t>
            </w:r>
            <w:r w:rsidR="007C461B">
              <w:rPr>
                <w:noProof/>
                <w:webHidden/>
              </w:rPr>
              <w:fldChar w:fldCharType="end"/>
            </w:r>
          </w:hyperlink>
        </w:p>
        <w:p w14:paraId="45EB088E"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49" w:history="1">
            <w:r w:rsidR="007C461B" w:rsidRPr="00C36DDE">
              <w:rPr>
                <w:rStyle w:val="Hyperlink"/>
                <w:noProof/>
                <w:lang w:val="fr-CA"/>
              </w:rPr>
              <w:t>Évaluation de la juste valeur</w:t>
            </w:r>
            <w:r w:rsidR="007C461B">
              <w:rPr>
                <w:noProof/>
                <w:webHidden/>
              </w:rPr>
              <w:tab/>
            </w:r>
            <w:r w:rsidR="007C461B">
              <w:rPr>
                <w:noProof/>
                <w:webHidden/>
              </w:rPr>
              <w:fldChar w:fldCharType="begin"/>
            </w:r>
            <w:r w:rsidR="007C461B">
              <w:rPr>
                <w:noProof/>
                <w:webHidden/>
              </w:rPr>
              <w:instrText xml:space="preserve"> PAGEREF _Toc118814449 \h </w:instrText>
            </w:r>
            <w:r w:rsidR="007C461B">
              <w:rPr>
                <w:noProof/>
                <w:webHidden/>
              </w:rPr>
            </w:r>
            <w:r w:rsidR="007C461B">
              <w:rPr>
                <w:noProof/>
                <w:webHidden/>
              </w:rPr>
              <w:fldChar w:fldCharType="separate"/>
            </w:r>
            <w:r w:rsidR="007C461B">
              <w:rPr>
                <w:noProof/>
                <w:webHidden/>
              </w:rPr>
              <w:t>10</w:t>
            </w:r>
            <w:r w:rsidR="007C461B">
              <w:rPr>
                <w:noProof/>
                <w:webHidden/>
              </w:rPr>
              <w:fldChar w:fldCharType="end"/>
            </w:r>
          </w:hyperlink>
        </w:p>
        <w:p w14:paraId="64B408AC"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50" w:history="1">
            <w:r w:rsidR="007C461B" w:rsidRPr="00C36DDE">
              <w:rPr>
                <w:rStyle w:val="Hyperlink"/>
                <w:noProof/>
                <w:lang w:val="fr-CA"/>
              </w:rPr>
              <w:t>Comptabilisation des produits (en dehors du risque de fraude dans le cadre de la comptabilisation des produits)</w:t>
            </w:r>
            <w:r w:rsidR="007C461B">
              <w:rPr>
                <w:noProof/>
                <w:webHidden/>
              </w:rPr>
              <w:tab/>
            </w:r>
            <w:r w:rsidR="007C461B">
              <w:rPr>
                <w:noProof/>
                <w:webHidden/>
              </w:rPr>
              <w:fldChar w:fldCharType="begin"/>
            </w:r>
            <w:r w:rsidR="007C461B">
              <w:rPr>
                <w:noProof/>
                <w:webHidden/>
              </w:rPr>
              <w:instrText xml:space="preserve"> PAGEREF _Toc118814450 \h </w:instrText>
            </w:r>
            <w:r w:rsidR="007C461B">
              <w:rPr>
                <w:noProof/>
                <w:webHidden/>
              </w:rPr>
            </w:r>
            <w:r w:rsidR="007C461B">
              <w:rPr>
                <w:noProof/>
                <w:webHidden/>
              </w:rPr>
              <w:fldChar w:fldCharType="separate"/>
            </w:r>
            <w:r w:rsidR="007C461B">
              <w:rPr>
                <w:noProof/>
                <w:webHidden/>
              </w:rPr>
              <w:t>10</w:t>
            </w:r>
            <w:r w:rsidR="007C461B">
              <w:rPr>
                <w:noProof/>
                <w:webHidden/>
              </w:rPr>
              <w:fldChar w:fldCharType="end"/>
            </w:r>
          </w:hyperlink>
        </w:p>
        <w:p w14:paraId="69BDAD8F"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51" w:history="1">
            <w:r w:rsidR="007C461B" w:rsidRPr="00C36DDE">
              <w:rPr>
                <w:rStyle w:val="Hyperlink"/>
                <w:noProof/>
                <w:lang w:val="fr-CA"/>
              </w:rPr>
              <w:t>Restructuration</w:t>
            </w:r>
            <w:r w:rsidR="007C461B">
              <w:rPr>
                <w:noProof/>
                <w:webHidden/>
              </w:rPr>
              <w:tab/>
            </w:r>
            <w:r w:rsidR="007C461B">
              <w:rPr>
                <w:noProof/>
                <w:webHidden/>
              </w:rPr>
              <w:fldChar w:fldCharType="begin"/>
            </w:r>
            <w:r w:rsidR="007C461B">
              <w:rPr>
                <w:noProof/>
                <w:webHidden/>
              </w:rPr>
              <w:instrText xml:space="preserve"> PAGEREF _Toc118814451 \h </w:instrText>
            </w:r>
            <w:r w:rsidR="007C461B">
              <w:rPr>
                <w:noProof/>
                <w:webHidden/>
              </w:rPr>
            </w:r>
            <w:r w:rsidR="007C461B">
              <w:rPr>
                <w:noProof/>
                <w:webHidden/>
              </w:rPr>
              <w:fldChar w:fldCharType="separate"/>
            </w:r>
            <w:r w:rsidR="007C461B">
              <w:rPr>
                <w:noProof/>
                <w:webHidden/>
              </w:rPr>
              <w:t>10</w:t>
            </w:r>
            <w:r w:rsidR="007C461B">
              <w:rPr>
                <w:noProof/>
                <w:webHidden/>
              </w:rPr>
              <w:fldChar w:fldCharType="end"/>
            </w:r>
          </w:hyperlink>
        </w:p>
        <w:p w14:paraId="2CB8498D"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52" w:history="1">
            <w:r w:rsidR="007C461B" w:rsidRPr="00C36DDE">
              <w:rPr>
                <w:rStyle w:val="Hyperlink"/>
                <w:noProof/>
                <w:lang w:val="fr-CA"/>
              </w:rPr>
              <w:t>Informations à fournir</w:t>
            </w:r>
            <w:r w:rsidR="007C461B">
              <w:rPr>
                <w:noProof/>
                <w:webHidden/>
              </w:rPr>
              <w:tab/>
            </w:r>
            <w:r w:rsidR="007C461B">
              <w:rPr>
                <w:noProof/>
                <w:webHidden/>
              </w:rPr>
              <w:fldChar w:fldCharType="begin"/>
            </w:r>
            <w:r w:rsidR="007C461B">
              <w:rPr>
                <w:noProof/>
                <w:webHidden/>
              </w:rPr>
              <w:instrText xml:space="preserve"> PAGEREF _Toc118814452 \h </w:instrText>
            </w:r>
            <w:r w:rsidR="007C461B">
              <w:rPr>
                <w:noProof/>
                <w:webHidden/>
              </w:rPr>
            </w:r>
            <w:r w:rsidR="007C461B">
              <w:rPr>
                <w:noProof/>
                <w:webHidden/>
              </w:rPr>
              <w:fldChar w:fldCharType="separate"/>
            </w:r>
            <w:r w:rsidR="007C461B">
              <w:rPr>
                <w:noProof/>
                <w:webHidden/>
              </w:rPr>
              <w:t>11</w:t>
            </w:r>
            <w:r w:rsidR="007C461B">
              <w:rPr>
                <w:noProof/>
                <w:webHidden/>
              </w:rPr>
              <w:fldChar w:fldCharType="end"/>
            </w:r>
          </w:hyperlink>
        </w:p>
        <w:p w14:paraId="34EA70B4"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53" w:history="1">
            <w:r w:rsidR="007C461B" w:rsidRPr="00C36DDE">
              <w:rPr>
                <w:rStyle w:val="Hyperlink"/>
                <w:noProof/>
                <w:lang w:val="fr-CA"/>
              </w:rPr>
              <w:t>Contrôle interne</w:t>
            </w:r>
            <w:r w:rsidR="007C461B">
              <w:rPr>
                <w:noProof/>
                <w:webHidden/>
              </w:rPr>
              <w:tab/>
            </w:r>
            <w:r w:rsidR="007C461B">
              <w:rPr>
                <w:noProof/>
                <w:webHidden/>
              </w:rPr>
              <w:fldChar w:fldCharType="begin"/>
            </w:r>
            <w:r w:rsidR="007C461B">
              <w:rPr>
                <w:noProof/>
                <w:webHidden/>
              </w:rPr>
              <w:instrText xml:space="preserve"> PAGEREF _Toc118814453 \h </w:instrText>
            </w:r>
            <w:r w:rsidR="007C461B">
              <w:rPr>
                <w:noProof/>
                <w:webHidden/>
              </w:rPr>
            </w:r>
            <w:r w:rsidR="007C461B">
              <w:rPr>
                <w:noProof/>
                <w:webHidden/>
              </w:rPr>
              <w:fldChar w:fldCharType="separate"/>
            </w:r>
            <w:r w:rsidR="007C461B">
              <w:rPr>
                <w:noProof/>
                <w:webHidden/>
              </w:rPr>
              <w:t>11</w:t>
            </w:r>
            <w:r w:rsidR="007C461B">
              <w:rPr>
                <w:noProof/>
                <w:webHidden/>
              </w:rPr>
              <w:fldChar w:fldCharType="end"/>
            </w:r>
          </w:hyperlink>
        </w:p>
        <w:p w14:paraId="20F27200"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54" w:history="1">
            <w:r w:rsidR="007C461B" w:rsidRPr="00C36DDE">
              <w:rPr>
                <w:rStyle w:val="Hyperlink"/>
                <w:noProof/>
                <w:lang w:val="fr-CA"/>
              </w:rPr>
              <w:t>Risques liés aux changements climatiques</w:t>
            </w:r>
            <w:r w:rsidR="007C461B">
              <w:rPr>
                <w:noProof/>
                <w:webHidden/>
              </w:rPr>
              <w:tab/>
            </w:r>
            <w:r w:rsidR="007C461B">
              <w:rPr>
                <w:noProof/>
                <w:webHidden/>
              </w:rPr>
              <w:fldChar w:fldCharType="begin"/>
            </w:r>
            <w:r w:rsidR="007C461B">
              <w:rPr>
                <w:noProof/>
                <w:webHidden/>
              </w:rPr>
              <w:instrText xml:space="preserve"> PAGEREF _Toc118814454 \h </w:instrText>
            </w:r>
            <w:r w:rsidR="007C461B">
              <w:rPr>
                <w:noProof/>
                <w:webHidden/>
              </w:rPr>
            </w:r>
            <w:r w:rsidR="007C461B">
              <w:rPr>
                <w:noProof/>
                <w:webHidden/>
              </w:rPr>
              <w:fldChar w:fldCharType="separate"/>
            </w:r>
            <w:r w:rsidR="007C461B">
              <w:rPr>
                <w:noProof/>
                <w:webHidden/>
              </w:rPr>
              <w:t>12</w:t>
            </w:r>
            <w:r w:rsidR="007C461B">
              <w:rPr>
                <w:noProof/>
                <w:webHidden/>
              </w:rPr>
              <w:fldChar w:fldCharType="end"/>
            </w:r>
          </w:hyperlink>
        </w:p>
        <w:p w14:paraId="100C1DDB" w14:textId="77777777" w:rsidR="007C461B" w:rsidRDefault="005A3B07">
          <w:pPr>
            <w:pStyle w:val="TOC1"/>
            <w:tabs>
              <w:tab w:val="right" w:leader="dot" w:pos="9350"/>
            </w:tabs>
            <w:rPr>
              <w:rFonts w:asciiTheme="minorHAnsi" w:eastAsiaTheme="minorEastAsia" w:hAnsiTheme="minorHAnsi" w:cstheme="minorBidi"/>
              <w:b w:val="0"/>
              <w:noProof/>
              <w:lang w:eastAsia="en-CA"/>
            </w:rPr>
          </w:pPr>
          <w:hyperlink w:anchor="_Toc118814455" w:history="1">
            <w:r w:rsidR="007C461B" w:rsidRPr="00C36DDE">
              <w:rPr>
                <w:rStyle w:val="Hyperlink"/>
                <w:noProof/>
                <w:lang w:val="fr-CA"/>
              </w:rPr>
              <w:t>Appui sur le contrôle interne</w:t>
            </w:r>
            <w:r w:rsidR="007C461B">
              <w:rPr>
                <w:noProof/>
                <w:webHidden/>
              </w:rPr>
              <w:tab/>
            </w:r>
            <w:r w:rsidR="007C461B">
              <w:rPr>
                <w:noProof/>
                <w:webHidden/>
              </w:rPr>
              <w:fldChar w:fldCharType="begin"/>
            </w:r>
            <w:r w:rsidR="007C461B">
              <w:rPr>
                <w:noProof/>
                <w:webHidden/>
              </w:rPr>
              <w:instrText xml:space="preserve"> PAGEREF _Toc118814455 \h </w:instrText>
            </w:r>
            <w:r w:rsidR="007C461B">
              <w:rPr>
                <w:noProof/>
                <w:webHidden/>
              </w:rPr>
            </w:r>
            <w:r w:rsidR="007C461B">
              <w:rPr>
                <w:noProof/>
                <w:webHidden/>
              </w:rPr>
              <w:fldChar w:fldCharType="separate"/>
            </w:r>
            <w:r w:rsidR="007C461B">
              <w:rPr>
                <w:noProof/>
                <w:webHidden/>
              </w:rPr>
              <w:t>13</w:t>
            </w:r>
            <w:r w:rsidR="007C461B">
              <w:rPr>
                <w:noProof/>
                <w:webHidden/>
              </w:rPr>
              <w:fldChar w:fldCharType="end"/>
            </w:r>
          </w:hyperlink>
        </w:p>
        <w:p w14:paraId="3BE20259" w14:textId="77777777" w:rsidR="007C461B" w:rsidRDefault="005A3B07">
          <w:pPr>
            <w:pStyle w:val="TOC1"/>
            <w:tabs>
              <w:tab w:val="right" w:leader="dot" w:pos="9350"/>
            </w:tabs>
            <w:rPr>
              <w:rFonts w:asciiTheme="minorHAnsi" w:eastAsiaTheme="minorEastAsia" w:hAnsiTheme="minorHAnsi" w:cstheme="minorBidi"/>
              <w:b w:val="0"/>
              <w:noProof/>
              <w:lang w:eastAsia="en-CA"/>
            </w:rPr>
          </w:pPr>
          <w:hyperlink w:anchor="_Toc118814456" w:history="1">
            <w:r w:rsidR="007C461B" w:rsidRPr="00C36DDE">
              <w:rPr>
                <w:rStyle w:val="Hyperlink"/>
                <w:noProof/>
                <w:lang w:val="fr-CA"/>
              </w:rPr>
              <w:t>Rémunération et frais de voyage, d’accueil, de conférences et d’évènements pour les cadres supérieurs et les membres du Conseil d’administration</w:t>
            </w:r>
            <w:r w:rsidR="007C461B">
              <w:rPr>
                <w:noProof/>
                <w:webHidden/>
              </w:rPr>
              <w:tab/>
            </w:r>
            <w:r w:rsidR="007C461B">
              <w:rPr>
                <w:noProof/>
                <w:webHidden/>
              </w:rPr>
              <w:fldChar w:fldCharType="begin"/>
            </w:r>
            <w:r w:rsidR="007C461B">
              <w:rPr>
                <w:noProof/>
                <w:webHidden/>
              </w:rPr>
              <w:instrText xml:space="preserve"> PAGEREF _Toc118814456 \h </w:instrText>
            </w:r>
            <w:r w:rsidR="007C461B">
              <w:rPr>
                <w:noProof/>
                <w:webHidden/>
              </w:rPr>
            </w:r>
            <w:r w:rsidR="007C461B">
              <w:rPr>
                <w:noProof/>
                <w:webHidden/>
              </w:rPr>
              <w:fldChar w:fldCharType="separate"/>
            </w:r>
            <w:r w:rsidR="007C461B">
              <w:rPr>
                <w:noProof/>
                <w:webHidden/>
              </w:rPr>
              <w:t>14</w:t>
            </w:r>
            <w:r w:rsidR="007C461B">
              <w:rPr>
                <w:noProof/>
                <w:webHidden/>
              </w:rPr>
              <w:fldChar w:fldCharType="end"/>
            </w:r>
          </w:hyperlink>
        </w:p>
        <w:p w14:paraId="6880D51D" w14:textId="77777777" w:rsidR="007C461B" w:rsidRDefault="005A3B07">
          <w:pPr>
            <w:pStyle w:val="TOC1"/>
            <w:tabs>
              <w:tab w:val="right" w:leader="dot" w:pos="9350"/>
            </w:tabs>
            <w:rPr>
              <w:rFonts w:asciiTheme="minorHAnsi" w:eastAsiaTheme="minorEastAsia" w:hAnsiTheme="minorHAnsi" w:cstheme="minorBidi"/>
              <w:b w:val="0"/>
              <w:noProof/>
              <w:lang w:eastAsia="en-CA"/>
            </w:rPr>
          </w:pPr>
          <w:hyperlink w:anchor="_Toc118814457" w:history="1">
            <w:r w:rsidR="007C461B" w:rsidRPr="00C36DDE">
              <w:rPr>
                <w:rStyle w:val="Hyperlink"/>
                <w:noProof/>
                <w:lang w:val="fr-CA"/>
              </w:rPr>
              <w:t>Enquête de sécurité sur les co</w:t>
            </w:r>
            <w:r w:rsidR="007C461B" w:rsidRPr="00C36DDE">
              <w:rPr>
                <w:rStyle w:val="Hyperlink"/>
                <w:noProof/>
                <w:lang w:val="fr-CA"/>
              </w:rPr>
              <w:noBreakHyphen/>
              <w:t>auditeurs</w:t>
            </w:r>
            <w:r w:rsidR="007C461B">
              <w:rPr>
                <w:noProof/>
                <w:webHidden/>
              </w:rPr>
              <w:tab/>
            </w:r>
            <w:r w:rsidR="007C461B">
              <w:rPr>
                <w:noProof/>
                <w:webHidden/>
              </w:rPr>
              <w:fldChar w:fldCharType="begin"/>
            </w:r>
            <w:r w:rsidR="007C461B">
              <w:rPr>
                <w:noProof/>
                <w:webHidden/>
              </w:rPr>
              <w:instrText xml:space="preserve"> PAGEREF _Toc118814457 \h </w:instrText>
            </w:r>
            <w:r w:rsidR="007C461B">
              <w:rPr>
                <w:noProof/>
                <w:webHidden/>
              </w:rPr>
            </w:r>
            <w:r w:rsidR="007C461B">
              <w:rPr>
                <w:noProof/>
                <w:webHidden/>
              </w:rPr>
              <w:fldChar w:fldCharType="separate"/>
            </w:r>
            <w:r w:rsidR="007C461B">
              <w:rPr>
                <w:noProof/>
                <w:webHidden/>
              </w:rPr>
              <w:t>15</w:t>
            </w:r>
            <w:r w:rsidR="007C461B">
              <w:rPr>
                <w:noProof/>
                <w:webHidden/>
              </w:rPr>
              <w:fldChar w:fldCharType="end"/>
            </w:r>
          </w:hyperlink>
        </w:p>
        <w:p w14:paraId="317CAFFF" w14:textId="77777777" w:rsidR="007C461B" w:rsidRDefault="005A3B07">
          <w:pPr>
            <w:pStyle w:val="TOC1"/>
            <w:tabs>
              <w:tab w:val="right" w:leader="dot" w:pos="9350"/>
            </w:tabs>
            <w:rPr>
              <w:rFonts w:asciiTheme="minorHAnsi" w:eastAsiaTheme="minorEastAsia" w:hAnsiTheme="minorHAnsi" w:cstheme="minorBidi"/>
              <w:b w:val="0"/>
              <w:noProof/>
              <w:lang w:eastAsia="en-CA"/>
            </w:rPr>
          </w:pPr>
          <w:hyperlink w:anchor="_Toc118814458" w:history="1">
            <w:r w:rsidR="007C461B" w:rsidRPr="00C36DDE">
              <w:rPr>
                <w:rStyle w:val="Hyperlink"/>
                <w:noProof/>
                <w:lang w:val="fr-CA"/>
              </w:rPr>
              <w:t>Annexe C – Faits nouveaux concernant les normes de comptabilité et d’audit</w:t>
            </w:r>
            <w:r w:rsidR="007C461B">
              <w:rPr>
                <w:noProof/>
                <w:webHidden/>
              </w:rPr>
              <w:tab/>
            </w:r>
            <w:r w:rsidR="007C461B">
              <w:rPr>
                <w:noProof/>
                <w:webHidden/>
              </w:rPr>
              <w:fldChar w:fldCharType="begin"/>
            </w:r>
            <w:r w:rsidR="007C461B">
              <w:rPr>
                <w:noProof/>
                <w:webHidden/>
              </w:rPr>
              <w:instrText xml:space="preserve"> PAGEREF _Toc118814458 \h </w:instrText>
            </w:r>
            <w:r w:rsidR="007C461B">
              <w:rPr>
                <w:noProof/>
                <w:webHidden/>
              </w:rPr>
            </w:r>
            <w:r w:rsidR="007C461B">
              <w:rPr>
                <w:noProof/>
                <w:webHidden/>
              </w:rPr>
              <w:fldChar w:fldCharType="separate"/>
            </w:r>
            <w:r w:rsidR="007C461B">
              <w:rPr>
                <w:noProof/>
                <w:webHidden/>
              </w:rPr>
              <w:t>16</w:t>
            </w:r>
            <w:r w:rsidR="007C461B">
              <w:rPr>
                <w:noProof/>
                <w:webHidden/>
              </w:rPr>
              <w:fldChar w:fldCharType="end"/>
            </w:r>
          </w:hyperlink>
        </w:p>
        <w:p w14:paraId="1778AA26" w14:textId="77777777" w:rsidR="007C461B" w:rsidRDefault="005A3B07">
          <w:pPr>
            <w:pStyle w:val="TOC2"/>
            <w:tabs>
              <w:tab w:val="right" w:leader="dot" w:pos="9350"/>
            </w:tabs>
            <w:rPr>
              <w:rFonts w:asciiTheme="minorHAnsi" w:eastAsiaTheme="minorEastAsia" w:hAnsiTheme="minorHAnsi" w:cstheme="minorBidi"/>
              <w:noProof/>
              <w:lang w:eastAsia="en-CA"/>
            </w:rPr>
          </w:pPr>
          <w:hyperlink w:anchor="_Toc118814459" w:history="1">
            <w:r w:rsidR="007C461B" w:rsidRPr="00C36DDE">
              <w:rPr>
                <w:rStyle w:val="Hyperlink"/>
                <w:noProof/>
                <w:lang w:val="fr-CA"/>
              </w:rPr>
              <w:t>IFRS XX–</w:t>
            </w:r>
            <w:r w:rsidR="007C461B" w:rsidRPr="00C36DDE">
              <w:rPr>
                <w:rStyle w:val="Hyperlink"/>
                <w:rFonts w:ascii="Calibri" w:hAnsi="Calibri" w:cs="Calibri"/>
                <w:noProof/>
                <w:lang w:val="fr-CA"/>
              </w:rPr>
              <w:t>XX</w:t>
            </w:r>
            <w:r w:rsidR="007C461B">
              <w:rPr>
                <w:noProof/>
                <w:webHidden/>
              </w:rPr>
              <w:tab/>
            </w:r>
            <w:r w:rsidR="007C461B">
              <w:rPr>
                <w:noProof/>
                <w:webHidden/>
              </w:rPr>
              <w:fldChar w:fldCharType="begin"/>
            </w:r>
            <w:r w:rsidR="007C461B">
              <w:rPr>
                <w:noProof/>
                <w:webHidden/>
              </w:rPr>
              <w:instrText xml:space="preserve"> PAGEREF _Toc118814459 \h </w:instrText>
            </w:r>
            <w:r w:rsidR="007C461B">
              <w:rPr>
                <w:noProof/>
                <w:webHidden/>
              </w:rPr>
            </w:r>
            <w:r w:rsidR="007C461B">
              <w:rPr>
                <w:noProof/>
                <w:webHidden/>
              </w:rPr>
              <w:fldChar w:fldCharType="separate"/>
            </w:r>
            <w:r w:rsidR="007C461B">
              <w:rPr>
                <w:noProof/>
                <w:webHidden/>
              </w:rPr>
              <w:t>16</w:t>
            </w:r>
            <w:r w:rsidR="007C461B">
              <w:rPr>
                <w:noProof/>
                <w:webHidden/>
              </w:rPr>
              <w:fldChar w:fldCharType="end"/>
            </w:r>
          </w:hyperlink>
        </w:p>
        <w:p w14:paraId="51E416EA" w14:textId="77777777" w:rsidR="004D00F4" w:rsidRPr="00643955" w:rsidRDefault="004D00F4" w:rsidP="004D00F4">
          <w:pPr>
            <w:rPr>
              <w:lang w:val="fr-CA"/>
            </w:rPr>
          </w:pPr>
          <w:r w:rsidRPr="00643955">
            <w:rPr>
              <w:bCs/>
              <w:noProof/>
              <w:lang w:val="fr-CA"/>
            </w:rPr>
            <w:fldChar w:fldCharType="end"/>
          </w:r>
        </w:p>
      </w:sdtContent>
    </w:sdt>
    <w:p w14:paraId="364FE819" w14:textId="77777777" w:rsidR="004D00F4" w:rsidRPr="00643955" w:rsidRDefault="004D00F4" w:rsidP="004D00F4">
      <w:pPr>
        <w:spacing w:after="160" w:line="259" w:lineRule="auto"/>
        <w:rPr>
          <w:lang w:val="fr-CA"/>
        </w:rPr>
        <w:sectPr w:rsidR="004D00F4" w:rsidRPr="00643955" w:rsidSect="00F5295E">
          <w:headerReference w:type="default" r:id="rId12"/>
          <w:footerReference w:type="default" r:id="rId13"/>
          <w:footerReference w:type="first" r:id="rId14"/>
          <w:type w:val="oddPage"/>
          <w:pgSz w:w="12240" w:h="15840"/>
          <w:pgMar w:top="1440" w:right="1440" w:bottom="1440" w:left="1440" w:header="708" w:footer="708" w:gutter="0"/>
          <w:pgNumType w:fmt="lowerRoman"/>
          <w:cols w:space="708"/>
          <w:docGrid w:linePitch="360"/>
        </w:sectPr>
      </w:pPr>
    </w:p>
    <w:p w14:paraId="38E2EC7D" w14:textId="13F4CB40" w:rsidR="003F0572" w:rsidRPr="003F0572" w:rsidRDefault="003F0572" w:rsidP="003F0572">
      <w:pPr>
        <w:pStyle w:val="Heading1"/>
        <w:ind w:left="2250"/>
        <w:rPr>
          <w:lang w:val="fr-CA"/>
        </w:rPr>
      </w:pPr>
      <w:bookmarkStart w:id="0" w:name="_Toc118814440"/>
      <w:r w:rsidRPr="003F0572">
        <w:rPr>
          <w:lang w:val="fr-CA"/>
        </w:rPr>
        <w:lastRenderedPageBreak/>
        <w:t>Le Bureau du vérificateur général du Canada</w:t>
      </w:r>
      <w:bookmarkEnd w:id="0"/>
    </w:p>
    <w:p w14:paraId="74975930" w14:textId="3EB046FC" w:rsidR="003F0572" w:rsidRPr="003F0572" w:rsidRDefault="003F0572" w:rsidP="003F0572">
      <w:pPr>
        <w:pStyle w:val="Para"/>
        <w:ind w:left="2250"/>
        <w:rPr>
          <w:lang w:val="fr-CA"/>
        </w:rPr>
      </w:pPr>
      <w:r w:rsidRPr="00643955">
        <w:rPr>
          <w:lang w:val="fr-CA"/>
        </w:rPr>
        <w:t>[</w:t>
      </w:r>
      <w:r w:rsidRPr="00643955">
        <w:rPr>
          <w:color w:val="0000FF"/>
          <w:lang w:val="fr-CA" w:eastAsia="en-CA"/>
        </w:rPr>
        <w:t>Cette section peut être ajoutée à la discrétion de l</w:t>
      </w:r>
      <w:r>
        <w:rPr>
          <w:color w:val="0000FF"/>
          <w:lang w:val="fr-CA" w:eastAsia="en-CA"/>
        </w:rPr>
        <w:t>’</w:t>
      </w:r>
      <w:r w:rsidRPr="00643955">
        <w:rPr>
          <w:color w:val="0000FF"/>
          <w:lang w:val="fr-CA" w:eastAsia="en-CA"/>
        </w:rPr>
        <w:t>équipe de mission.</w:t>
      </w:r>
      <w:r w:rsidRPr="00643955">
        <w:rPr>
          <w:lang w:val="fr-CA"/>
        </w:rPr>
        <w:t>]</w:t>
      </w:r>
    </w:p>
    <w:tbl>
      <w:tblPr>
        <w:tblStyle w:val="TableGrid"/>
        <w:tblW w:w="0" w:type="auto"/>
        <w:tblInd w:w="2245" w:type="dxa"/>
        <w:tblBorders>
          <w:left w:val="none" w:sz="0" w:space="0" w:color="auto"/>
          <w:bottom w:val="none" w:sz="0" w:space="0" w:color="auto"/>
          <w:right w:val="none" w:sz="0" w:space="0" w:color="auto"/>
        </w:tblBorders>
        <w:tblLook w:val="04A0" w:firstRow="1" w:lastRow="0" w:firstColumn="1" w:lastColumn="0" w:noHBand="0" w:noVBand="1"/>
      </w:tblPr>
      <w:tblGrid>
        <w:gridCol w:w="7105"/>
      </w:tblGrid>
      <w:tr w:rsidR="003F0572" w:rsidRPr="0012204F" w14:paraId="1F877089" w14:textId="77777777" w:rsidTr="00AC14D4">
        <w:tc>
          <w:tcPr>
            <w:tcW w:w="7105" w:type="dxa"/>
            <w:tcBorders>
              <w:top w:val="nil"/>
              <w:bottom w:val="single" w:sz="4" w:space="0" w:color="auto"/>
            </w:tcBorders>
          </w:tcPr>
          <w:p w14:paraId="6D458836" w14:textId="65319853" w:rsidR="003F0572" w:rsidRPr="003F0572" w:rsidRDefault="003F0572" w:rsidP="0012204F">
            <w:pPr>
              <w:pStyle w:val="Para"/>
              <w:ind w:left="157"/>
              <w:rPr>
                <w:sz w:val="20"/>
                <w:szCs w:val="20"/>
                <w:lang w:val="fr-CA"/>
              </w:rPr>
            </w:pPr>
            <w:r w:rsidRPr="003F0572">
              <w:rPr>
                <w:sz w:val="20"/>
                <w:szCs w:val="20"/>
                <w:lang w:val="fr-CA"/>
              </w:rPr>
              <w:t>La vérificatrice générale du Canada est l</w:t>
            </w:r>
            <w:r>
              <w:rPr>
                <w:sz w:val="20"/>
                <w:szCs w:val="20"/>
                <w:lang w:val="fr-CA"/>
              </w:rPr>
              <w:t>’</w:t>
            </w:r>
            <w:r w:rsidRPr="003F0572">
              <w:rPr>
                <w:sz w:val="20"/>
                <w:szCs w:val="20"/>
                <w:lang w:val="fr-CA"/>
              </w:rPr>
              <w:t>auditrice de [</w:t>
            </w:r>
            <w:r w:rsidRPr="003F0572">
              <w:rPr>
                <w:color w:val="0000FF"/>
                <w:sz w:val="20"/>
                <w:szCs w:val="20"/>
                <w:lang w:val="fr-CA"/>
              </w:rPr>
              <w:t>nom de l</w:t>
            </w:r>
            <w:r>
              <w:rPr>
                <w:color w:val="0000FF"/>
                <w:sz w:val="20"/>
                <w:szCs w:val="20"/>
                <w:lang w:val="fr-CA"/>
              </w:rPr>
              <w:t>’</w:t>
            </w:r>
            <w:r w:rsidRPr="003F0572">
              <w:rPr>
                <w:color w:val="0000FF"/>
                <w:sz w:val="20"/>
                <w:szCs w:val="20"/>
                <w:lang w:val="fr-CA"/>
              </w:rPr>
              <w:t>entité</w:t>
            </w:r>
            <w:r w:rsidRPr="003F0572">
              <w:rPr>
                <w:sz w:val="20"/>
                <w:szCs w:val="20"/>
                <w:lang w:val="fr-CA"/>
              </w:rPr>
              <w:t xml:space="preserve">], conformément </w:t>
            </w:r>
            <w:proofErr w:type="gramStart"/>
            <w:r w:rsidRPr="003F0572">
              <w:rPr>
                <w:sz w:val="20"/>
                <w:szCs w:val="20"/>
                <w:lang w:val="fr-CA"/>
              </w:rPr>
              <w:t>à la</w:t>
            </w:r>
            <w:r w:rsidR="0012204F">
              <w:rPr>
                <w:sz w:val="20"/>
                <w:szCs w:val="20"/>
                <w:lang w:val="fr-CA"/>
              </w:rPr>
              <w:t xml:space="preserve"> </w:t>
            </w:r>
            <w:r w:rsidRPr="003F0572">
              <w:rPr>
                <w:sz w:val="20"/>
                <w:szCs w:val="20"/>
                <w:lang w:val="fr-CA"/>
              </w:rPr>
              <w:t>[</w:t>
            </w:r>
            <w:proofErr w:type="gramEnd"/>
            <w:r w:rsidRPr="003F0572">
              <w:rPr>
                <w:color w:val="0000FF"/>
                <w:sz w:val="20"/>
                <w:szCs w:val="20"/>
                <w:lang w:val="fr-CA"/>
              </w:rPr>
              <w:t>titre du texte de loi qui s</w:t>
            </w:r>
            <w:r>
              <w:rPr>
                <w:color w:val="0000FF"/>
                <w:sz w:val="20"/>
                <w:szCs w:val="20"/>
                <w:lang w:val="fr-CA"/>
              </w:rPr>
              <w:t>’</w:t>
            </w:r>
            <w:r w:rsidRPr="003F0572">
              <w:rPr>
                <w:color w:val="0000FF"/>
                <w:sz w:val="20"/>
                <w:szCs w:val="20"/>
                <w:lang w:val="fr-CA"/>
              </w:rPr>
              <w:t>applique</w:t>
            </w:r>
            <w:r w:rsidRPr="003F0572">
              <w:rPr>
                <w:sz w:val="20"/>
                <w:szCs w:val="20"/>
                <w:lang w:val="fr-CA"/>
              </w:rPr>
              <w:t>]. Notre bureau est financé directement par le Parlement, ce qui nous permet d</w:t>
            </w:r>
            <w:r>
              <w:rPr>
                <w:sz w:val="20"/>
                <w:szCs w:val="20"/>
                <w:lang w:val="fr-CA"/>
              </w:rPr>
              <w:t>’</w:t>
            </w:r>
            <w:r w:rsidRPr="003F0572">
              <w:rPr>
                <w:sz w:val="20"/>
                <w:szCs w:val="20"/>
                <w:lang w:val="fr-CA"/>
              </w:rPr>
              <w:t>assurer notre indépendance par rapport aux organisations que nous auditons.</w:t>
            </w:r>
          </w:p>
        </w:tc>
      </w:tr>
      <w:tr w:rsidR="003F0572" w:rsidRPr="0012204F" w14:paraId="4F3B4B3A" w14:textId="77777777" w:rsidTr="00AC14D4">
        <w:tc>
          <w:tcPr>
            <w:tcW w:w="7105" w:type="dxa"/>
            <w:tcBorders>
              <w:top w:val="single" w:sz="4" w:space="0" w:color="auto"/>
            </w:tcBorders>
          </w:tcPr>
          <w:p w14:paraId="24BEDEB7" w14:textId="69147995" w:rsidR="003F0572" w:rsidRPr="003F0572" w:rsidRDefault="003F0572" w:rsidP="003F0572">
            <w:pPr>
              <w:pStyle w:val="T2-TableText"/>
              <w:ind w:left="158"/>
              <w:rPr>
                <w:szCs w:val="20"/>
                <w:lang w:val="fr-CA"/>
              </w:rPr>
            </w:pPr>
            <w:r w:rsidRPr="003F0572">
              <w:rPr>
                <w:szCs w:val="20"/>
                <w:lang w:val="fr-CA"/>
              </w:rPr>
              <w:t>En tant qu</w:t>
            </w:r>
            <w:r>
              <w:rPr>
                <w:szCs w:val="20"/>
                <w:lang w:val="fr-CA"/>
              </w:rPr>
              <w:t>’</w:t>
            </w:r>
            <w:r w:rsidRPr="003F0572">
              <w:rPr>
                <w:szCs w:val="20"/>
                <w:lang w:val="fr-CA"/>
              </w:rPr>
              <w:t>auditeur législatif, nous évaluons la conformité de l</w:t>
            </w:r>
            <w:r>
              <w:rPr>
                <w:szCs w:val="20"/>
                <w:lang w:val="fr-CA"/>
              </w:rPr>
              <w:t>’</w:t>
            </w:r>
            <w:r w:rsidRPr="003F0572">
              <w:rPr>
                <w:szCs w:val="20"/>
                <w:lang w:val="fr-CA"/>
              </w:rPr>
              <w:t>organisation aux instruments d</w:t>
            </w:r>
            <w:r>
              <w:rPr>
                <w:szCs w:val="20"/>
                <w:lang w:val="fr-CA"/>
              </w:rPr>
              <w:t>’</w:t>
            </w:r>
            <w:r w:rsidRPr="003F0572">
              <w:rPr>
                <w:szCs w:val="20"/>
                <w:lang w:val="fr-CA"/>
              </w:rPr>
              <w:t xml:space="preserve">autorisation spécifiés. Nous exprimons une opinion sur cette conformité dans notre </w:t>
            </w:r>
            <w:r w:rsidRPr="003F0572">
              <w:rPr>
                <w:i/>
                <w:szCs w:val="20"/>
                <w:lang w:val="fr-CA"/>
              </w:rPr>
              <w:t>Rapport de l</w:t>
            </w:r>
            <w:r>
              <w:rPr>
                <w:i/>
                <w:szCs w:val="20"/>
                <w:lang w:val="fr-CA"/>
              </w:rPr>
              <w:t>’</w:t>
            </w:r>
            <w:r w:rsidRPr="003F0572">
              <w:rPr>
                <w:i/>
                <w:szCs w:val="20"/>
                <w:lang w:val="fr-CA"/>
              </w:rPr>
              <w:t>auditeur indépendant</w:t>
            </w:r>
            <w:r w:rsidRPr="003F0572">
              <w:rPr>
                <w:szCs w:val="20"/>
                <w:lang w:val="fr-CA"/>
              </w:rPr>
              <w:t>.</w:t>
            </w:r>
          </w:p>
          <w:p w14:paraId="382A70EF" w14:textId="35D8F4B9" w:rsidR="003F0572" w:rsidRPr="003F0572" w:rsidRDefault="003F0572" w:rsidP="003F0572">
            <w:pPr>
              <w:pStyle w:val="Para"/>
              <w:ind w:left="157"/>
              <w:rPr>
                <w:sz w:val="20"/>
                <w:szCs w:val="20"/>
                <w:lang w:val="fr-CA"/>
              </w:rPr>
            </w:pPr>
            <w:r w:rsidRPr="003F0572">
              <w:rPr>
                <w:sz w:val="20"/>
                <w:szCs w:val="20"/>
                <w:lang w:val="fr-CA"/>
              </w:rPr>
              <w:t>Se référer à l</w:t>
            </w:r>
            <w:r>
              <w:rPr>
                <w:sz w:val="20"/>
                <w:szCs w:val="20"/>
                <w:lang w:val="fr-CA"/>
              </w:rPr>
              <w:t>’</w:t>
            </w:r>
            <w:r w:rsidRPr="003F0572">
              <w:rPr>
                <w:sz w:val="20"/>
                <w:szCs w:val="20"/>
                <w:lang w:val="fr-CA"/>
              </w:rPr>
              <w:t>annexe B – Rapport type de l</w:t>
            </w:r>
            <w:r>
              <w:rPr>
                <w:sz w:val="20"/>
                <w:szCs w:val="20"/>
                <w:lang w:val="fr-CA"/>
              </w:rPr>
              <w:t>’</w:t>
            </w:r>
            <w:r w:rsidRPr="003F0572">
              <w:rPr>
                <w:sz w:val="20"/>
                <w:szCs w:val="20"/>
                <w:lang w:val="fr-CA"/>
              </w:rPr>
              <w:t>auditeur indépendant. [</w:t>
            </w:r>
            <w:r w:rsidRPr="003F0572">
              <w:rPr>
                <w:color w:val="0000FF"/>
                <w:sz w:val="20"/>
                <w:szCs w:val="20"/>
                <w:lang w:val="fr-CA"/>
              </w:rPr>
              <w:t>Si</w:t>
            </w:r>
            <w:r>
              <w:rPr>
                <w:color w:val="0000FF"/>
                <w:sz w:val="20"/>
                <w:szCs w:val="20"/>
                <w:lang w:val="fr-CA"/>
              </w:rPr>
              <w:t> </w:t>
            </w:r>
            <w:r w:rsidRPr="003F0572">
              <w:rPr>
                <w:color w:val="0000FF"/>
                <w:sz w:val="20"/>
                <w:szCs w:val="20"/>
                <w:lang w:val="fr-CA"/>
              </w:rPr>
              <w:t>l</w:t>
            </w:r>
            <w:r>
              <w:rPr>
                <w:color w:val="0000FF"/>
                <w:sz w:val="20"/>
                <w:szCs w:val="20"/>
                <w:lang w:val="fr-CA"/>
              </w:rPr>
              <w:t>’</w:t>
            </w:r>
            <w:r w:rsidRPr="003F0572">
              <w:rPr>
                <w:color w:val="0000FF"/>
                <w:sz w:val="20"/>
                <w:szCs w:val="20"/>
                <w:lang w:val="fr-CA"/>
              </w:rPr>
              <w:t>équipe d</w:t>
            </w:r>
            <w:r>
              <w:rPr>
                <w:color w:val="0000FF"/>
                <w:sz w:val="20"/>
                <w:szCs w:val="20"/>
                <w:lang w:val="fr-CA"/>
              </w:rPr>
              <w:t>’</w:t>
            </w:r>
            <w:r w:rsidRPr="003F0572">
              <w:rPr>
                <w:color w:val="0000FF"/>
                <w:sz w:val="20"/>
                <w:szCs w:val="20"/>
                <w:lang w:val="fr-CA"/>
              </w:rPr>
              <w:t>audit ajoute l</w:t>
            </w:r>
            <w:r>
              <w:rPr>
                <w:color w:val="0000FF"/>
                <w:sz w:val="20"/>
                <w:szCs w:val="20"/>
                <w:lang w:val="fr-CA"/>
              </w:rPr>
              <w:t>’</w:t>
            </w:r>
            <w:r w:rsidRPr="003F0572">
              <w:rPr>
                <w:color w:val="0000FF"/>
                <w:sz w:val="20"/>
                <w:szCs w:val="20"/>
                <w:lang w:val="fr-CA"/>
              </w:rPr>
              <w:t>annexe B au rapport au Comité de vérification, elle</w:t>
            </w:r>
            <w:r>
              <w:rPr>
                <w:color w:val="0000FF"/>
                <w:sz w:val="20"/>
                <w:szCs w:val="20"/>
                <w:lang w:val="fr-CA"/>
              </w:rPr>
              <w:t> </w:t>
            </w:r>
            <w:r w:rsidRPr="003F0572">
              <w:rPr>
                <w:color w:val="0000FF"/>
                <w:sz w:val="20"/>
                <w:szCs w:val="20"/>
                <w:lang w:val="fr-CA"/>
              </w:rPr>
              <w:t>devrait mettre un hyperlien vers cette annexe.</w:t>
            </w:r>
            <w:r w:rsidRPr="003F0572">
              <w:rPr>
                <w:sz w:val="20"/>
                <w:szCs w:val="20"/>
                <w:lang w:val="fr-CA"/>
              </w:rPr>
              <w:t>]</w:t>
            </w:r>
          </w:p>
        </w:tc>
      </w:tr>
      <w:tr w:rsidR="003F0572" w:rsidRPr="0012204F" w14:paraId="178B08E0" w14:textId="77777777" w:rsidTr="00AC14D4">
        <w:tc>
          <w:tcPr>
            <w:tcW w:w="7105" w:type="dxa"/>
          </w:tcPr>
          <w:p w14:paraId="30C1D812" w14:textId="7D4AA257" w:rsidR="003F0572" w:rsidRPr="003F0572" w:rsidRDefault="003F0572" w:rsidP="00AC14D4">
            <w:pPr>
              <w:pStyle w:val="Para"/>
              <w:ind w:left="157"/>
              <w:rPr>
                <w:sz w:val="20"/>
                <w:szCs w:val="20"/>
                <w:lang w:val="fr-CA"/>
              </w:rPr>
            </w:pPr>
            <w:r w:rsidRPr="003F0572">
              <w:rPr>
                <w:sz w:val="20"/>
                <w:szCs w:val="20"/>
                <w:lang w:val="fr-CA"/>
              </w:rPr>
              <w:t>L</w:t>
            </w:r>
            <w:r>
              <w:rPr>
                <w:sz w:val="20"/>
                <w:szCs w:val="20"/>
                <w:lang w:val="fr-CA"/>
              </w:rPr>
              <w:t>’</w:t>
            </w:r>
            <w:r w:rsidRPr="003F0572">
              <w:rPr>
                <w:sz w:val="20"/>
                <w:szCs w:val="20"/>
                <w:lang w:val="fr-CA"/>
              </w:rPr>
              <w:t>équipe de mission peut consulter la vérificatrice générale sur les questions sensibles, complexes ou difficiles.</w:t>
            </w:r>
          </w:p>
        </w:tc>
      </w:tr>
      <w:tr w:rsidR="003F0572" w:rsidRPr="0012204F" w14:paraId="76166B79" w14:textId="77777777" w:rsidTr="00AC14D4">
        <w:tc>
          <w:tcPr>
            <w:tcW w:w="7105" w:type="dxa"/>
          </w:tcPr>
          <w:p w14:paraId="4BE04726" w14:textId="26922050" w:rsidR="003F0572" w:rsidRPr="003F0572" w:rsidRDefault="003F0572" w:rsidP="00AC14D4">
            <w:pPr>
              <w:pStyle w:val="Para"/>
              <w:ind w:left="157"/>
              <w:rPr>
                <w:sz w:val="20"/>
                <w:szCs w:val="20"/>
                <w:lang w:val="fr-CA"/>
              </w:rPr>
            </w:pPr>
            <w:r w:rsidRPr="003F0572">
              <w:rPr>
                <w:sz w:val="20"/>
                <w:szCs w:val="20"/>
                <w:lang w:val="fr-CA"/>
              </w:rPr>
              <w:t>Nous pouvons porter à l</w:t>
            </w:r>
            <w:r>
              <w:rPr>
                <w:sz w:val="20"/>
                <w:szCs w:val="20"/>
                <w:lang w:val="fr-CA"/>
              </w:rPr>
              <w:t>’</w:t>
            </w:r>
            <w:r w:rsidRPr="003F0572">
              <w:rPr>
                <w:sz w:val="20"/>
                <w:szCs w:val="20"/>
                <w:lang w:val="fr-CA"/>
              </w:rPr>
              <w:t>attention du Parlement toute autre question importante.</w:t>
            </w:r>
          </w:p>
        </w:tc>
      </w:tr>
      <w:tr w:rsidR="003F0572" w:rsidRPr="0012204F" w14:paraId="29E86308" w14:textId="77777777" w:rsidTr="00AC14D4">
        <w:tc>
          <w:tcPr>
            <w:tcW w:w="7105" w:type="dxa"/>
          </w:tcPr>
          <w:p w14:paraId="5525E5A9" w14:textId="27EE3182" w:rsidR="003F0572" w:rsidRPr="003F0572" w:rsidRDefault="003F0572" w:rsidP="00AC14D4">
            <w:pPr>
              <w:pStyle w:val="Para"/>
              <w:ind w:left="157"/>
              <w:rPr>
                <w:sz w:val="20"/>
                <w:szCs w:val="20"/>
                <w:lang w:val="fr-CA"/>
              </w:rPr>
            </w:pPr>
            <w:r w:rsidRPr="003F0572">
              <w:rPr>
                <w:sz w:val="20"/>
                <w:szCs w:val="20"/>
                <w:lang w:val="fr-CA"/>
              </w:rPr>
              <w:t>Notre mandat d</w:t>
            </w:r>
            <w:r>
              <w:rPr>
                <w:sz w:val="20"/>
                <w:szCs w:val="20"/>
                <w:lang w:val="fr-CA"/>
              </w:rPr>
              <w:t>’</w:t>
            </w:r>
            <w:r w:rsidRPr="003F0572">
              <w:rPr>
                <w:sz w:val="20"/>
                <w:szCs w:val="20"/>
                <w:lang w:val="fr-CA"/>
              </w:rPr>
              <w:t>audit, les termes et conditions de la mission et nos responsabilités concernant l</w:t>
            </w:r>
            <w:r>
              <w:rPr>
                <w:sz w:val="20"/>
                <w:szCs w:val="20"/>
                <w:lang w:val="fr-CA"/>
              </w:rPr>
              <w:t>’</w:t>
            </w:r>
            <w:r w:rsidRPr="003F0572">
              <w:rPr>
                <w:sz w:val="20"/>
                <w:szCs w:val="20"/>
                <w:lang w:val="fr-CA"/>
              </w:rPr>
              <w:t>audit des états financiers sont présentés dans la lettre de mission, qui se trouve à l</w:t>
            </w:r>
            <w:r>
              <w:rPr>
                <w:sz w:val="20"/>
                <w:szCs w:val="20"/>
                <w:lang w:val="fr-CA"/>
              </w:rPr>
              <w:t>’</w:t>
            </w:r>
            <w:r w:rsidRPr="003F0572">
              <w:rPr>
                <w:sz w:val="20"/>
                <w:szCs w:val="20"/>
                <w:lang w:val="fr-CA"/>
              </w:rPr>
              <w:t>annexe A. [</w:t>
            </w:r>
            <w:r w:rsidRPr="003F0572">
              <w:rPr>
                <w:color w:val="0000FF"/>
                <w:sz w:val="20"/>
                <w:szCs w:val="20"/>
                <w:lang w:val="fr-CA"/>
              </w:rPr>
              <w:t>Si l</w:t>
            </w:r>
            <w:r>
              <w:rPr>
                <w:color w:val="0000FF"/>
                <w:sz w:val="20"/>
                <w:szCs w:val="20"/>
                <w:lang w:val="fr-CA"/>
              </w:rPr>
              <w:t>’</w:t>
            </w:r>
            <w:r w:rsidRPr="003F0572">
              <w:rPr>
                <w:color w:val="0000FF"/>
                <w:sz w:val="20"/>
                <w:szCs w:val="20"/>
                <w:lang w:val="fr-CA"/>
              </w:rPr>
              <w:t>équipe d</w:t>
            </w:r>
            <w:r>
              <w:rPr>
                <w:color w:val="0000FF"/>
                <w:sz w:val="20"/>
                <w:szCs w:val="20"/>
                <w:lang w:val="fr-CA"/>
              </w:rPr>
              <w:t>’</w:t>
            </w:r>
            <w:r w:rsidRPr="003F0572">
              <w:rPr>
                <w:color w:val="0000FF"/>
                <w:sz w:val="20"/>
                <w:szCs w:val="20"/>
                <w:lang w:val="fr-CA"/>
              </w:rPr>
              <w:t>audit ajoute l</w:t>
            </w:r>
            <w:r>
              <w:rPr>
                <w:color w:val="0000FF"/>
                <w:sz w:val="20"/>
                <w:szCs w:val="20"/>
                <w:lang w:val="fr-CA"/>
              </w:rPr>
              <w:t>’</w:t>
            </w:r>
            <w:r w:rsidRPr="003F0572">
              <w:rPr>
                <w:color w:val="0000FF"/>
                <w:sz w:val="20"/>
                <w:szCs w:val="20"/>
                <w:lang w:val="fr-CA"/>
              </w:rPr>
              <w:t>annexe A au rapport au Comité de vérification, elle devrait mettre un hyperlien vers cette annexe.</w:t>
            </w:r>
            <w:r w:rsidRPr="003F0572">
              <w:rPr>
                <w:sz w:val="20"/>
                <w:szCs w:val="20"/>
                <w:lang w:val="fr-CA"/>
              </w:rPr>
              <w:t>]</w:t>
            </w:r>
          </w:p>
        </w:tc>
      </w:tr>
      <w:tr w:rsidR="003F0572" w:rsidRPr="00C62DBA" w14:paraId="6B46284C" w14:textId="77777777" w:rsidTr="00AC14D4">
        <w:tc>
          <w:tcPr>
            <w:tcW w:w="7105" w:type="dxa"/>
          </w:tcPr>
          <w:p w14:paraId="532BED31" w14:textId="3CF7A3D8" w:rsidR="003F0572" w:rsidRPr="003F0572" w:rsidRDefault="003F0572" w:rsidP="00AC14D4">
            <w:pPr>
              <w:pStyle w:val="T2-TableText"/>
              <w:ind w:left="162"/>
              <w:rPr>
                <w:lang w:val="fr-CA"/>
              </w:rPr>
            </w:pPr>
            <w:r w:rsidRPr="00643955">
              <w:rPr>
                <w:lang w:val="fr-CA"/>
              </w:rPr>
              <w:t>Les documents que nous produisons sont les suivants :</w:t>
            </w:r>
          </w:p>
          <w:p w14:paraId="75C2B5C5" w14:textId="0884D13D" w:rsidR="003F0572" w:rsidRPr="00643955" w:rsidRDefault="003F0572" w:rsidP="003F0572">
            <w:pPr>
              <w:pStyle w:val="T3-TableBullet1instructions"/>
              <w:ind w:left="518"/>
              <w:rPr>
                <w:color w:val="auto"/>
                <w:lang w:val="fr-CA"/>
              </w:rPr>
            </w:pPr>
            <w:r w:rsidRPr="00643955">
              <w:rPr>
                <w:color w:val="auto"/>
                <w:lang w:val="fr-CA"/>
              </w:rPr>
              <w:t>la lettre de mission (s</w:t>
            </w:r>
            <w:r>
              <w:rPr>
                <w:color w:val="auto"/>
                <w:lang w:val="fr-CA"/>
              </w:rPr>
              <w:t>’</w:t>
            </w:r>
            <w:r w:rsidRPr="00643955">
              <w:rPr>
                <w:color w:val="auto"/>
                <w:lang w:val="fr-CA"/>
              </w:rPr>
              <w:t>il y a lieu);</w:t>
            </w:r>
          </w:p>
          <w:p w14:paraId="49C43862" w14:textId="603F941B" w:rsidR="003F0572" w:rsidRPr="00643955" w:rsidRDefault="003F0572" w:rsidP="003F0572">
            <w:pPr>
              <w:pStyle w:val="T3-TableBullet1instructions"/>
              <w:ind w:left="518"/>
              <w:rPr>
                <w:color w:val="auto"/>
                <w:lang w:val="fr-CA"/>
              </w:rPr>
            </w:pPr>
            <w:r w:rsidRPr="00643955">
              <w:rPr>
                <w:color w:val="auto"/>
                <w:lang w:val="fr-CA"/>
              </w:rPr>
              <w:t>le rapport de l</w:t>
            </w:r>
            <w:r>
              <w:rPr>
                <w:color w:val="auto"/>
                <w:lang w:val="fr-CA"/>
              </w:rPr>
              <w:t>’</w:t>
            </w:r>
            <w:r w:rsidRPr="00643955">
              <w:rPr>
                <w:color w:val="auto"/>
                <w:lang w:val="fr-CA"/>
              </w:rPr>
              <w:t>auditeur indépendant;</w:t>
            </w:r>
          </w:p>
          <w:p w14:paraId="07B3DE26" w14:textId="62E2FB0A" w:rsidR="003F0572" w:rsidRPr="00643955" w:rsidRDefault="003F0572" w:rsidP="003F0572">
            <w:pPr>
              <w:pStyle w:val="T3-TableBullet1instructions"/>
              <w:ind w:left="518"/>
              <w:rPr>
                <w:color w:val="auto"/>
                <w:lang w:val="fr-CA"/>
              </w:rPr>
            </w:pPr>
            <w:r w:rsidRPr="00643955">
              <w:rPr>
                <w:color w:val="auto"/>
                <w:lang w:val="fr-CA"/>
              </w:rPr>
              <w:t>le rapport sur les résultats à l</w:t>
            </w:r>
            <w:r>
              <w:rPr>
                <w:color w:val="auto"/>
                <w:lang w:val="fr-CA"/>
              </w:rPr>
              <w:t>’</w:t>
            </w:r>
            <w:r w:rsidRPr="00643955">
              <w:rPr>
                <w:color w:val="auto"/>
                <w:lang w:val="fr-CA"/>
              </w:rPr>
              <w:t>intention du Comité de vérification;</w:t>
            </w:r>
          </w:p>
          <w:p w14:paraId="1A5E036A" w14:textId="1194FEA5" w:rsidR="003F0572" w:rsidRPr="00643955" w:rsidRDefault="003F0572" w:rsidP="003F0572">
            <w:pPr>
              <w:pStyle w:val="T3-TableBullet1instructions"/>
              <w:ind w:left="518"/>
              <w:rPr>
                <w:color w:val="auto"/>
                <w:lang w:val="fr-CA"/>
              </w:rPr>
            </w:pPr>
            <w:r w:rsidRPr="00643955">
              <w:rPr>
                <w:color w:val="auto"/>
                <w:lang w:val="fr-CA"/>
              </w:rPr>
              <w:t>le sondage postérieur à l</w:t>
            </w:r>
            <w:r>
              <w:rPr>
                <w:color w:val="auto"/>
                <w:lang w:val="fr-CA"/>
              </w:rPr>
              <w:t>’</w:t>
            </w:r>
            <w:r w:rsidRPr="00643955">
              <w:rPr>
                <w:color w:val="auto"/>
                <w:lang w:val="fr-CA"/>
              </w:rPr>
              <w:t>audit;</w:t>
            </w:r>
          </w:p>
          <w:p w14:paraId="1A73E5DE" w14:textId="23B5C869" w:rsidR="003F0572" w:rsidRPr="00C62DBA" w:rsidRDefault="003F0572" w:rsidP="003F0572">
            <w:pPr>
              <w:pStyle w:val="T3-TableBullet1instructions"/>
              <w:ind w:left="518"/>
              <w:rPr>
                <w:color w:val="auto"/>
              </w:rPr>
            </w:pPr>
            <w:r w:rsidRPr="00BF33A2">
              <w:rPr>
                <w:color w:val="auto"/>
                <w:lang w:val="fr-CA"/>
              </w:rPr>
              <w:t>[</w:t>
            </w:r>
            <w:r w:rsidRPr="00643955">
              <w:rPr>
                <w:lang w:val="fr-CA"/>
              </w:rPr>
              <w:t>autres rapports</w:t>
            </w:r>
            <w:r w:rsidRPr="00BF33A2">
              <w:rPr>
                <w:color w:val="auto"/>
                <w:lang w:val="fr-CA"/>
              </w:rPr>
              <w:t>]</w:t>
            </w:r>
            <w:r w:rsidRPr="00643955">
              <w:rPr>
                <w:lang w:val="fr-CA"/>
              </w:rPr>
              <w:t>.</w:t>
            </w:r>
          </w:p>
        </w:tc>
      </w:tr>
    </w:tbl>
    <w:p w14:paraId="6299CC64" w14:textId="2E2D7070" w:rsidR="003F0572" w:rsidRDefault="003F0572" w:rsidP="003F0572">
      <w:pPr>
        <w:pStyle w:val="Para"/>
        <w:rPr>
          <w:lang w:val="fr-CA"/>
        </w:rPr>
      </w:pPr>
      <w:r>
        <w:rPr>
          <w:noProof/>
          <w:lang w:eastAsia="en-CA"/>
        </w:rPr>
        <w:drawing>
          <wp:anchor distT="0" distB="0" distL="114300" distR="114300" simplePos="0" relativeHeight="251660288" behindDoc="1" locked="0" layoutInCell="1" allowOverlap="1" wp14:anchorId="35233B30" wp14:editId="077A1311">
            <wp:simplePos x="914400" y="914400"/>
            <wp:positionH relativeFrom="page">
              <wp:align>left</wp:align>
            </wp:positionH>
            <wp:positionV relativeFrom="page">
              <wp:align>center</wp:align>
            </wp:positionV>
            <wp:extent cx="2103120" cy="100401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3120" cy="10040112"/>
                    </a:xfrm>
                    <a:prstGeom prst="rect">
                      <a:avLst/>
                    </a:prstGeom>
                    <a:noFill/>
                  </pic:spPr>
                </pic:pic>
              </a:graphicData>
            </a:graphic>
            <wp14:sizeRelH relativeFrom="margin">
              <wp14:pctWidth>0</wp14:pctWidth>
            </wp14:sizeRelH>
            <wp14:sizeRelV relativeFrom="margin">
              <wp14:pctHeight>0</wp14:pctHeight>
            </wp14:sizeRelV>
          </wp:anchor>
        </w:drawing>
      </w:r>
      <w:r>
        <w:rPr>
          <w:lang w:val="fr-CA"/>
        </w:rPr>
        <w:br w:type="page"/>
      </w:r>
    </w:p>
    <w:p w14:paraId="0BD86498" w14:textId="0D4490B6" w:rsidR="004D00F4" w:rsidRPr="00643955" w:rsidRDefault="00AD2664" w:rsidP="00901E8D">
      <w:pPr>
        <w:pStyle w:val="Heading1"/>
        <w:rPr>
          <w:lang w:val="fr-CA"/>
        </w:rPr>
      </w:pPr>
      <w:bookmarkStart w:id="1" w:name="_Toc118814441"/>
      <w:r w:rsidRPr="00643955">
        <w:rPr>
          <w:lang w:val="fr-CA"/>
        </w:rPr>
        <w:lastRenderedPageBreak/>
        <w:t>Risques d</w:t>
      </w:r>
      <w:r w:rsidR="003F0572">
        <w:rPr>
          <w:lang w:val="fr-CA"/>
        </w:rPr>
        <w:t>’</w:t>
      </w:r>
      <w:r w:rsidRPr="00643955">
        <w:rPr>
          <w:lang w:val="fr-CA"/>
        </w:rPr>
        <w:t>audit importants</w:t>
      </w:r>
      <w:bookmarkEnd w:id="1"/>
    </w:p>
    <w:p w14:paraId="0797C52F" w14:textId="77777777" w:rsidR="004D00F4" w:rsidRPr="00643955" w:rsidRDefault="00AD2664" w:rsidP="004D00F4">
      <w:pPr>
        <w:pStyle w:val="Para"/>
        <w:rPr>
          <w:color w:val="0000FF"/>
          <w:lang w:val="fr-CA"/>
        </w:rPr>
      </w:pPr>
      <w:r w:rsidRPr="00643955">
        <w:rPr>
          <w:color w:val="0000FF"/>
          <w:lang w:val="fr-CA"/>
        </w:rPr>
        <w:t>Voici des suggestions de risques importants que les auditeurs devraient envisager de présenter dans cette section.</w:t>
      </w:r>
    </w:p>
    <w:p w14:paraId="647444C2" w14:textId="392ED78F" w:rsidR="004D00F4" w:rsidRPr="00643955" w:rsidRDefault="00AD2664" w:rsidP="004D00F4">
      <w:pPr>
        <w:pStyle w:val="Para"/>
        <w:rPr>
          <w:color w:val="0000FF"/>
          <w:lang w:val="fr-CA"/>
        </w:rPr>
      </w:pPr>
      <w:r w:rsidRPr="00643955">
        <w:rPr>
          <w:color w:val="0000FF"/>
          <w:lang w:val="fr-CA"/>
        </w:rPr>
        <w:t>Pour d</w:t>
      </w:r>
      <w:r w:rsidR="003F0572">
        <w:rPr>
          <w:color w:val="0000FF"/>
          <w:lang w:val="fr-CA"/>
        </w:rPr>
        <w:t>’</w:t>
      </w:r>
      <w:r w:rsidRPr="00643955">
        <w:rPr>
          <w:color w:val="0000FF"/>
          <w:lang w:val="fr-CA"/>
        </w:rPr>
        <w:t xml:space="preserve">autres exemples </w:t>
      </w:r>
      <w:r w:rsidR="00563E76" w:rsidRPr="00643955">
        <w:rPr>
          <w:color w:val="0000FF"/>
          <w:lang w:val="fr-CA"/>
        </w:rPr>
        <w:t>de risques, consulter BVG Audit </w:t>
      </w:r>
      <w:r w:rsidR="00BF33A2" w:rsidRPr="00643955">
        <w:rPr>
          <w:color w:val="0000FF"/>
          <w:lang w:val="fr-CA"/>
        </w:rPr>
        <w:t>504</w:t>
      </w:r>
      <w:r w:rsidR="00BF33A2">
        <w:rPr>
          <w:color w:val="0000FF"/>
          <w:lang w:val="fr-CA"/>
        </w:rPr>
        <w:t>3.3.</w:t>
      </w:r>
    </w:p>
    <w:p w14:paraId="5B7EB884" w14:textId="549F1EA4" w:rsidR="004D00F4" w:rsidRPr="00643955" w:rsidRDefault="00AD2664" w:rsidP="00901E8D">
      <w:pPr>
        <w:pStyle w:val="Heading2"/>
        <w:rPr>
          <w:lang w:val="fr-CA"/>
        </w:rPr>
      </w:pPr>
      <w:bookmarkStart w:id="2" w:name="_Toc118814442"/>
      <w:r w:rsidRPr="00643955">
        <w:rPr>
          <w:lang w:val="fr-CA"/>
        </w:rPr>
        <w:t xml:space="preserve">Mise en œuvre </w:t>
      </w:r>
      <w:r w:rsidR="00901E8D" w:rsidRPr="002A3158">
        <w:rPr>
          <w:lang w:val="fr-CA"/>
        </w:rPr>
        <w:t>[</w:t>
      </w:r>
      <w:r w:rsidR="00901E8D" w:rsidRPr="00901E8D">
        <w:rPr>
          <w:color w:val="0000FF"/>
          <w:lang w:val="fr-CA"/>
        </w:rPr>
        <w:t>de nouveaux systèmes de technologie de l</w:t>
      </w:r>
      <w:r w:rsidR="003F0572">
        <w:rPr>
          <w:color w:val="0000FF"/>
          <w:lang w:val="fr-CA"/>
        </w:rPr>
        <w:t>’</w:t>
      </w:r>
      <w:r w:rsidR="00901E8D" w:rsidRPr="00901E8D">
        <w:rPr>
          <w:color w:val="0000FF"/>
          <w:lang w:val="fr-CA"/>
        </w:rPr>
        <w:t>information / de l</w:t>
      </w:r>
      <w:r w:rsidR="003F0572">
        <w:rPr>
          <w:color w:val="0000FF"/>
          <w:lang w:val="fr-CA"/>
        </w:rPr>
        <w:t>’</w:t>
      </w:r>
      <w:r w:rsidR="00901E8D" w:rsidRPr="00901E8D">
        <w:rPr>
          <w:color w:val="0000FF"/>
          <w:lang w:val="fr-CA"/>
        </w:rPr>
        <w:t>automatisation de processus par la robotique</w:t>
      </w:r>
      <w:r w:rsidR="00AA35EF">
        <w:rPr>
          <w:color w:val="0000FF"/>
          <w:lang w:val="fr-CA"/>
        </w:rPr>
        <w:t> </w:t>
      </w:r>
      <w:r w:rsidR="00901E8D" w:rsidRPr="00901E8D">
        <w:rPr>
          <w:color w:val="0000FF"/>
          <w:lang w:val="fr-CA"/>
        </w:rPr>
        <w:t>/</w:t>
      </w:r>
      <w:r w:rsidR="00AA35EF">
        <w:rPr>
          <w:color w:val="0000FF"/>
          <w:lang w:val="fr-CA"/>
        </w:rPr>
        <w:t> </w:t>
      </w:r>
      <w:r w:rsidR="00901E8D" w:rsidRPr="00901E8D">
        <w:rPr>
          <w:color w:val="0000FF"/>
          <w:lang w:val="fr-CA"/>
        </w:rPr>
        <w:t>d</w:t>
      </w:r>
      <w:r w:rsidR="003F0572">
        <w:rPr>
          <w:color w:val="0000FF"/>
          <w:lang w:val="fr-CA"/>
        </w:rPr>
        <w:t>’</w:t>
      </w:r>
      <w:r w:rsidR="00901E8D" w:rsidRPr="00901E8D">
        <w:rPr>
          <w:color w:val="0000FF"/>
          <w:lang w:val="fr-CA"/>
        </w:rPr>
        <w:t>une technologie</w:t>
      </w:r>
      <w:r w:rsidR="00901E8D" w:rsidRPr="002A3158">
        <w:rPr>
          <w:lang w:val="fr-CA"/>
        </w:rPr>
        <w:t>]</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D00F4" w:rsidRPr="00643955" w14:paraId="7CE2D427" w14:textId="77777777" w:rsidTr="00767836">
        <w:tc>
          <w:tcPr>
            <w:tcW w:w="9350" w:type="dxa"/>
          </w:tcPr>
          <w:p w14:paraId="27798B54" w14:textId="77777777" w:rsidR="004D00F4" w:rsidRPr="00643955" w:rsidRDefault="00AD2664" w:rsidP="008F4775">
            <w:pPr>
              <w:pStyle w:val="T1-TableHeading"/>
            </w:pPr>
            <w:r w:rsidRPr="00643955">
              <w:t>Risque</w:t>
            </w:r>
          </w:p>
        </w:tc>
      </w:tr>
      <w:tr w:rsidR="004D00F4" w:rsidRPr="0012204F" w14:paraId="706926A4" w14:textId="77777777" w:rsidTr="00767836">
        <w:tc>
          <w:tcPr>
            <w:tcW w:w="9350" w:type="dxa"/>
          </w:tcPr>
          <w:p w14:paraId="24F1D6AD" w14:textId="567DE12A" w:rsidR="00901E8D" w:rsidRPr="002A3158" w:rsidRDefault="00901E8D" w:rsidP="00901E8D">
            <w:pPr>
              <w:pStyle w:val="T3-TableBullet1instructions"/>
              <w:rPr>
                <w:lang w:val="fr-CA"/>
              </w:rPr>
            </w:pPr>
            <w:r w:rsidRPr="002A3158">
              <w:rPr>
                <w:lang w:val="fr-CA"/>
              </w:rPr>
              <w:t>La mise en œuvre de nouveaux systèmes financiers crée un risque pour les activités de l</w:t>
            </w:r>
            <w:r w:rsidR="003F0572">
              <w:rPr>
                <w:lang w:val="fr-CA"/>
              </w:rPr>
              <w:t>’</w:t>
            </w:r>
            <w:r w:rsidRPr="002A3158">
              <w:rPr>
                <w:lang w:val="fr-CA"/>
              </w:rPr>
              <w:t xml:space="preserve">entité, puisque des problèmes </w:t>
            </w:r>
            <w:r>
              <w:rPr>
                <w:lang w:val="fr-CA"/>
              </w:rPr>
              <w:t>touchant</w:t>
            </w:r>
            <w:r w:rsidRPr="002A3158">
              <w:rPr>
                <w:lang w:val="fr-CA"/>
              </w:rPr>
              <w:t xml:space="preserve"> l</w:t>
            </w:r>
            <w:r w:rsidR="003F0572">
              <w:rPr>
                <w:lang w:val="fr-CA"/>
              </w:rPr>
              <w:t>’</w:t>
            </w:r>
            <w:r w:rsidRPr="002A3158">
              <w:rPr>
                <w:lang w:val="fr-CA"/>
              </w:rPr>
              <w:t>utilisation ou le transfert des données pourraient nuire aux données recueillies par les systèmes. Le risque qui pèse sur la validité des données sous</w:t>
            </w:r>
            <w:r>
              <w:rPr>
                <w:lang w:val="fr-CA"/>
              </w:rPr>
              <w:noBreakHyphen/>
            </w:r>
            <w:r w:rsidRPr="002A3158">
              <w:rPr>
                <w:lang w:val="fr-CA"/>
              </w:rPr>
              <w:t>jacentes pourrait avoir une incidence généralisée sur l</w:t>
            </w:r>
            <w:r w:rsidR="003F0572">
              <w:rPr>
                <w:lang w:val="fr-CA"/>
              </w:rPr>
              <w:t>’</w:t>
            </w:r>
            <w:r w:rsidRPr="002A3158">
              <w:rPr>
                <w:lang w:val="fr-CA"/>
              </w:rPr>
              <w:t>information financière.</w:t>
            </w:r>
          </w:p>
          <w:p w14:paraId="6CC58416" w14:textId="527CCBFB" w:rsidR="004D00F4" w:rsidRPr="00643955" w:rsidRDefault="00901E8D" w:rsidP="00901E8D">
            <w:pPr>
              <w:pStyle w:val="T3-TableBullet1instructions"/>
              <w:rPr>
                <w:lang w:val="fr-CA"/>
              </w:rPr>
            </w:pPr>
            <w:r w:rsidRPr="002A3158">
              <w:rPr>
                <w:lang w:val="fr-CA"/>
              </w:rPr>
              <w:t>L</w:t>
            </w:r>
            <w:r w:rsidR="003F0572">
              <w:rPr>
                <w:lang w:val="fr-CA"/>
              </w:rPr>
              <w:t>’</w:t>
            </w:r>
            <w:r w:rsidRPr="002A3158">
              <w:rPr>
                <w:lang w:val="fr-CA"/>
              </w:rPr>
              <w:t xml:space="preserve">adoption de nouvelles technologies </w:t>
            </w:r>
            <w:r>
              <w:rPr>
                <w:lang w:val="fr-CA"/>
              </w:rPr>
              <w:t>telles que</w:t>
            </w:r>
            <w:r w:rsidRPr="002A3158">
              <w:rPr>
                <w:lang w:val="fr-CA"/>
              </w:rPr>
              <w:t xml:space="preserve"> l</w:t>
            </w:r>
            <w:r w:rsidR="003F0572">
              <w:rPr>
                <w:lang w:val="fr-CA"/>
              </w:rPr>
              <w:t>’</w:t>
            </w:r>
            <w:r w:rsidRPr="002A3158">
              <w:rPr>
                <w:lang w:val="fr-CA"/>
              </w:rPr>
              <w:t>automatisation robotisée de processus pour remplacer des contrôles manuels antérieurs crée des risques pour les activités de l</w:t>
            </w:r>
            <w:r w:rsidR="003F0572">
              <w:rPr>
                <w:lang w:val="fr-CA"/>
              </w:rPr>
              <w:t>’</w:t>
            </w:r>
            <w:r w:rsidRPr="002A3158">
              <w:rPr>
                <w:lang w:val="fr-CA"/>
              </w:rPr>
              <w:t xml:space="preserve">entité </w:t>
            </w:r>
            <w:r w:rsidRPr="00F97C47">
              <w:rPr>
                <w:color w:val="auto"/>
                <w:lang w:val="fr-CA"/>
              </w:rPr>
              <w:t>[</w:t>
            </w:r>
            <w:r w:rsidRPr="002A3158">
              <w:rPr>
                <w:lang w:val="fr-CA"/>
              </w:rPr>
              <w:t>décrire les risques</w:t>
            </w:r>
            <w:r w:rsidRPr="00952C0A">
              <w:rPr>
                <w:lang w:val="fr-CA"/>
              </w:rPr>
              <w:t xml:space="preserve"> </w:t>
            </w:r>
            <w:r>
              <w:rPr>
                <w:lang w:val="fr-CA"/>
              </w:rPr>
              <w:t>liés à la</w:t>
            </w:r>
            <w:r w:rsidRPr="002A3158">
              <w:rPr>
                <w:lang w:val="fr-CA"/>
              </w:rPr>
              <w:t xml:space="preserve"> technologie</w:t>
            </w:r>
            <w:r>
              <w:rPr>
                <w:lang w:val="fr-CA"/>
              </w:rPr>
              <w:t xml:space="preserve"> spécifique</w:t>
            </w:r>
            <w:r w:rsidRPr="00F97C47">
              <w:rPr>
                <w:color w:val="auto"/>
                <w:lang w:val="fr-CA"/>
              </w:rPr>
              <w:t>]</w:t>
            </w:r>
            <w:r w:rsidR="00AD2664" w:rsidRPr="00643955">
              <w:rPr>
                <w:lang w:val="fr-CA"/>
              </w:rPr>
              <w:t>.</w:t>
            </w:r>
          </w:p>
        </w:tc>
      </w:tr>
      <w:tr w:rsidR="004D00F4" w:rsidRPr="00643955" w14:paraId="4865913B" w14:textId="77777777" w:rsidTr="00767836">
        <w:tc>
          <w:tcPr>
            <w:tcW w:w="9350" w:type="dxa"/>
          </w:tcPr>
          <w:p w14:paraId="0CFC5C17" w14:textId="77777777" w:rsidR="004D00F4" w:rsidRPr="00643955" w:rsidRDefault="00AD2664" w:rsidP="008F4775">
            <w:pPr>
              <w:pStyle w:val="T1-TableHeading"/>
            </w:pPr>
            <w:r w:rsidRPr="00643955">
              <w:t>Notre réponse prévue</w:t>
            </w:r>
          </w:p>
        </w:tc>
      </w:tr>
      <w:tr w:rsidR="004D00F4" w:rsidRPr="0012204F" w14:paraId="5956B5D5" w14:textId="77777777" w:rsidTr="00767836">
        <w:tc>
          <w:tcPr>
            <w:tcW w:w="9350" w:type="dxa"/>
          </w:tcPr>
          <w:p w14:paraId="7B816B15" w14:textId="77777777" w:rsidR="00901E8D" w:rsidRPr="002A3158" w:rsidRDefault="00901E8D" w:rsidP="00901E8D">
            <w:pPr>
              <w:pStyle w:val="T3-TableBullet1instructions"/>
              <w:rPr>
                <w:lang w:val="fr-CA"/>
              </w:rPr>
            </w:pPr>
            <w:r w:rsidRPr="002A3158">
              <w:rPr>
                <w:lang w:val="fr-CA"/>
              </w:rPr>
              <w:t>Tester le transfert de données entre les systèmes.</w:t>
            </w:r>
          </w:p>
          <w:p w14:paraId="2EF5FEFD" w14:textId="77777777" w:rsidR="00901E8D" w:rsidRPr="002A3158" w:rsidRDefault="00901E8D" w:rsidP="00901E8D">
            <w:pPr>
              <w:pStyle w:val="T3-TableBullet1instructions"/>
              <w:rPr>
                <w:lang w:val="fr-CA"/>
              </w:rPr>
            </w:pPr>
            <w:r w:rsidRPr="002A3158">
              <w:rPr>
                <w:lang w:val="fr-CA"/>
              </w:rPr>
              <w:t>Tester les contrôles généraux informatiques et les contrôles automatisés dans la mesure jugée appropriée.</w:t>
            </w:r>
          </w:p>
          <w:p w14:paraId="2E43FB37" w14:textId="61CA35B3" w:rsidR="00901E8D" w:rsidRPr="002A3158" w:rsidRDefault="00901E8D" w:rsidP="00901E8D">
            <w:pPr>
              <w:pStyle w:val="T3-TableBullet1instructions"/>
              <w:rPr>
                <w:lang w:val="fr-CA"/>
              </w:rPr>
            </w:pPr>
            <w:r w:rsidRPr="002A3158">
              <w:rPr>
                <w:lang w:val="fr-CA"/>
              </w:rPr>
              <w:t>Acquérir une compréhension des problèmes suscités par la mise en œuvre et les activités de suivi</w:t>
            </w:r>
            <w:r>
              <w:rPr>
                <w:lang w:val="fr-CA"/>
              </w:rPr>
              <w:t> </w:t>
            </w:r>
            <w:r w:rsidRPr="002A3158">
              <w:rPr>
                <w:lang w:val="fr-CA"/>
              </w:rPr>
              <w:t>connexes et évaluer l</w:t>
            </w:r>
            <w:r w:rsidR="003F0572">
              <w:rPr>
                <w:lang w:val="fr-CA"/>
              </w:rPr>
              <w:t>’</w:t>
            </w:r>
            <w:r w:rsidRPr="002A3158">
              <w:rPr>
                <w:lang w:val="fr-CA"/>
              </w:rPr>
              <w:t>incidence sur la fiabilité de l</w:t>
            </w:r>
            <w:r w:rsidR="003F0572">
              <w:rPr>
                <w:lang w:val="fr-CA"/>
              </w:rPr>
              <w:t>’</w:t>
            </w:r>
            <w:r w:rsidRPr="002A3158">
              <w:rPr>
                <w:lang w:val="fr-CA"/>
              </w:rPr>
              <w:t>information.</w:t>
            </w:r>
          </w:p>
          <w:p w14:paraId="01093584" w14:textId="77777777" w:rsidR="004D00F4" w:rsidRPr="00643955" w:rsidRDefault="00901E8D" w:rsidP="00901E8D">
            <w:pPr>
              <w:pStyle w:val="T3-TableBullet1instructions"/>
              <w:rPr>
                <w:lang w:val="fr-CA"/>
              </w:rPr>
            </w:pPr>
            <w:r w:rsidRPr="00F97C47">
              <w:rPr>
                <w:color w:val="auto"/>
                <w:lang w:val="fr-CA"/>
              </w:rPr>
              <w:t>[</w:t>
            </w:r>
            <w:r w:rsidRPr="002A3158">
              <w:rPr>
                <w:lang w:val="fr-CA"/>
              </w:rPr>
              <w:t>Décrire les procédures nécessaires pour auditer les processus / les contrôles qui sont touchés par</w:t>
            </w:r>
            <w:r>
              <w:rPr>
                <w:lang w:val="fr-CA"/>
              </w:rPr>
              <w:t> </w:t>
            </w:r>
            <w:r w:rsidRPr="002A3158">
              <w:rPr>
                <w:lang w:val="fr-CA"/>
              </w:rPr>
              <w:t>la nouvelle technologie.</w:t>
            </w:r>
            <w:r w:rsidRPr="00F97C47">
              <w:rPr>
                <w:color w:val="auto"/>
                <w:lang w:val="fr-CA"/>
              </w:rPr>
              <w:t>]</w:t>
            </w:r>
          </w:p>
        </w:tc>
      </w:tr>
    </w:tbl>
    <w:p w14:paraId="6E8AA503" w14:textId="77D071A5" w:rsidR="004D00F4" w:rsidRPr="00643955" w:rsidRDefault="00901E8D" w:rsidP="00FC6263">
      <w:pPr>
        <w:pStyle w:val="Heading2"/>
        <w:rPr>
          <w:lang w:val="fr-CA"/>
        </w:rPr>
      </w:pPr>
      <w:bookmarkStart w:id="3" w:name="_Toc92718991"/>
      <w:bookmarkStart w:id="4" w:name="_Toc118814443"/>
      <w:r w:rsidRPr="002A3158">
        <w:rPr>
          <w:lang w:val="fr-CA"/>
        </w:rPr>
        <w:t>Continuité de l</w:t>
      </w:r>
      <w:r w:rsidR="003F0572">
        <w:rPr>
          <w:lang w:val="fr-CA"/>
        </w:rPr>
        <w:t>’</w:t>
      </w:r>
      <w:r w:rsidRPr="002A3158">
        <w:rPr>
          <w:lang w:val="fr-CA"/>
        </w:rPr>
        <w:t>exploitation et clauses restrictives</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D00F4" w:rsidRPr="00643955" w14:paraId="2E3B1445" w14:textId="77777777" w:rsidTr="00767836">
        <w:tc>
          <w:tcPr>
            <w:tcW w:w="9350" w:type="dxa"/>
          </w:tcPr>
          <w:p w14:paraId="57E95A53" w14:textId="77777777" w:rsidR="004D00F4" w:rsidRPr="00643955" w:rsidRDefault="00AD2664" w:rsidP="008F4775">
            <w:pPr>
              <w:pStyle w:val="T1-TableHeading"/>
            </w:pPr>
            <w:r w:rsidRPr="00643955">
              <w:t>Risque</w:t>
            </w:r>
          </w:p>
        </w:tc>
      </w:tr>
      <w:tr w:rsidR="00901E8D" w:rsidRPr="0012204F" w14:paraId="19221943" w14:textId="77777777" w:rsidTr="00767836">
        <w:tc>
          <w:tcPr>
            <w:tcW w:w="9350" w:type="dxa"/>
          </w:tcPr>
          <w:p w14:paraId="450B26DA" w14:textId="7B0AA9AB" w:rsidR="00FC6263" w:rsidRDefault="00901E8D" w:rsidP="00FC6263">
            <w:pPr>
              <w:pStyle w:val="T3-TableBullet1instructions"/>
              <w:rPr>
                <w:lang w:val="fr-CA"/>
              </w:rPr>
            </w:pPr>
            <w:r>
              <w:rPr>
                <w:lang w:val="fr-CA"/>
              </w:rPr>
              <w:t>L</w:t>
            </w:r>
            <w:r w:rsidR="003F0572">
              <w:rPr>
                <w:lang w:val="fr-CA"/>
              </w:rPr>
              <w:t>’</w:t>
            </w:r>
            <w:r>
              <w:rPr>
                <w:lang w:val="fr-CA"/>
              </w:rPr>
              <w:t>entité doit assurer le respect des clauses restrictives et de ses mandats d</w:t>
            </w:r>
            <w:r w:rsidR="003F0572">
              <w:rPr>
                <w:lang w:val="fr-CA"/>
              </w:rPr>
              <w:t>’</w:t>
            </w:r>
            <w:r>
              <w:rPr>
                <w:lang w:val="fr-CA"/>
              </w:rPr>
              <w:t>autosuffisance financière.</w:t>
            </w:r>
          </w:p>
          <w:p w14:paraId="37CEF1E1" w14:textId="79EFAF03" w:rsidR="00901E8D" w:rsidRPr="00FC6263" w:rsidRDefault="00901E8D" w:rsidP="00FC6263">
            <w:pPr>
              <w:pStyle w:val="T3-TableBullet1instructions"/>
              <w:numPr>
                <w:ilvl w:val="0"/>
                <w:numId w:val="0"/>
              </w:numPr>
              <w:ind w:left="360"/>
              <w:rPr>
                <w:lang w:val="fr-CA"/>
              </w:rPr>
            </w:pPr>
            <w:r w:rsidRPr="00FC6263">
              <w:rPr>
                <w:lang w:val="fr-CA"/>
              </w:rPr>
              <w:t>La direction rédigera un document indiquant la conformité de l</w:t>
            </w:r>
            <w:r w:rsidR="003F0572">
              <w:rPr>
                <w:lang w:val="fr-CA"/>
              </w:rPr>
              <w:t>’</w:t>
            </w:r>
            <w:r w:rsidRPr="00FC6263">
              <w:rPr>
                <w:lang w:val="fr-CA"/>
              </w:rPr>
              <w:t>entité avec les clauses restrictives et</w:t>
            </w:r>
            <w:r w:rsidR="00FC6263">
              <w:rPr>
                <w:lang w:val="fr-CA"/>
              </w:rPr>
              <w:t> </w:t>
            </w:r>
            <w:r w:rsidRPr="00FC6263">
              <w:rPr>
                <w:lang w:val="fr-CA"/>
              </w:rPr>
              <w:t>son mandat d</w:t>
            </w:r>
            <w:r w:rsidR="003F0572">
              <w:rPr>
                <w:lang w:val="fr-CA"/>
              </w:rPr>
              <w:t>’</w:t>
            </w:r>
            <w:r w:rsidRPr="00FC6263">
              <w:rPr>
                <w:lang w:val="fr-CA"/>
              </w:rPr>
              <w:t>autosuffisance financière et décrivant les hypothèses clés prises en compte pour établir ses prévisions.</w:t>
            </w:r>
          </w:p>
        </w:tc>
      </w:tr>
      <w:tr w:rsidR="00901E8D" w:rsidRPr="00643955" w14:paraId="611674D7" w14:textId="77777777" w:rsidTr="00767836">
        <w:tc>
          <w:tcPr>
            <w:tcW w:w="9350" w:type="dxa"/>
          </w:tcPr>
          <w:p w14:paraId="4C2FCE9F" w14:textId="77777777" w:rsidR="00901E8D" w:rsidRPr="002A3158" w:rsidRDefault="00901E8D" w:rsidP="00901E8D">
            <w:pPr>
              <w:pStyle w:val="T1-TableHeading"/>
            </w:pPr>
            <w:r w:rsidRPr="002A3158">
              <w:lastRenderedPageBreak/>
              <w:t>Notre réponse prévue</w:t>
            </w:r>
          </w:p>
        </w:tc>
      </w:tr>
      <w:tr w:rsidR="00901E8D" w:rsidRPr="0012204F" w14:paraId="5202E399" w14:textId="77777777" w:rsidTr="00767836">
        <w:tc>
          <w:tcPr>
            <w:tcW w:w="9350" w:type="dxa"/>
          </w:tcPr>
          <w:p w14:paraId="358D3618" w14:textId="77777777" w:rsidR="00901E8D" w:rsidRPr="002A3158" w:rsidRDefault="00901E8D" w:rsidP="00901E8D">
            <w:pPr>
              <w:pStyle w:val="T3-TableBullet1instructions"/>
              <w:rPr>
                <w:lang w:val="fr-CA"/>
              </w:rPr>
            </w:pPr>
            <w:r w:rsidRPr="002A3158">
              <w:rPr>
                <w:lang w:val="fr-CA"/>
              </w:rPr>
              <w:t xml:space="preserve">Obtenir les prévisions et les hypothèses </w:t>
            </w:r>
            <w:r>
              <w:rPr>
                <w:lang w:val="fr-CA"/>
              </w:rPr>
              <w:t xml:space="preserve">clés </w:t>
            </w:r>
            <w:r w:rsidRPr="002A3158">
              <w:rPr>
                <w:lang w:val="fr-CA"/>
              </w:rPr>
              <w:t>établies par la direction pour vérifier si elles sont raisonnables.</w:t>
            </w:r>
          </w:p>
          <w:p w14:paraId="05611655" w14:textId="73407174" w:rsidR="00901E8D" w:rsidRPr="002A3158" w:rsidRDefault="00F97C47" w:rsidP="00901E8D">
            <w:pPr>
              <w:pStyle w:val="T3-TableBullet1instructions"/>
              <w:rPr>
                <w:lang w:val="fr-CA"/>
              </w:rPr>
            </w:pPr>
            <w:r w:rsidRPr="002A3158">
              <w:rPr>
                <w:lang w:val="fr-CA"/>
              </w:rPr>
              <w:t>Examiner et remettre en question les prévisions et l</w:t>
            </w:r>
            <w:r>
              <w:rPr>
                <w:lang w:val="fr-CA"/>
              </w:rPr>
              <w:t>’</w:t>
            </w:r>
            <w:r w:rsidRPr="002A3158">
              <w:rPr>
                <w:lang w:val="fr-CA"/>
              </w:rPr>
              <w:t xml:space="preserve">analyse de sensibilité </w:t>
            </w:r>
            <w:r>
              <w:rPr>
                <w:lang w:val="fr-CA"/>
              </w:rPr>
              <w:t>préparées</w:t>
            </w:r>
            <w:r w:rsidRPr="002A3158">
              <w:rPr>
                <w:lang w:val="fr-CA"/>
              </w:rPr>
              <w:t xml:space="preserve"> par la direction pour </w:t>
            </w:r>
            <w:r>
              <w:rPr>
                <w:lang w:val="fr-CA"/>
              </w:rPr>
              <w:t xml:space="preserve">nous </w:t>
            </w:r>
            <w:r w:rsidRPr="002A3158">
              <w:rPr>
                <w:lang w:val="fr-CA"/>
              </w:rPr>
              <w:t>assurer qu</w:t>
            </w:r>
            <w:r>
              <w:rPr>
                <w:lang w:val="fr-CA"/>
              </w:rPr>
              <w:t>’</w:t>
            </w:r>
            <w:r w:rsidRPr="002A3158">
              <w:rPr>
                <w:lang w:val="fr-CA"/>
              </w:rPr>
              <w:t>elles reflètent l</w:t>
            </w:r>
            <w:r>
              <w:rPr>
                <w:lang w:val="fr-CA"/>
              </w:rPr>
              <w:t>’</w:t>
            </w:r>
            <w:r w:rsidRPr="002A3158">
              <w:rPr>
                <w:lang w:val="fr-CA"/>
              </w:rPr>
              <w:t>environnement actuel</w:t>
            </w:r>
            <w:r>
              <w:rPr>
                <w:lang w:val="fr-CA"/>
              </w:rPr>
              <w:t xml:space="preserve"> </w:t>
            </w:r>
            <w:r w:rsidRPr="00921EEF">
              <w:rPr>
                <w:color w:val="auto"/>
                <w:lang w:val="fr-CA"/>
              </w:rPr>
              <w:t>[</w:t>
            </w:r>
            <w:r>
              <w:rPr>
                <w:lang w:val="fr-CA"/>
              </w:rPr>
              <w:t>décrire — par exemple, inclure les répercussions découlant de la perturbation de la chaîne d’approvisionnement de l’entité</w:t>
            </w:r>
            <w:r w:rsidRPr="00921EEF">
              <w:rPr>
                <w:color w:val="auto"/>
                <w:lang w:val="fr-CA"/>
              </w:rPr>
              <w:t>]</w:t>
            </w:r>
            <w:r w:rsidR="00901E8D" w:rsidRPr="002A3158">
              <w:rPr>
                <w:lang w:val="fr-CA"/>
              </w:rPr>
              <w:t>.</w:t>
            </w:r>
          </w:p>
          <w:p w14:paraId="78A265A9" w14:textId="7FC3C5FC" w:rsidR="00901E8D" w:rsidRPr="00F97C47" w:rsidRDefault="00F97C47" w:rsidP="00F97C47">
            <w:pPr>
              <w:pStyle w:val="T3-TableBullet1instructions"/>
              <w:rPr>
                <w:lang w:val="fr-CA"/>
              </w:rPr>
            </w:pPr>
            <w:r w:rsidRPr="00F97C47">
              <w:rPr>
                <w:lang w:val="fr-CA"/>
              </w:rPr>
              <w:t xml:space="preserve">Faire appel à des </w:t>
            </w:r>
            <w:r w:rsidRPr="00F97C47">
              <w:rPr>
                <w:color w:val="auto"/>
                <w:lang w:val="fr-CA"/>
              </w:rPr>
              <w:t>[</w:t>
            </w:r>
            <w:r w:rsidRPr="00F97C47">
              <w:rPr>
                <w:lang w:val="fr-CA"/>
              </w:rPr>
              <w:t>experts/spécialistes</w:t>
            </w:r>
            <w:r w:rsidRPr="00F97C47">
              <w:rPr>
                <w:color w:val="auto"/>
                <w:lang w:val="fr-CA"/>
              </w:rPr>
              <w:t>]</w:t>
            </w:r>
            <w:r w:rsidRPr="00F97C47">
              <w:rPr>
                <w:lang w:val="fr-CA"/>
              </w:rPr>
              <w:t xml:space="preserve"> </w:t>
            </w:r>
            <w:r w:rsidRPr="00F97C47">
              <w:rPr>
                <w:color w:val="auto"/>
                <w:lang w:val="fr-CA"/>
              </w:rPr>
              <w:t>[</w:t>
            </w:r>
            <w:r w:rsidRPr="00F97C47">
              <w:rPr>
                <w:lang w:val="fr-CA"/>
              </w:rPr>
              <w:t>préciser lesquels</w:t>
            </w:r>
            <w:r w:rsidRPr="00F97C47">
              <w:rPr>
                <w:color w:val="auto"/>
                <w:lang w:val="fr-CA"/>
              </w:rPr>
              <w:t>]</w:t>
            </w:r>
            <w:r w:rsidR="00901E8D" w:rsidRPr="00F97C47">
              <w:rPr>
                <w:color w:val="auto"/>
                <w:lang w:val="fr-CA"/>
              </w:rPr>
              <w:t xml:space="preserve"> </w:t>
            </w:r>
            <w:r w:rsidR="00901E8D" w:rsidRPr="00F97C47">
              <w:rPr>
                <w:lang w:val="fr-CA"/>
              </w:rPr>
              <w:t>pour contribuer à l</w:t>
            </w:r>
            <w:r w:rsidR="003F0572" w:rsidRPr="00F97C47">
              <w:rPr>
                <w:lang w:val="fr-CA"/>
              </w:rPr>
              <w:t>’</w:t>
            </w:r>
            <w:r w:rsidR="00901E8D" w:rsidRPr="00F97C47">
              <w:rPr>
                <w:lang w:val="fr-CA"/>
              </w:rPr>
              <w:t>audit des prévisions établies par la direction.</w:t>
            </w:r>
          </w:p>
          <w:p w14:paraId="0922F9BC" w14:textId="23CFD8D6" w:rsidR="00901E8D" w:rsidRPr="002A3158" w:rsidRDefault="00901E8D" w:rsidP="00901E8D">
            <w:pPr>
              <w:pStyle w:val="T3-TableBullet1instructions"/>
              <w:rPr>
                <w:lang w:val="fr-CA"/>
              </w:rPr>
            </w:pPr>
            <w:r w:rsidRPr="00952C0A">
              <w:rPr>
                <w:lang w:val="fr-CA"/>
              </w:rPr>
              <w:t>Examiner les clauses restrictives et l</w:t>
            </w:r>
            <w:r w:rsidR="003F0572">
              <w:rPr>
                <w:lang w:val="fr-CA"/>
              </w:rPr>
              <w:t>’</w:t>
            </w:r>
            <w:r w:rsidRPr="00952C0A">
              <w:rPr>
                <w:lang w:val="fr-CA"/>
              </w:rPr>
              <w:t xml:space="preserve">évaluation </w:t>
            </w:r>
            <w:r w:rsidRPr="002A3158">
              <w:rPr>
                <w:lang w:val="fr-CA"/>
              </w:rPr>
              <w:t>par</w:t>
            </w:r>
            <w:r w:rsidRPr="00952C0A">
              <w:rPr>
                <w:lang w:val="fr-CA"/>
              </w:rPr>
              <w:t xml:space="preserve"> la direction </w:t>
            </w:r>
            <w:r w:rsidRPr="002A3158">
              <w:rPr>
                <w:lang w:val="fr-CA"/>
              </w:rPr>
              <w:t>d</w:t>
            </w:r>
            <w:r w:rsidR="003F0572">
              <w:rPr>
                <w:lang w:val="fr-CA"/>
              </w:rPr>
              <w:t>’</w:t>
            </w:r>
            <w:r>
              <w:rPr>
                <w:lang w:val="fr-CA"/>
              </w:rPr>
              <w:t xml:space="preserve">une </w:t>
            </w:r>
            <w:r w:rsidRPr="002A3158">
              <w:rPr>
                <w:lang w:val="fr-CA"/>
              </w:rPr>
              <w:t>éventuel</w:t>
            </w:r>
            <w:r>
              <w:rPr>
                <w:lang w:val="fr-CA"/>
              </w:rPr>
              <w:t>le</w:t>
            </w:r>
            <w:r w:rsidRPr="002A3158">
              <w:rPr>
                <w:lang w:val="fr-CA"/>
              </w:rPr>
              <w:t xml:space="preserve"> </w:t>
            </w:r>
            <w:r>
              <w:rPr>
                <w:lang w:val="fr-CA"/>
              </w:rPr>
              <w:t>violation de ces </w:t>
            </w:r>
            <w:r w:rsidRPr="002A3158">
              <w:rPr>
                <w:lang w:val="fr-CA"/>
              </w:rPr>
              <w:t>clauses</w:t>
            </w:r>
            <w:r>
              <w:rPr>
                <w:lang w:val="fr-CA"/>
              </w:rPr>
              <w:t>.</w:t>
            </w:r>
          </w:p>
          <w:p w14:paraId="1DD36629" w14:textId="59CC0D2B" w:rsidR="00901E8D" w:rsidRPr="00952C0A" w:rsidRDefault="00901E8D" w:rsidP="00901E8D">
            <w:pPr>
              <w:pStyle w:val="T3-TableBullet1instructions"/>
              <w:rPr>
                <w:lang w:val="fr-CA"/>
              </w:rPr>
            </w:pPr>
            <w:r w:rsidRPr="00952C0A">
              <w:rPr>
                <w:lang w:val="fr-CA"/>
              </w:rPr>
              <w:t xml:space="preserve">Évaluer la capacité de </w:t>
            </w:r>
            <w:r w:rsidRPr="00484799">
              <w:rPr>
                <w:color w:val="auto"/>
                <w:lang w:val="fr-CA"/>
              </w:rPr>
              <w:t>[</w:t>
            </w:r>
            <w:r w:rsidRPr="00952C0A">
              <w:rPr>
                <w:lang w:val="fr-CA"/>
              </w:rPr>
              <w:t>nom de l</w:t>
            </w:r>
            <w:r w:rsidR="003F0572">
              <w:rPr>
                <w:lang w:val="fr-CA"/>
              </w:rPr>
              <w:t>’</w:t>
            </w:r>
            <w:r w:rsidRPr="00952C0A">
              <w:rPr>
                <w:lang w:val="fr-CA"/>
              </w:rPr>
              <w:t>entité</w:t>
            </w:r>
            <w:r w:rsidRPr="00484799">
              <w:rPr>
                <w:color w:val="auto"/>
                <w:lang w:val="fr-CA"/>
              </w:rPr>
              <w:t>]</w:t>
            </w:r>
            <w:r w:rsidRPr="00952C0A">
              <w:rPr>
                <w:lang w:val="fr-CA"/>
              </w:rPr>
              <w:t xml:space="preserve"> à continuer son exploitation </w:t>
            </w:r>
            <w:r>
              <w:rPr>
                <w:lang w:val="fr-CA"/>
              </w:rPr>
              <w:t xml:space="preserve">selon les </w:t>
            </w:r>
            <w:r w:rsidRPr="00952C0A">
              <w:rPr>
                <w:lang w:val="fr-CA"/>
              </w:rPr>
              <w:t>normes comptables</w:t>
            </w:r>
            <w:r>
              <w:rPr>
                <w:lang w:val="fr-CA"/>
              </w:rPr>
              <w:t xml:space="preserve"> applicables</w:t>
            </w:r>
            <w:r w:rsidRPr="00952C0A">
              <w:rPr>
                <w:lang w:val="fr-CA"/>
              </w:rPr>
              <w:t>.</w:t>
            </w:r>
          </w:p>
        </w:tc>
      </w:tr>
    </w:tbl>
    <w:p w14:paraId="53E240F8" w14:textId="77777777" w:rsidR="004D00F4" w:rsidRPr="00643955" w:rsidRDefault="00AD2664" w:rsidP="00901E8D">
      <w:pPr>
        <w:pStyle w:val="Heading2"/>
        <w:rPr>
          <w:lang w:val="fr-CA"/>
        </w:rPr>
      </w:pPr>
      <w:bookmarkStart w:id="5" w:name="_Toc118814444"/>
      <w:r w:rsidRPr="00643955">
        <w:rPr>
          <w:lang w:val="fr-CA"/>
        </w:rPr>
        <w:t>Dépréciation</w:t>
      </w:r>
      <w:r w:rsidR="00901E8D" w:rsidRPr="002A3158">
        <w:rPr>
          <w:lang w:val="fr-CA"/>
        </w:rPr>
        <w:t xml:space="preserve"> </w:t>
      </w:r>
      <w:r w:rsidR="00901E8D" w:rsidRPr="006305E1">
        <w:rPr>
          <w:lang w:val="fr-CA"/>
        </w:rPr>
        <w:t>[</w:t>
      </w:r>
      <w:r w:rsidR="00901E8D" w:rsidRPr="006305E1">
        <w:rPr>
          <w:color w:val="0000FF"/>
          <w:szCs w:val="32"/>
          <w:lang w:val="fr-CA"/>
        </w:rPr>
        <w:t xml:space="preserve">du </w:t>
      </w:r>
      <w:r w:rsidR="00901E8D" w:rsidRPr="006305E1">
        <w:rPr>
          <w:color w:val="0000FF"/>
          <w:szCs w:val="32"/>
          <w:lang w:val="fr-CA" w:eastAsia="en-CA"/>
        </w:rPr>
        <w:t>goodwill et des immobilisations incorporelles</w:t>
      </w:r>
      <w:r w:rsidR="00901E8D" w:rsidRPr="006305E1">
        <w:rPr>
          <w:lang w:val="fr-CA"/>
        </w:rPr>
        <w:t>]</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D00F4" w:rsidRPr="00643955" w14:paraId="0E7B5BF5" w14:textId="77777777" w:rsidTr="00767836">
        <w:tc>
          <w:tcPr>
            <w:tcW w:w="9350" w:type="dxa"/>
          </w:tcPr>
          <w:p w14:paraId="29E34283" w14:textId="77777777" w:rsidR="004D00F4" w:rsidRPr="00643955" w:rsidRDefault="00AD2664" w:rsidP="008F4775">
            <w:pPr>
              <w:pStyle w:val="T1-TableHeading"/>
            </w:pPr>
            <w:r w:rsidRPr="00643955">
              <w:t>Risque</w:t>
            </w:r>
          </w:p>
        </w:tc>
      </w:tr>
      <w:tr w:rsidR="004D00F4" w:rsidRPr="0012204F" w14:paraId="2803536B" w14:textId="77777777" w:rsidTr="00767836">
        <w:tc>
          <w:tcPr>
            <w:tcW w:w="9350" w:type="dxa"/>
          </w:tcPr>
          <w:p w14:paraId="0F8B231C" w14:textId="489FD2F0" w:rsidR="004B6457" w:rsidRPr="002A3158" w:rsidRDefault="004B6457" w:rsidP="004B6457">
            <w:pPr>
              <w:pStyle w:val="T3-TableBullet1instructions"/>
              <w:rPr>
                <w:lang w:val="fr-CA"/>
              </w:rPr>
            </w:pPr>
            <w:r w:rsidRPr="002A3158">
              <w:rPr>
                <w:lang w:val="fr-CA"/>
              </w:rPr>
              <w:t>Selon l</w:t>
            </w:r>
            <w:r>
              <w:rPr>
                <w:lang w:val="fr-CA"/>
              </w:rPr>
              <w:t xml:space="preserve">a norme </w:t>
            </w:r>
            <w:r w:rsidRPr="002A3158">
              <w:rPr>
                <w:lang w:val="fr-CA"/>
              </w:rPr>
              <w:t>IAS 36, la direction est tenue d</w:t>
            </w:r>
            <w:r w:rsidR="003F0572">
              <w:rPr>
                <w:lang w:val="fr-CA"/>
              </w:rPr>
              <w:t>’</w:t>
            </w:r>
            <w:r w:rsidRPr="002A3158">
              <w:rPr>
                <w:lang w:val="fr-CA"/>
              </w:rPr>
              <w:t xml:space="preserve">évaluer la valeur comptable du goodwill et des immobilisations incorporelles </w:t>
            </w:r>
            <w:r>
              <w:rPr>
                <w:lang w:val="fr-CA"/>
              </w:rPr>
              <w:t>à</w:t>
            </w:r>
            <w:r w:rsidRPr="002A3158">
              <w:rPr>
                <w:lang w:val="fr-CA"/>
              </w:rPr>
              <w:t xml:space="preserve"> durée d</w:t>
            </w:r>
            <w:r>
              <w:rPr>
                <w:lang w:val="fr-CA"/>
              </w:rPr>
              <w:t>e vie</w:t>
            </w:r>
            <w:r w:rsidRPr="002A3158">
              <w:rPr>
                <w:lang w:val="fr-CA"/>
              </w:rPr>
              <w:t xml:space="preserve"> indéterminée ou </w:t>
            </w:r>
            <w:r>
              <w:rPr>
                <w:lang w:val="fr-CA"/>
              </w:rPr>
              <w:t>lorsqu</w:t>
            </w:r>
            <w:r w:rsidR="003F0572">
              <w:rPr>
                <w:lang w:val="fr-CA"/>
              </w:rPr>
              <w:t>’</w:t>
            </w:r>
            <w:r w:rsidRPr="002A3158">
              <w:rPr>
                <w:lang w:val="fr-CA"/>
              </w:rPr>
              <w:t xml:space="preserve">il </w:t>
            </w:r>
            <w:r>
              <w:rPr>
                <w:lang w:val="fr-CA"/>
              </w:rPr>
              <w:t>y a un</w:t>
            </w:r>
            <w:r w:rsidRPr="002A3158">
              <w:rPr>
                <w:lang w:val="fr-CA"/>
              </w:rPr>
              <w:t xml:space="preserve"> indicat</w:t>
            </w:r>
            <w:r>
              <w:rPr>
                <w:lang w:val="fr-CA"/>
              </w:rPr>
              <w:t>eur</w:t>
            </w:r>
            <w:r w:rsidRPr="002A3158">
              <w:rPr>
                <w:lang w:val="fr-CA"/>
              </w:rPr>
              <w:t xml:space="preserve"> de </w:t>
            </w:r>
            <w:r>
              <w:rPr>
                <w:lang w:val="fr-CA"/>
              </w:rPr>
              <w:t>perte de valeur</w:t>
            </w:r>
            <w:r w:rsidRPr="002A3158">
              <w:rPr>
                <w:lang w:val="fr-CA"/>
              </w:rPr>
              <w:t>.</w:t>
            </w:r>
          </w:p>
          <w:p w14:paraId="2D837A9B" w14:textId="305A7CAD" w:rsidR="004D00F4" w:rsidRPr="00643955" w:rsidRDefault="007A5877" w:rsidP="0012204F">
            <w:pPr>
              <w:pStyle w:val="T3-TableBullet1instructions"/>
              <w:rPr>
                <w:lang w:val="fr-CA"/>
              </w:rPr>
            </w:pPr>
            <w:r w:rsidRPr="007A5877">
              <w:rPr>
                <w:color w:val="auto"/>
                <w:lang w:val="fr-CA"/>
              </w:rPr>
              <w:t>[</w:t>
            </w:r>
            <w:r w:rsidRPr="00271854">
              <w:rPr>
                <w:lang w:val="fr-CA"/>
              </w:rPr>
              <w:t xml:space="preserve">Inclure </w:t>
            </w:r>
            <w:r>
              <w:rPr>
                <w:lang w:val="fr-CA"/>
              </w:rPr>
              <w:t>d’autres éléments à prendre en considération concernant</w:t>
            </w:r>
            <w:r w:rsidRPr="00271854">
              <w:rPr>
                <w:lang w:val="fr-CA"/>
              </w:rPr>
              <w:t xml:space="preserve"> les facteurs de risque qui ont mené au niveau de risque défini (par exemple, risque important)</w:t>
            </w:r>
            <w:r>
              <w:rPr>
                <w:lang w:val="fr-CA"/>
              </w:rPr>
              <w:t>,</w:t>
            </w:r>
            <w:r w:rsidRPr="00271854">
              <w:rPr>
                <w:lang w:val="fr-CA"/>
              </w:rPr>
              <w:t xml:space="preserve"> à un niveau précis et détaillé, </w:t>
            </w:r>
            <w:r>
              <w:rPr>
                <w:lang w:val="fr-CA"/>
              </w:rPr>
              <w:t>et</w:t>
            </w:r>
            <w:r w:rsidR="0012204F">
              <w:rPr>
                <w:lang w:val="fr-CA"/>
              </w:rPr>
              <w:t> </w:t>
            </w:r>
            <w:r>
              <w:rPr>
                <w:lang w:val="fr-CA"/>
              </w:rPr>
              <w:t xml:space="preserve">ce, </w:t>
            </w:r>
            <w:r w:rsidRPr="00271854">
              <w:rPr>
                <w:lang w:val="fr-CA"/>
              </w:rPr>
              <w:t>selon la mission.</w:t>
            </w:r>
            <w:r w:rsidRPr="007A5877">
              <w:rPr>
                <w:color w:val="auto"/>
                <w:lang w:val="fr-CA"/>
              </w:rPr>
              <w:t>]</w:t>
            </w:r>
          </w:p>
        </w:tc>
      </w:tr>
      <w:tr w:rsidR="004D00F4" w:rsidRPr="00643955" w14:paraId="0680660C" w14:textId="77777777" w:rsidTr="00767836">
        <w:tc>
          <w:tcPr>
            <w:tcW w:w="9350" w:type="dxa"/>
          </w:tcPr>
          <w:p w14:paraId="22A3F1CF" w14:textId="77777777" w:rsidR="004D00F4" w:rsidRPr="00643955" w:rsidRDefault="00AD2664" w:rsidP="008F4775">
            <w:pPr>
              <w:pStyle w:val="T1-TableHeading"/>
            </w:pPr>
            <w:r w:rsidRPr="00643955">
              <w:t>Notre réponse prévue</w:t>
            </w:r>
          </w:p>
        </w:tc>
      </w:tr>
      <w:tr w:rsidR="0040531A" w:rsidRPr="0012204F" w14:paraId="0C5BBDE9" w14:textId="77777777" w:rsidTr="00767836">
        <w:tc>
          <w:tcPr>
            <w:tcW w:w="9350" w:type="dxa"/>
          </w:tcPr>
          <w:p w14:paraId="4449A1D5" w14:textId="7F783B4A" w:rsidR="0040531A" w:rsidRPr="002A3158" w:rsidRDefault="007A5877" w:rsidP="007A5877">
            <w:pPr>
              <w:pStyle w:val="T3-TableBullet1instructions"/>
              <w:rPr>
                <w:lang w:val="fr-CA"/>
              </w:rPr>
            </w:pPr>
            <w:r w:rsidRPr="007A5877">
              <w:rPr>
                <w:lang w:val="fr-CA"/>
              </w:rPr>
              <w:t xml:space="preserve">Évaluer la méthode, y compris l’ensemble des données et des modèles utilisés par la direction pour établir l’estimation </w:t>
            </w:r>
            <w:r w:rsidRPr="007A5877">
              <w:rPr>
                <w:color w:val="auto"/>
                <w:lang w:val="fr-CA"/>
              </w:rPr>
              <w:t>[</w:t>
            </w:r>
            <w:r w:rsidRPr="007A5877">
              <w:rPr>
                <w:lang w:val="fr-CA"/>
              </w:rPr>
              <w:t>indiquer la fréquence prévue</w:t>
            </w:r>
            <w:r>
              <w:rPr>
                <w:lang w:val="fr-CA"/>
              </w:rPr>
              <w:t> </w:t>
            </w:r>
            <w:r w:rsidRPr="007A5877">
              <w:rPr>
                <w:lang w:val="fr-CA"/>
              </w:rPr>
              <w:t>— par exemple, tous les trimestres</w:t>
            </w:r>
            <w:r w:rsidRPr="007A5877">
              <w:rPr>
                <w:color w:val="auto"/>
                <w:lang w:val="fr-CA"/>
              </w:rPr>
              <w:t>]</w:t>
            </w:r>
            <w:r w:rsidRPr="007A5877">
              <w:rPr>
                <w:lang w:val="fr-CA"/>
              </w:rPr>
              <w:t xml:space="preserve"> et remettre en question les hypothèses importantes, en gardant un esprit critique à l’égard des explications, en tenant compte des indices d’un parti pris possible de la direction et en obtenant</w:t>
            </w:r>
            <w:r w:rsidR="0012204F">
              <w:rPr>
                <w:lang w:val="fr-CA"/>
              </w:rPr>
              <w:t> </w:t>
            </w:r>
            <w:r w:rsidRPr="007A5877">
              <w:rPr>
                <w:lang w:val="fr-CA"/>
              </w:rPr>
              <w:t xml:space="preserve">des preuves à l’appui si nécessaire, afin de nous assurer que les modèles reflètent l’environnement actuel, y compris </w:t>
            </w:r>
            <w:r w:rsidRPr="007A5877">
              <w:rPr>
                <w:color w:val="auto"/>
                <w:lang w:val="fr-CA"/>
              </w:rPr>
              <w:t>[</w:t>
            </w:r>
            <w:r w:rsidRPr="007A5877">
              <w:rPr>
                <w:lang w:val="fr-CA"/>
              </w:rPr>
              <w:t>décrire</w:t>
            </w:r>
            <w:r>
              <w:rPr>
                <w:lang w:val="fr-CA"/>
              </w:rPr>
              <w:t> </w:t>
            </w:r>
            <w:r w:rsidRPr="007A5877">
              <w:rPr>
                <w:lang w:val="fr-CA"/>
              </w:rPr>
              <w:t>— par exemple, la perturbation continue de la chaîne d’approvisionnement de l’entité</w:t>
            </w:r>
            <w:r w:rsidRPr="007A5877">
              <w:rPr>
                <w:color w:val="auto"/>
                <w:lang w:val="fr-CA"/>
              </w:rPr>
              <w:t>]</w:t>
            </w:r>
            <w:r w:rsidRPr="007A5877">
              <w:rPr>
                <w:lang w:val="fr-CA"/>
              </w:rPr>
              <w:t>.</w:t>
            </w:r>
          </w:p>
          <w:p w14:paraId="71919AEE" w14:textId="77777777" w:rsidR="007A5877" w:rsidRDefault="007A5877" w:rsidP="007A5877">
            <w:pPr>
              <w:pStyle w:val="T3-TableBullet1instructions"/>
              <w:rPr>
                <w:lang w:val="fr-CA"/>
              </w:rPr>
            </w:pPr>
            <w:r w:rsidRPr="002A3158">
              <w:rPr>
                <w:lang w:val="fr-CA"/>
              </w:rPr>
              <w:t>Examiner si les modèles utilisés sont appropriés</w:t>
            </w:r>
            <w:r>
              <w:rPr>
                <w:lang w:val="fr-CA"/>
              </w:rPr>
              <w:t>, notamment</w:t>
            </w:r>
            <w:r w:rsidRPr="002A3158">
              <w:rPr>
                <w:lang w:val="fr-CA"/>
              </w:rPr>
              <w:t xml:space="preserve"> vérifier les calculs co</w:t>
            </w:r>
            <w:r>
              <w:rPr>
                <w:lang w:val="fr-CA"/>
              </w:rPr>
              <w:t>rrespondants</w:t>
            </w:r>
            <w:r w:rsidRPr="002A3158">
              <w:rPr>
                <w:lang w:val="fr-CA"/>
              </w:rPr>
              <w:t>.</w:t>
            </w:r>
          </w:p>
          <w:p w14:paraId="79F19923" w14:textId="77777777" w:rsidR="007A5877" w:rsidRPr="002A3158" w:rsidRDefault="007A5877" w:rsidP="007A5877">
            <w:pPr>
              <w:pStyle w:val="T3-TableBullet1instructions"/>
              <w:rPr>
                <w:lang w:val="fr-CA"/>
              </w:rPr>
            </w:pPr>
            <w:r w:rsidRPr="00BE2CB7">
              <w:rPr>
                <w:lang w:val="fr-CA"/>
              </w:rPr>
              <w:t xml:space="preserve">Examiner </w:t>
            </w:r>
            <w:r>
              <w:rPr>
                <w:lang w:val="fr-CA"/>
              </w:rPr>
              <w:t>le caractère approprié</w:t>
            </w:r>
            <w:r w:rsidRPr="00BE2CB7">
              <w:rPr>
                <w:lang w:val="fr-CA"/>
              </w:rPr>
              <w:t xml:space="preserve"> des données utilisées pour </w:t>
            </w:r>
            <w:r>
              <w:rPr>
                <w:lang w:val="fr-CA"/>
              </w:rPr>
              <w:t>établir</w:t>
            </w:r>
            <w:r w:rsidRPr="00BE2CB7">
              <w:rPr>
                <w:lang w:val="fr-CA"/>
              </w:rPr>
              <w:t xml:space="preserve"> l’estimation, y compris la pertinence et la fiabilité des données utilisées</w:t>
            </w:r>
            <w:r>
              <w:rPr>
                <w:lang w:val="fr-CA"/>
              </w:rPr>
              <w:t>.</w:t>
            </w:r>
          </w:p>
          <w:p w14:paraId="371B1D56" w14:textId="6E81EB09" w:rsidR="0040531A" w:rsidRPr="002A3158" w:rsidRDefault="007A5877" w:rsidP="0040531A">
            <w:pPr>
              <w:pStyle w:val="T3-TableBullet1instructions"/>
              <w:rPr>
                <w:lang w:val="fr-CA"/>
              </w:rPr>
            </w:pPr>
            <w:r w:rsidRPr="002A3158">
              <w:rPr>
                <w:lang w:val="fr-CA"/>
              </w:rPr>
              <w:t xml:space="preserve">Discuter avec la direction des hypothèses </w:t>
            </w:r>
            <w:r>
              <w:rPr>
                <w:lang w:val="fr-CA"/>
              </w:rPr>
              <w:t>importantes</w:t>
            </w:r>
            <w:r w:rsidRPr="002A3158">
              <w:rPr>
                <w:lang w:val="fr-CA"/>
              </w:rPr>
              <w:t xml:space="preserve"> sous</w:t>
            </w:r>
            <w:r w:rsidRPr="002A3158">
              <w:rPr>
                <w:lang w:val="fr-CA"/>
              </w:rPr>
              <w:noBreakHyphen/>
              <w:t>tend</w:t>
            </w:r>
            <w:r>
              <w:rPr>
                <w:lang w:val="fr-CA"/>
              </w:rPr>
              <w:t>a</w:t>
            </w:r>
            <w:r w:rsidRPr="002A3158">
              <w:rPr>
                <w:lang w:val="fr-CA"/>
              </w:rPr>
              <w:t>nt les projections de</w:t>
            </w:r>
            <w:r>
              <w:rPr>
                <w:lang w:val="fr-CA"/>
              </w:rPr>
              <w:t>s</w:t>
            </w:r>
            <w:r w:rsidRPr="002A3158">
              <w:rPr>
                <w:lang w:val="fr-CA"/>
              </w:rPr>
              <w:t xml:space="preserve"> flux de</w:t>
            </w:r>
            <w:r w:rsidR="0040531A" w:rsidRPr="002A3158">
              <w:rPr>
                <w:lang w:val="fr-CA"/>
              </w:rPr>
              <w:t xml:space="preserve"> trésorerie et </w:t>
            </w:r>
            <w:r w:rsidR="0040531A">
              <w:rPr>
                <w:lang w:val="fr-CA"/>
              </w:rPr>
              <w:t xml:space="preserve">acquérir une compréhension nous permettant de </w:t>
            </w:r>
            <w:r w:rsidR="0040531A" w:rsidRPr="002A3158">
              <w:rPr>
                <w:lang w:val="fr-CA"/>
              </w:rPr>
              <w:t xml:space="preserve">déterminer si </w:t>
            </w:r>
            <w:r w:rsidR="0040531A">
              <w:rPr>
                <w:lang w:val="fr-CA"/>
              </w:rPr>
              <w:t>elles</w:t>
            </w:r>
            <w:r w:rsidR="0040531A" w:rsidRPr="002A3158">
              <w:rPr>
                <w:lang w:val="fr-CA"/>
              </w:rPr>
              <w:t xml:space="preserve"> sont réalisables.</w:t>
            </w:r>
          </w:p>
          <w:p w14:paraId="2C8F777D" w14:textId="19DDBFE3" w:rsidR="0040531A" w:rsidRPr="0040531A" w:rsidRDefault="007A5877" w:rsidP="0040531A">
            <w:pPr>
              <w:pStyle w:val="T3-TableBullet1instructions"/>
              <w:rPr>
                <w:lang w:val="fr-CA"/>
              </w:rPr>
            </w:pPr>
            <w:r>
              <w:rPr>
                <w:lang w:val="fr-CA"/>
              </w:rPr>
              <w:t>Examiner</w:t>
            </w:r>
            <w:r w:rsidRPr="002A3158">
              <w:rPr>
                <w:lang w:val="fr-CA"/>
              </w:rPr>
              <w:t xml:space="preserve"> l</w:t>
            </w:r>
            <w:r>
              <w:rPr>
                <w:lang w:val="fr-CA"/>
              </w:rPr>
              <w:t>’</w:t>
            </w:r>
            <w:r w:rsidRPr="002A3158">
              <w:rPr>
                <w:lang w:val="fr-CA"/>
              </w:rPr>
              <w:t xml:space="preserve">analyse de sensibilité </w:t>
            </w:r>
            <w:r>
              <w:rPr>
                <w:lang w:val="fr-CA"/>
              </w:rPr>
              <w:t>effectuée</w:t>
            </w:r>
            <w:r w:rsidRPr="002A3158">
              <w:rPr>
                <w:lang w:val="fr-CA"/>
              </w:rPr>
              <w:t xml:space="preserve"> par la direction et </w:t>
            </w:r>
            <w:r>
              <w:rPr>
                <w:lang w:val="fr-CA"/>
              </w:rPr>
              <w:t>prendre en compte les sensibilités supplémentaires réalistes aux</w:t>
            </w:r>
            <w:r w:rsidRPr="002A3158">
              <w:rPr>
                <w:lang w:val="fr-CA"/>
              </w:rPr>
              <w:t xml:space="preserve"> hypothèses </w:t>
            </w:r>
            <w:r>
              <w:rPr>
                <w:lang w:val="fr-CA"/>
              </w:rPr>
              <w:t xml:space="preserve">importantes </w:t>
            </w:r>
            <w:r w:rsidRPr="002A3158">
              <w:rPr>
                <w:lang w:val="fr-CA"/>
              </w:rPr>
              <w:t xml:space="preserve">et </w:t>
            </w:r>
            <w:r>
              <w:rPr>
                <w:lang w:val="fr-CA"/>
              </w:rPr>
              <w:t>aux</w:t>
            </w:r>
            <w:r w:rsidRPr="002A3158">
              <w:rPr>
                <w:lang w:val="fr-CA"/>
              </w:rPr>
              <w:t xml:space="preserve"> flux de trésorerie sous</w:t>
            </w:r>
            <w:r w:rsidRPr="002A3158">
              <w:rPr>
                <w:lang w:val="fr-CA"/>
              </w:rPr>
              <w:noBreakHyphen/>
              <w:t>jacents.</w:t>
            </w:r>
          </w:p>
          <w:p w14:paraId="2EA21F02" w14:textId="77777777" w:rsidR="0040531A" w:rsidRDefault="007A5877" w:rsidP="0040531A">
            <w:pPr>
              <w:pStyle w:val="T3-TableBullet1instructions"/>
              <w:rPr>
                <w:lang w:val="fr-CA"/>
              </w:rPr>
            </w:pPr>
            <w:r w:rsidRPr="002A3158">
              <w:rPr>
                <w:lang w:val="fr-CA"/>
              </w:rPr>
              <w:t xml:space="preserve">Faire appel à des </w:t>
            </w:r>
            <w:r>
              <w:rPr>
                <w:lang w:val="fr-CA"/>
              </w:rPr>
              <w:t>experts d</w:t>
            </w:r>
            <w:r w:rsidRPr="002A3158">
              <w:rPr>
                <w:lang w:val="fr-CA"/>
              </w:rPr>
              <w:t xml:space="preserve">e </w:t>
            </w:r>
            <w:r>
              <w:rPr>
                <w:lang w:val="fr-CA"/>
              </w:rPr>
              <w:t>l’</w:t>
            </w:r>
            <w:r w:rsidRPr="002A3158">
              <w:rPr>
                <w:lang w:val="fr-CA"/>
              </w:rPr>
              <w:t xml:space="preserve">évaluation pour </w:t>
            </w:r>
            <w:r>
              <w:rPr>
                <w:lang w:val="fr-CA"/>
              </w:rPr>
              <w:t>appuyer</w:t>
            </w:r>
            <w:r w:rsidRPr="002A3158">
              <w:rPr>
                <w:lang w:val="fr-CA"/>
              </w:rPr>
              <w:t xml:space="preserve"> l</w:t>
            </w:r>
            <w:r>
              <w:rPr>
                <w:lang w:val="fr-CA"/>
              </w:rPr>
              <w:t>’</w:t>
            </w:r>
            <w:r w:rsidRPr="002A3158">
              <w:rPr>
                <w:lang w:val="fr-CA"/>
              </w:rPr>
              <w:t>audit de ces soldes</w:t>
            </w:r>
            <w:r w:rsidRPr="0040531A">
              <w:rPr>
                <w:lang w:val="fr-CA"/>
              </w:rPr>
              <w:t>.</w:t>
            </w:r>
          </w:p>
          <w:p w14:paraId="1C8C6812" w14:textId="77777777" w:rsidR="007A5877" w:rsidRPr="005669B7" w:rsidRDefault="007A5877" w:rsidP="007A5877">
            <w:pPr>
              <w:pStyle w:val="T3-TableBullet1instructions"/>
              <w:rPr>
                <w:lang w:val="fr-CA"/>
              </w:rPr>
            </w:pPr>
            <w:r w:rsidRPr="005669B7">
              <w:rPr>
                <w:lang w:val="fr-CA"/>
              </w:rPr>
              <w:lastRenderedPageBreak/>
              <w:t xml:space="preserve">Évaluer s’il existe des </w:t>
            </w:r>
            <w:r>
              <w:rPr>
                <w:lang w:val="fr-CA"/>
              </w:rPr>
              <w:t xml:space="preserve">indices </w:t>
            </w:r>
            <w:r w:rsidRPr="005669B7">
              <w:rPr>
                <w:lang w:val="fr-CA"/>
              </w:rPr>
              <w:t xml:space="preserve">de </w:t>
            </w:r>
            <w:r>
              <w:rPr>
                <w:lang w:val="fr-CA"/>
              </w:rPr>
              <w:t xml:space="preserve">parti pris possible </w:t>
            </w:r>
            <w:r w:rsidRPr="005669B7">
              <w:rPr>
                <w:lang w:val="fr-CA"/>
              </w:rPr>
              <w:t xml:space="preserve">de </w:t>
            </w:r>
            <w:r>
              <w:rPr>
                <w:lang w:val="fr-CA"/>
              </w:rPr>
              <w:t xml:space="preserve">la direction en ce qui concerne </w:t>
            </w:r>
            <w:r w:rsidRPr="005669B7">
              <w:rPr>
                <w:lang w:val="fr-CA"/>
              </w:rPr>
              <w:t>l’estimation</w:t>
            </w:r>
            <w:r>
              <w:rPr>
                <w:lang w:val="fr-CA"/>
              </w:rPr>
              <w:t>,</w:t>
            </w:r>
            <w:r w:rsidRPr="005669B7">
              <w:rPr>
                <w:lang w:val="fr-CA"/>
              </w:rPr>
              <w:t xml:space="preserve"> et </w:t>
            </w:r>
            <w:r>
              <w:rPr>
                <w:lang w:val="fr-CA"/>
              </w:rPr>
              <w:t>lorsque l’auditeur</w:t>
            </w:r>
            <w:r w:rsidRPr="005669B7">
              <w:rPr>
                <w:lang w:val="fr-CA"/>
              </w:rPr>
              <w:t xml:space="preserve"> tient compte </w:t>
            </w:r>
            <w:r>
              <w:rPr>
                <w:lang w:val="fr-CA"/>
              </w:rPr>
              <w:t xml:space="preserve">collectivement </w:t>
            </w:r>
            <w:r w:rsidRPr="005669B7">
              <w:rPr>
                <w:lang w:val="fr-CA"/>
              </w:rPr>
              <w:t xml:space="preserve">des jugements </w:t>
            </w:r>
            <w:r>
              <w:rPr>
                <w:lang w:val="fr-CA"/>
              </w:rPr>
              <w:t xml:space="preserve">relatifs à l’ensemble des </w:t>
            </w:r>
            <w:r w:rsidRPr="005669B7">
              <w:rPr>
                <w:lang w:val="fr-CA"/>
              </w:rPr>
              <w:t>estimations.</w:t>
            </w:r>
          </w:p>
          <w:p w14:paraId="2FCAA654" w14:textId="518133EF" w:rsidR="007A5877" w:rsidRPr="0040531A" w:rsidRDefault="007A5877" w:rsidP="007A5877">
            <w:pPr>
              <w:pStyle w:val="T3-TableBullet1instructions"/>
              <w:rPr>
                <w:lang w:val="fr-CA"/>
              </w:rPr>
            </w:pPr>
            <w:r w:rsidRPr="005669B7">
              <w:rPr>
                <w:lang w:val="fr-CA"/>
              </w:rPr>
              <w:t xml:space="preserve">Déterminer si la direction a </w:t>
            </w:r>
            <w:r>
              <w:rPr>
                <w:lang w:val="fr-CA"/>
              </w:rPr>
              <w:t xml:space="preserve">acquis une bonne compréhension et tenu compte de </w:t>
            </w:r>
            <w:r w:rsidRPr="005669B7">
              <w:rPr>
                <w:lang w:val="fr-CA"/>
              </w:rPr>
              <w:t xml:space="preserve">l’incertitude </w:t>
            </w:r>
            <w:r>
              <w:rPr>
                <w:lang w:val="fr-CA"/>
              </w:rPr>
              <w:t>d</w:t>
            </w:r>
            <w:r w:rsidRPr="005669B7">
              <w:rPr>
                <w:lang w:val="fr-CA"/>
              </w:rPr>
              <w:t xml:space="preserve">’estimation, et évaluer </w:t>
            </w:r>
            <w:r>
              <w:rPr>
                <w:lang w:val="fr-CA"/>
              </w:rPr>
              <w:t xml:space="preserve">les informations à fournir dans les </w:t>
            </w:r>
            <w:r w:rsidRPr="005669B7">
              <w:rPr>
                <w:lang w:val="fr-CA"/>
              </w:rPr>
              <w:t>états financiers connexes.</w:t>
            </w:r>
          </w:p>
        </w:tc>
      </w:tr>
    </w:tbl>
    <w:p w14:paraId="379447C2" w14:textId="2659F05F" w:rsidR="0040531A" w:rsidRPr="00B05608" w:rsidRDefault="00B05608" w:rsidP="004E54FE">
      <w:pPr>
        <w:pStyle w:val="Heading2"/>
      </w:pPr>
      <w:bookmarkStart w:id="6" w:name="lt_pId107"/>
      <w:bookmarkStart w:id="7" w:name="_Toc90562515"/>
      <w:bookmarkStart w:id="8" w:name="_Toc92718993"/>
      <w:bookmarkStart w:id="9" w:name="_Toc118814445"/>
      <w:r w:rsidRPr="00190118">
        <w:rPr>
          <w:lang w:val="fr-CA"/>
        </w:rPr>
        <w:lastRenderedPageBreak/>
        <w:t>Évaluation des stocks</w:t>
      </w:r>
      <w:bookmarkEnd w:id="6"/>
      <w:bookmarkEnd w:id="7"/>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0531A" w:rsidRPr="00643955" w14:paraId="46973715" w14:textId="77777777" w:rsidTr="0023260D">
        <w:tc>
          <w:tcPr>
            <w:tcW w:w="9350" w:type="dxa"/>
          </w:tcPr>
          <w:p w14:paraId="4E91B345" w14:textId="77777777" w:rsidR="0040531A" w:rsidRPr="00643955" w:rsidRDefault="0040531A" w:rsidP="0023260D">
            <w:pPr>
              <w:pStyle w:val="T1-TableHeading"/>
            </w:pPr>
            <w:r w:rsidRPr="00643955">
              <w:t>Risque</w:t>
            </w:r>
          </w:p>
        </w:tc>
      </w:tr>
      <w:tr w:rsidR="0040531A" w:rsidRPr="0012204F" w14:paraId="2ABF20E7" w14:textId="77777777" w:rsidTr="0023260D">
        <w:tc>
          <w:tcPr>
            <w:tcW w:w="9350" w:type="dxa"/>
          </w:tcPr>
          <w:p w14:paraId="67E72D3B" w14:textId="57BBF578" w:rsidR="0040531A" w:rsidRPr="00643955" w:rsidRDefault="00B05608" w:rsidP="00FC6263">
            <w:pPr>
              <w:pStyle w:val="T3-TableBullet1instructions"/>
              <w:rPr>
                <w:lang w:val="fr-CA"/>
              </w:rPr>
            </w:pPr>
            <w:bookmarkStart w:id="10" w:name="lt_pId109"/>
            <w:r w:rsidRPr="00190118">
              <w:rPr>
                <w:lang w:val="fr-CA"/>
              </w:rPr>
              <w:t>Il faudra peut-être déprécier les stocks jusqu</w:t>
            </w:r>
            <w:r w:rsidR="003F0572">
              <w:rPr>
                <w:lang w:val="fr-CA"/>
              </w:rPr>
              <w:t>’</w:t>
            </w:r>
            <w:r w:rsidRPr="00190118">
              <w:rPr>
                <w:lang w:val="fr-CA"/>
              </w:rPr>
              <w:t>à leur valeur nette de réalisation en raison d</w:t>
            </w:r>
            <w:r w:rsidR="003F0572">
              <w:rPr>
                <w:lang w:val="fr-CA"/>
              </w:rPr>
              <w:t>’</w:t>
            </w:r>
            <w:r w:rsidRPr="00190118">
              <w:rPr>
                <w:lang w:val="fr-CA"/>
              </w:rPr>
              <w:t>une diminution des mouvements dans les stocks, d</w:t>
            </w:r>
            <w:r w:rsidR="003F0572">
              <w:rPr>
                <w:lang w:val="fr-CA"/>
              </w:rPr>
              <w:t>’</w:t>
            </w:r>
            <w:r w:rsidRPr="00190118">
              <w:rPr>
                <w:lang w:val="fr-CA"/>
              </w:rPr>
              <w:t>une réduction du cours des produits de base ou</w:t>
            </w:r>
            <w:r w:rsidR="00FC6263">
              <w:rPr>
                <w:lang w:val="fr-CA"/>
              </w:rPr>
              <w:t> </w:t>
            </w:r>
            <w:r w:rsidRPr="00190118">
              <w:rPr>
                <w:lang w:val="fr-CA"/>
              </w:rPr>
              <w:t>de</w:t>
            </w:r>
            <w:r w:rsidR="00FC6263">
              <w:rPr>
                <w:lang w:val="fr-CA"/>
              </w:rPr>
              <w:t> </w:t>
            </w:r>
            <w:r w:rsidRPr="00190118">
              <w:rPr>
                <w:lang w:val="fr-CA"/>
              </w:rPr>
              <w:t>l</w:t>
            </w:r>
            <w:r w:rsidR="003F0572">
              <w:rPr>
                <w:lang w:val="fr-CA"/>
              </w:rPr>
              <w:t>’</w:t>
            </w:r>
            <w:r w:rsidRPr="00190118">
              <w:rPr>
                <w:lang w:val="fr-CA"/>
              </w:rPr>
              <w:t>obsolescence des stocks due à une baisse des ventes prévues.</w:t>
            </w:r>
            <w:bookmarkEnd w:id="10"/>
          </w:p>
        </w:tc>
      </w:tr>
      <w:tr w:rsidR="0040531A" w:rsidRPr="00643955" w14:paraId="0FB436D1" w14:textId="77777777" w:rsidTr="0023260D">
        <w:tc>
          <w:tcPr>
            <w:tcW w:w="9350" w:type="dxa"/>
          </w:tcPr>
          <w:p w14:paraId="015E0A0D" w14:textId="77777777" w:rsidR="0040531A" w:rsidRPr="00643955" w:rsidRDefault="0040531A" w:rsidP="0023260D">
            <w:pPr>
              <w:pStyle w:val="T1-TableHeading"/>
            </w:pPr>
            <w:r w:rsidRPr="00643955">
              <w:t>Notre réponse prévue</w:t>
            </w:r>
          </w:p>
        </w:tc>
      </w:tr>
      <w:tr w:rsidR="0040531A" w:rsidRPr="0012204F" w14:paraId="6F87B516" w14:textId="77777777" w:rsidTr="0023260D">
        <w:tc>
          <w:tcPr>
            <w:tcW w:w="9350" w:type="dxa"/>
          </w:tcPr>
          <w:p w14:paraId="2B09D8DD" w14:textId="77777777" w:rsidR="008A28E8" w:rsidRPr="00190118" w:rsidRDefault="008A28E8" w:rsidP="008A28E8">
            <w:pPr>
              <w:pStyle w:val="T3-TableBullet1instructions"/>
              <w:rPr>
                <w:lang w:val="fr-CA"/>
              </w:rPr>
            </w:pPr>
            <w:bookmarkStart w:id="11" w:name="lt_pId111"/>
            <w:r w:rsidRPr="00190118">
              <w:rPr>
                <w:lang w:val="fr-CA"/>
              </w:rPr>
              <w:t>Évaluer l</w:t>
            </w:r>
            <w:r>
              <w:rPr>
                <w:lang w:val="fr-CA"/>
              </w:rPr>
              <w:t>’</w:t>
            </w:r>
            <w:r w:rsidRPr="00190118">
              <w:rPr>
                <w:lang w:val="fr-CA"/>
              </w:rPr>
              <w:t>analyse de sensibilité réalisée par la direction pour confirmer que les modèles reflètent l</w:t>
            </w:r>
            <w:r>
              <w:rPr>
                <w:lang w:val="fr-CA"/>
              </w:rPr>
              <w:t>’</w:t>
            </w:r>
            <w:r w:rsidRPr="00190118">
              <w:rPr>
                <w:lang w:val="fr-CA"/>
              </w:rPr>
              <w:t xml:space="preserve">environnement actuel, </w:t>
            </w:r>
            <w:r w:rsidRPr="002A3158">
              <w:rPr>
                <w:lang w:val="fr-CA"/>
              </w:rPr>
              <w:t>y compris</w:t>
            </w:r>
            <w:r w:rsidRPr="00190118">
              <w:rPr>
                <w:lang w:val="fr-CA"/>
              </w:rPr>
              <w:t xml:space="preserve"> </w:t>
            </w:r>
            <w:r w:rsidRPr="00316634">
              <w:rPr>
                <w:color w:val="auto"/>
                <w:lang w:val="fr-CA"/>
              </w:rPr>
              <w:t>[</w:t>
            </w:r>
            <w:r>
              <w:rPr>
                <w:lang w:val="fr-CA"/>
              </w:rPr>
              <w:t>décrire — par exemple, la perturbation continue de la chaîne d’approvisionnement de l’entité et les mesures prises aux fins de contrôle</w:t>
            </w:r>
            <w:r w:rsidRPr="00316634">
              <w:rPr>
                <w:color w:val="auto"/>
                <w:lang w:val="fr-CA"/>
              </w:rPr>
              <w:t>]</w:t>
            </w:r>
            <w:r w:rsidRPr="00190118">
              <w:rPr>
                <w:lang w:val="fr-CA"/>
              </w:rPr>
              <w:t>.</w:t>
            </w:r>
            <w:bookmarkEnd w:id="11"/>
          </w:p>
          <w:p w14:paraId="00E515F3" w14:textId="227B2867" w:rsidR="0040531A" w:rsidRPr="00643955" w:rsidRDefault="00B05608" w:rsidP="008A28E8">
            <w:pPr>
              <w:pStyle w:val="T3-TableBullet1instructions"/>
              <w:rPr>
                <w:lang w:val="fr-CA"/>
              </w:rPr>
            </w:pPr>
            <w:bookmarkStart w:id="12" w:name="lt_pId112"/>
            <w:r w:rsidRPr="00190118">
              <w:rPr>
                <w:lang w:val="fr-CA"/>
              </w:rPr>
              <w:t xml:space="preserve">Discuter avec </w:t>
            </w:r>
            <w:r w:rsidR="008A28E8" w:rsidRPr="00190118">
              <w:rPr>
                <w:lang w:val="fr-CA"/>
              </w:rPr>
              <w:t xml:space="preserve">la direction des hypothèses </w:t>
            </w:r>
            <w:r w:rsidR="008A28E8">
              <w:rPr>
                <w:lang w:val="fr-CA"/>
              </w:rPr>
              <w:t xml:space="preserve">importantes </w:t>
            </w:r>
            <w:r w:rsidR="008A28E8" w:rsidRPr="00190118">
              <w:rPr>
                <w:lang w:val="fr-CA"/>
              </w:rPr>
              <w:t>et obtenir</w:t>
            </w:r>
            <w:r w:rsidRPr="00190118">
              <w:rPr>
                <w:lang w:val="fr-CA"/>
              </w:rPr>
              <w:t xml:space="preserve"> des pièces justificatives au</w:t>
            </w:r>
            <w:r w:rsidR="008A28E8">
              <w:rPr>
                <w:lang w:val="fr-CA"/>
              </w:rPr>
              <w:t> </w:t>
            </w:r>
            <w:r w:rsidRPr="00190118">
              <w:rPr>
                <w:lang w:val="fr-CA"/>
              </w:rPr>
              <w:t>besoin.</w:t>
            </w:r>
            <w:bookmarkEnd w:id="12"/>
          </w:p>
        </w:tc>
      </w:tr>
    </w:tbl>
    <w:p w14:paraId="03CE939E" w14:textId="21EF5AA5" w:rsidR="0040531A" w:rsidRPr="00B05608" w:rsidRDefault="00B05608" w:rsidP="004E54FE">
      <w:pPr>
        <w:pStyle w:val="Heading2"/>
      </w:pPr>
      <w:bookmarkStart w:id="13" w:name="_Toc90562516"/>
      <w:bookmarkStart w:id="14" w:name="_Toc92718994"/>
      <w:bookmarkStart w:id="15" w:name="_Toc118814446"/>
      <w:r w:rsidRPr="00190118">
        <w:rPr>
          <w:lang w:val="fr-CA"/>
        </w:rPr>
        <w:t>Acquisition</w:t>
      </w:r>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0531A" w:rsidRPr="00643955" w14:paraId="092FDBA1" w14:textId="77777777" w:rsidTr="0023260D">
        <w:tc>
          <w:tcPr>
            <w:tcW w:w="9350" w:type="dxa"/>
          </w:tcPr>
          <w:p w14:paraId="2701C002" w14:textId="77777777" w:rsidR="0040531A" w:rsidRPr="00643955" w:rsidRDefault="0040531A" w:rsidP="0023260D">
            <w:pPr>
              <w:pStyle w:val="T1-TableHeading"/>
            </w:pPr>
            <w:r w:rsidRPr="00643955">
              <w:t>Risque</w:t>
            </w:r>
          </w:p>
        </w:tc>
      </w:tr>
      <w:tr w:rsidR="0040531A" w:rsidRPr="0012204F" w14:paraId="643B46D4" w14:textId="77777777" w:rsidTr="0023260D">
        <w:tc>
          <w:tcPr>
            <w:tcW w:w="9350" w:type="dxa"/>
          </w:tcPr>
          <w:p w14:paraId="60B03DAF" w14:textId="2F7F381E" w:rsidR="0040531A" w:rsidRPr="00643955" w:rsidRDefault="00B05608" w:rsidP="00087729">
            <w:pPr>
              <w:pStyle w:val="T3-TableBullet1instructions"/>
              <w:rPr>
                <w:lang w:val="fr-CA"/>
              </w:rPr>
            </w:pPr>
            <w:r w:rsidRPr="002A3158">
              <w:rPr>
                <w:lang w:val="fr-CA"/>
              </w:rPr>
              <w:t>Les acquisitions donnent lieu à des risques supplémentaires qui doivent être portés à la connaissance de la direction et des responsables de la gouvernance</w:t>
            </w:r>
            <w:r w:rsidRPr="00190118">
              <w:rPr>
                <w:lang w:val="fr-CA"/>
              </w:rPr>
              <w:t xml:space="preserve">. </w:t>
            </w:r>
            <w:r w:rsidRPr="002A3158">
              <w:rPr>
                <w:lang w:val="fr-CA"/>
              </w:rPr>
              <w:t>Les risques peuvent découler d</w:t>
            </w:r>
            <w:r w:rsidR="003F0572">
              <w:rPr>
                <w:lang w:val="fr-CA"/>
              </w:rPr>
              <w:t>’</w:t>
            </w:r>
            <w:r w:rsidRPr="002A3158">
              <w:rPr>
                <w:lang w:val="fr-CA"/>
              </w:rPr>
              <w:t>un faible environnement de contrôle ou d</w:t>
            </w:r>
            <w:r w:rsidR="003F0572">
              <w:rPr>
                <w:lang w:val="fr-CA"/>
              </w:rPr>
              <w:t>’</w:t>
            </w:r>
            <w:r w:rsidRPr="002A3158">
              <w:rPr>
                <w:lang w:val="fr-CA"/>
              </w:rPr>
              <w:t>une comptabilisation insuffisamment rigoureuse de l</w:t>
            </w:r>
            <w:r w:rsidR="003F0572">
              <w:rPr>
                <w:lang w:val="fr-CA"/>
              </w:rPr>
              <w:t>’</w:t>
            </w:r>
            <w:r w:rsidRPr="002A3158">
              <w:rPr>
                <w:lang w:val="fr-CA"/>
              </w:rPr>
              <w:t>entité d</w:t>
            </w:r>
            <w:r w:rsidR="003F0572">
              <w:rPr>
                <w:lang w:val="fr-CA"/>
              </w:rPr>
              <w:t>’</w:t>
            </w:r>
            <w:r w:rsidRPr="002A3158">
              <w:rPr>
                <w:lang w:val="fr-CA"/>
              </w:rPr>
              <w:t>acquisition ou d</w:t>
            </w:r>
            <w:r w:rsidR="003F0572">
              <w:rPr>
                <w:lang w:val="fr-CA"/>
              </w:rPr>
              <w:t>’</w:t>
            </w:r>
            <w:r w:rsidRPr="002A3158">
              <w:rPr>
                <w:lang w:val="fr-CA"/>
              </w:rPr>
              <w:t>une différence de méthodes comptables</w:t>
            </w:r>
            <w:r w:rsidRPr="00190118">
              <w:rPr>
                <w:lang w:val="fr-CA"/>
              </w:rPr>
              <w:t xml:space="preserve">. </w:t>
            </w:r>
            <w:r w:rsidRPr="002A3158">
              <w:rPr>
                <w:lang w:val="fr-CA"/>
              </w:rPr>
              <w:t>Il peut également</w:t>
            </w:r>
            <w:r w:rsidR="00087729">
              <w:rPr>
                <w:lang w:val="fr-CA"/>
              </w:rPr>
              <w:t> </w:t>
            </w:r>
            <w:r w:rsidRPr="002A3158">
              <w:rPr>
                <w:lang w:val="fr-CA"/>
              </w:rPr>
              <w:t>y avoir un risque d</w:t>
            </w:r>
            <w:r w:rsidR="003F0572">
              <w:rPr>
                <w:lang w:val="fr-CA"/>
              </w:rPr>
              <w:t>’</w:t>
            </w:r>
            <w:r w:rsidRPr="002A3158">
              <w:rPr>
                <w:lang w:val="fr-CA"/>
              </w:rPr>
              <w:t>erreur dans les estimations reposant sur le jugement faites pour</w:t>
            </w:r>
            <w:r w:rsidR="00087729">
              <w:rPr>
                <w:lang w:val="fr-CA"/>
              </w:rPr>
              <w:t> </w:t>
            </w:r>
            <w:r w:rsidRPr="002A3158">
              <w:rPr>
                <w:lang w:val="fr-CA"/>
              </w:rPr>
              <w:t>évaluer les immobilisations corporelles et incorporelles acquises ainsi que pour calculer et</w:t>
            </w:r>
            <w:r w:rsidR="00087729">
              <w:rPr>
                <w:lang w:val="fr-CA"/>
              </w:rPr>
              <w:t> </w:t>
            </w:r>
            <w:r w:rsidRPr="002A3158">
              <w:rPr>
                <w:lang w:val="fr-CA"/>
              </w:rPr>
              <w:t>comptabiliser les bénéfices avant et après l</w:t>
            </w:r>
            <w:r w:rsidR="003F0572">
              <w:rPr>
                <w:lang w:val="fr-CA"/>
              </w:rPr>
              <w:t>’</w:t>
            </w:r>
            <w:r w:rsidRPr="002A3158">
              <w:rPr>
                <w:lang w:val="fr-CA"/>
              </w:rPr>
              <w:t>acquisition</w:t>
            </w:r>
            <w:r w:rsidRPr="00190118">
              <w:rPr>
                <w:lang w:val="fr-CA"/>
              </w:rPr>
              <w:t xml:space="preserve">. </w:t>
            </w:r>
            <w:r w:rsidRPr="002A3158">
              <w:rPr>
                <w:lang w:val="fr-CA"/>
              </w:rPr>
              <w:t>De plus, les modalités du contrat d</w:t>
            </w:r>
            <w:r w:rsidR="003F0572">
              <w:rPr>
                <w:lang w:val="fr-CA"/>
              </w:rPr>
              <w:t>’</w:t>
            </w:r>
            <w:r w:rsidRPr="002A3158">
              <w:rPr>
                <w:lang w:val="fr-CA"/>
              </w:rPr>
              <w:t>acquisition peuvent donner lieu à des risques et à des passifs additionnels</w:t>
            </w:r>
            <w:r w:rsidRPr="00190118">
              <w:rPr>
                <w:lang w:val="fr-CA"/>
              </w:rPr>
              <w:t>.</w:t>
            </w:r>
          </w:p>
        </w:tc>
      </w:tr>
      <w:tr w:rsidR="0040531A" w:rsidRPr="00643955" w14:paraId="4942BCE7" w14:textId="77777777" w:rsidTr="0023260D">
        <w:tc>
          <w:tcPr>
            <w:tcW w:w="9350" w:type="dxa"/>
          </w:tcPr>
          <w:p w14:paraId="51190E34" w14:textId="77777777" w:rsidR="0040531A" w:rsidRPr="00643955" w:rsidRDefault="0040531A" w:rsidP="0023260D">
            <w:pPr>
              <w:pStyle w:val="T1-TableHeading"/>
            </w:pPr>
            <w:r w:rsidRPr="00643955">
              <w:t>Notre réponse prévue</w:t>
            </w:r>
          </w:p>
        </w:tc>
      </w:tr>
      <w:tr w:rsidR="0040531A" w:rsidRPr="0012204F" w14:paraId="46086411" w14:textId="77777777" w:rsidTr="0023260D">
        <w:tc>
          <w:tcPr>
            <w:tcW w:w="9350" w:type="dxa"/>
          </w:tcPr>
          <w:p w14:paraId="7118F30B" w14:textId="038A4B48" w:rsidR="00B05608" w:rsidRPr="00190118" w:rsidRDefault="00B05608" w:rsidP="00B05608">
            <w:pPr>
              <w:pStyle w:val="T3-TableBullet1instructions"/>
              <w:rPr>
                <w:lang w:val="fr-CA"/>
              </w:rPr>
            </w:pPr>
            <w:r w:rsidRPr="002A3158">
              <w:rPr>
                <w:lang w:val="fr-CA"/>
              </w:rPr>
              <w:t>Lire les contrats et les documents d</w:t>
            </w:r>
            <w:r w:rsidR="003F0572">
              <w:rPr>
                <w:lang w:val="fr-CA"/>
              </w:rPr>
              <w:t>’</w:t>
            </w:r>
            <w:r w:rsidRPr="002A3158">
              <w:rPr>
                <w:lang w:val="fr-CA"/>
              </w:rPr>
              <w:t>information pertinents, et retracer les écritures comptables aux</w:t>
            </w:r>
            <w:r w:rsidR="00087729">
              <w:rPr>
                <w:lang w:val="fr-CA"/>
              </w:rPr>
              <w:t> </w:t>
            </w:r>
            <w:r w:rsidRPr="002A3158">
              <w:rPr>
                <w:lang w:val="fr-CA"/>
              </w:rPr>
              <w:t>pièces justificatives</w:t>
            </w:r>
            <w:r w:rsidRPr="00190118">
              <w:rPr>
                <w:lang w:val="fr-CA"/>
              </w:rPr>
              <w:t xml:space="preserve">, </w:t>
            </w:r>
            <w:r w:rsidRPr="002A3158">
              <w:rPr>
                <w:lang w:val="fr-CA"/>
              </w:rPr>
              <w:t>en prenant en considération les estimations et les jugements faits par la</w:t>
            </w:r>
            <w:r w:rsidR="00087729">
              <w:rPr>
                <w:lang w:val="fr-CA"/>
              </w:rPr>
              <w:t> </w:t>
            </w:r>
            <w:r w:rsidRPr="002A3158">
              <w:rPr>
                <w:lang w:val="fr-CA"/>
              </w:rPr>
              <w:t>direction</w:t>
            </w:r>
            <w:r w:rsidRPr="00190118">
              <w:rPr>
                <w:lang w:val="fr-CA"/>
              </w:rPr>
              <w:t>.</w:t>
            </w:r>
          </w:p>
          <w:p w14:paraId="6530F36B" w14:textId="77777777" w:rsidR="00B05608" w:rsidRPr="00190118" w:rsidRDefault="00B05608" w:rsidP="00B05608">
            <w:pPr>
              <w:pStyle w:val="T3-TableBullet1instructions"/>
              <w:rPr>
                <w:lang w:val="fr-CA"/>
              </w:rPr>
            </w:pPr>
            <w:r w:rsidRPr="002A3158">
              <w:rPr>
                <w:lang w:val="fr-CA"/>
              </w:rPr>
              <w:t>Auditer les dépenses et examiner le caractère approprié du traitement comptable</w:t>
            </w:r>
            <w:r w:rsidRPr="00190118">
              <w:rPr>
                <w:lang w:val="fr-CA"/>
              </w:rPr>
              <w:t>.</w:t>
            </w:r>
          </w:p>
          <w:p w14:paraId="21F73002" w14:textId="5BF46B2B" w:rsidR="00B05608" w:rsidRPr="00190118" w:rsidRDefault="00B05608" w:rsidP="00B05608">
            <w:pPr>
              <w:pStyle w:val="T3-TableBullet1instructions"/>
              <w:rPr>
                <w:lang w:val="fr-CA"/>
              </w:rPr>
            </w:pPr>
            <w:r w:rsidRPr="002A3158">
              <w:rPr>
                <w:lang w:val="fr-CA"/>
              </w:rPr>
              <w:t>Auditer le calcul de la juste valeur des actifs acquis</w:t>
            </w:r>
            <w:r w:rsidRPr="00190118">
              <w:rPr>
                <w:lang w:val="fr-CA"/>
              </w:rPr>
              <w:t xml:space="preserve">, </w:t>
            </w:r>
            <w:r w:rsidRPr="002A3158">
              <w:rPr>
                <w:lang w:val="fr-CA"/>
              </w:rPr>
              <w:t>y compris l</w:t>
            </w:r>
            <w:r w:rsidR="003F0572">
              <w:rPr>
                <w:lang w:val="fr-CA"/>
              </w:rPr>
              <w:t>’</w:t>
            </w:r>
            <w:r w:rsidRPr="002A3158">
              <w:rPr>
                <w:lang w:val="fr-CA"/>
              </w:rPr>
              <w:t>analyse des immobilisations incorporelles, et évaluer les méthodes d</w:t>
            </w:r>
            <w:r w:rsidR="003F0572">
              <w:rPr>
                <w:lang w:val="fr-CA"/>
              </w:rPr>
              <w:t>’</w:t>
            </w:r>
            <w:r w:rsidRPr="002A3158">
              <w:rPr>
                <w:lang w:val="fr-CA"/>
              </w:rPr>
              <w:t>évaluation utilisées</w:t>
            </w:r>
            <w:r w:rsidRPr="00190118">
              <w:rPr>
                <w:lang w:val="fr-CA"/>
              </w:rPr>
              <w:t xml:space="preserve">. </w:t>
            </w:r>
          </w:p>
          <w:p w14:paraId="2D37666C" w14:textId="65F3175C" w:rsidR="004E2CB7" w:rsidRDefault="004E2CB7" w:rsidP="004E2CB7">
            <w:pPr>
              <w:pStyle w:val="T3-TableBullet1instructions"/>
              <w:rPr>
                <w:lang w:val="fr-CA"/>
              </w:rPr>
            </w:pPr>
            <w:r w:rsidRPr="002A3158">
              <w:rPr>
                <w:lang w:val="fr-CA"/>
              </w:rPr>
              <w:t xml:space="preserve">Faire un examen critique des hypothèses </w:t>
            </w:r>
            <w:r>
              <w:rPr>
                <w:lang w:val="fr-CA"/>
              </w:rPr>
              <w:t xml:space="preserve">importantes </w:t>
            </w:r>
            <w:r w:rsidRPr="002A3158">
              <w:rPr>
                <w:lang w:val="fr-CA"/>
              </w:rPr>
              <w:t>utilisées dans le modèle</w:t>
            </w:r>
            <w:r>
              <w:rPr>
                <w:lang w:val="fr-CA"/>
              </w:rPr>
              <w:t xml:space="preserve">, </w:t>
            </w:r>
            <w:r w:rsidRPr="004C3271">
              <w:rPr>
                <w:lang w:val="fr-CA"/>
              </w:rPr>
              <w:t>en gardant un esprit critique à l’égard des explications</w:t>
            </w:r>
            <w:r>
              <w:rPr>
                <w:lang w:val="fr-CA"/>
              </w:rPr>
              <w:t xml:space="preserve"> et en tenant</w:t>
            </w:r>
            <w:r w:rsidRPr="00E308E3">
              <w:rPr>
                <w:lang w:val="fr-CA"/>
              </w:rPr>
              <w:t xml:space="preserve"> compte des </w:t>
            </w:r>
            <w:r>
              <w:rPr>
                <w:lang w:val="fr-CA"/>
              </w:rPr>
              <w:t>indices</w:t>
            </w:r>
            <w:r w:rsidRPr="00E308E3">
              <w:rPr>
                <w:lang w:val="fr-CA"/>
              </w:rPr>
              <w:t xml:space="preserve"> </w:t>
            </w:r>
            <w:r>
              <w:rPr>
                <w:lang w:val="fr-CA"/>
              </w:rPr>
              <w:t>d’un parti pris</w:t>
            </w:r>
            <w:r w:rsidRPr="00E308E3">
              <w:rPr>
                <w:lang w:val="fr-CA"/>
              </w:rPr>
              <w:t xml:space="preserve"> </w:t>
            </w:r>
            <w:r>
              <w:rPr>
                <w:lang w:val="fr-CA"/>
              </w:rPr>
              <w:t xml:space="preserve">possible </w:t>
            </w:r>
            <w:r w:rsidRPr="00E308E3">
              <w:rPr>
                <w:lang w:val="fr-CA"/>
              </w:rPr>
              <w:t>de</w:t>
            </w:r>
            <w:r w:rsidR="0012204F">
              <w:rPr>
                <w:lang w:val="fr-CA"/>
              </w:rPr>
              <w:t> </w:t>
            </w:r>
            <w:r>
              <w:rPr>
                <w:lang w:val="fr-CA"/>
              </w:rPr>
              <w:t xml:space="preserve">la direction, </w:t>
            </w:r>
            <w:r w:rsidRPr="002A3158">
              <w:rPr>
                <w:lang w:val="fr-CA"/>
              </w:rPr>
              <w:t>et comprendre l</w:t>
            </w:r>
            <w:r>
              <w:rPr>
                <w:lang w:val="fr-CA"/>
              </w:rPr>
              <w:t>’</w:t>
            </w:r>
            <w:r w:rsidRPr="002A3158">
              <w:rPr>
                <w:lang w:val="fr-CA"/>
              </w:rPr>
              <w:t>incidence des</w:t>
            </w:r>
            <w:r>
              <w:rPr>
                <w:lang w:val="fr-CA"/>
              </w:rPr>
              <w:t> </w:t>
            </w:r>
            <w:r w:rsidRPr="002A3158">
              <w:rPr>
                <w:lang w:val="fr-CA"/>
              </w:rPr>
              <w:t>différentes hypothèses</w:t>
            </w:r>
            <w:r w:rsidRPr="00190118">
              <w:rPr>
                <w:lang w:val="fr-CA"/>
              </w:rPr>
              <w:t>.</w:t>
            </w:r>
          </w:p>
          <w:p w14:paraId="79741EDF" w14:textId="158339DE" w:rsidR="004E2CB7" w:rsidRPr="003D7D80" w:rsidRDefault="004E2CB7" w:rsidP="004E2CB7">
            <w:pPr>
              <w:pStyle w:val="T3-TableBullet1instructions"/>
              <w:rPr>
                <w:lang w:val="fr-CA"/>
              </w:rPr>
            </w:pPr>
            <w:r w:rsidRPr="003D7D80">
              <w:rPr>
                <w:lang w:val="fr-CA"/>
              </w:rPr>
              <w:lastRenderedPageBreak/>
              <w:t xml:space="preserve">Tenir compte </w:t>
            </w:r>
            <w:r>
              <w:rPr>
                <w:lang w:val="fr-CA"/>
              </w:rPr>
              <w:t>du caractère approprié</w:t>
            </w:r>
            <w:r w:rsidRPr="003D7D80">
              <w:rPr>
                <w:lang w:val="fr-CA"/>
              </w:rPr>
              <w:t xml:space="preserve">, de la pertinence et de la fiabilité des données utilisées </w:t>
            </w:r>
            <w:r>
              <w:rPr>
                <w:lang w:val="fr-CA"/>
              </w:rPr>
              <w:t>aux</w:t>
            </w:r>
            <w:r w:rsidR="0012204F">
              <w:rPr>
                <w:lang w:val="fr-CA"/>
              </w:rPr>
              <w:t> </w:t>
            </w:r>
            <w:r>
              <w:rPr>
                <w:lang w:val="fr-CA"/>
              </w:rPr>
              <w:t xml:space="preserve">fins de l’établissement de </w:t>
            </w:r>
            <w:r w:rsidRPr="003D7D80">
              <w:rPr>
                <w:lang w:val="fr-CA"/>
              </w:rPr>
              <w:t>l’estimation</w:t>
            </w:r>
            <w:r>
              <w:rPr>
                <w:lang w:val="fr-CA"/>
              </w:rPr>
              <w:t>.</w:t>
            </w:r>
          </w:p>
          <w:p w14:paraId="76D15C27" w14:textId="77777777" w:rsidR="004E2CB7" w:rsidRDefault="004E2CB7" w:rsidP="004E2CB7">
            <w:pPr>
              <w:pStyle w:val="T3-TableBullet1instructions"/>
              <w:rPr>
                <w:lang w:val="fr-CA"/>
              </w:rPr>
            </w:pPr>
            <w:r w:rsidRPr="00190118">
              <w:rPr>
                <w:lang w:val="fr-CA"/>
              </w:rPr>
              <w:t xml:space="preserve">Faire appel à des </w:t>
            </w:r>
            <w:r>
              <w:rPr>
                <w:lang w:val="fr-CA"/>
              </w:rPr>
              <w:t xml:space="preserve">experts </w:t>
            </w:r>
            <w:r w:rsidRPr="00190118">
              <w:rPr>
                <w:lang w:val="fr-CA"/>
              </w:rPr>
              <w:t>en évaluation pour contribuer à l</w:t>
            </w:r>
            <w:r>
              <w:rPr>
                <w:lang w:val="fr-CA"/>
              </w:rPr>
              <w:t>’</w:t>
            </w:r>
            <w:r w:rsidRPr="00190118">
              <w:rPr>
                <w:lang w:val="fr-CA"/>
              </w:rPr>
              <w:t>audit de ces soldes.</w:t>
            </w:r>
          </w:p>
          <w:p w14:paraId="58C929D8" w14:textId="77777777" w:rsidR="004E2CB7" w:rsidRPr="00190118" w:rsidRDefault="004E2CB7" w:rsidP="004E2CB7">
            <w:pPr>
              <w:pStyle w:val="T3-TableBullet1instructions"/>
              <w:rPr>
                <w:lang w:val="fr-CA"/>
              </w:rPr>
            </w:pPr>
            <w:r w:rsidRPr="003D7D80">
              <w:rPr>
                <w:lang w:val="fr-CA"/>
              </w:rPr>
              <w:t xml:space="preserve">Évaluer s’il existe des </w:t>
            </w:r>
            <w:r>
              <w:rPr>
                <w:lang w:val="fr-CA"/>
              </w:rPr>
              <w:t>indices</w:t>
            </w:r>
            <w:r w:rsidRPr="003D7D80">
              <w:rPr>
                <w:lang w:val="fr-CA"/>
              </w:rPr>
              <w:t xml:space="preserve"> de </w:t>
            </w:r>
            <w:r>
              <w:rPr>
                <w:lang w:val="fr-CA"/>
              </w:rPr>
              <w:t xml:space="preserve">parti pris possible </w:t>
            </w:r>
            <w:r w:rsidRPr="003D7D80">
              <w:rPr>
                <w:lang w:val="fr-CA"/>
              </w:rPr>
              <w:t xml:space="preserve">de </w:t>
            </w:r>
            <w:r>
              <w:rPr>
                <w:lang w:val="fr-CA"/>
              </w:rPr>
              <w:t xml:space="preserve">la direction en ce qui concerne l’estimation, </w:t>
            </w:r>
            <w:r w:rsidRPr="005669B7">
              <w:rPr>
                <w:lang w:val="fr-CA"/>
              </w:rPr>
              <w:t xml:space="preserve">et </w:t>
            </w:r>
            <w:r>
              <w:rPr>
                <w:lang w:val="fr-CA"/>
              </w:rPr>
              <w:t>lorsque l’auditeur</w:t>
            </w:r>
            <w:r w:rsidRPr="005669B7">
              <w:rPr>
                <w:lang w:val="fr-CA"/>
              </w:rPr>
              <w:t xml:space="preserve"> tient compte </w:t>
            </w:r>
            <w:r>
              <w:rPr>
                <w:lang w:val="fr-CA"/>
              </w:rPr>
              <w:t xml:space="preserve">collectivement </w:t>
            </w:r>
            <w:r w:rsidRPr="005669B7">
              <w:rPr>
                <w:lang w:val="fr-CA"/>
              </w:rPr>
              <w:t xml:space="preserve">des jugements </w:t>
            </w:r>
            <w:r>
              <w:rPr>
                <w:lang w:val="fr-CA"/>
              </w:rPr>
              <w:t xml:space="preserve">relatifs à l’ensemble des </w:t>
            </w:r>
            <w:r w:rsidRPr="005669B7">
              <w:rPr>
                <w:lang w:val="fr-CA"/>
              </w:rPr>
              <w:t>estimations</w:t>
            </w:r>
            <w:r w:rsidRPr="003D7D80">
              <w:rPr>
                <w:lang w:val="fr-CA"/>
              </w:rPr>
              <w:t>.</w:t>
            </w:r>
          </w:p>
          <w:p w14:paraId="16A38D31" w14:textId="75A04B66" w:rsidR="00B05608" w:rsidRPr="00190118" w:rsidRDefault="00B05608" w:rsidP="00B05608">
            <w:pPr>
              <w:pStyle w:val="T3-TableBullet1instructions"/>
              <w:rPr>
                <w:lang w:val="fr-CA"/>
              </w:rPr>
            </w:pPr>
            <w:r w:rsidRPr="002A3158">
              <w:rPr>
                <w:lang w:val="fr-CA"/>
              </w:rPr>
              <w:t>Comprendre les mesures prises par la direction pour examiner l</w:t>
            </w:r>
            <w:r w:rsidR="003F0572">
              <w:rPr>
                <w:lang w:val="fr-CA"/>
              </w:rPr>
              <w:t>’</w:t>
            </w:r>
            <w:r w:rsidRPr="002A3158">
              <w:rPr>
                <w:lang w:val="fr-CA"/>
              </w:rPr>
              <w:t>environnement de contrôle de l</w:t>
            </w:r>
            <w:r w:rsidR="003F0572">
              <w:rPr>
                <w:lang w:val="fr-CA"/>
              </w:rPr>
              <w:t>’</w:t>
            </w:r>
            <w:r w:rsidRPr="002A3158">
              <w:rPr>
                <w:lang w:val="fr-CA"/>
              </w:rPr>
              <w:t>entité acquise et pour assurer la concordance des méthodes comptables</w:t>
            </w:r>
            <w:r w:rsidRPr="00190118">
              <w:rPr>
                <w:lang w:val="fr-CA"/>
              </w:rPr>
              <w:t>.</w:t>
            </w:r>
            <w:r w:rsidRPr="002A3158">
              <w:rPr>
                <w:lang w:val="fr-CA"/>
              </w:rPr>
              <w:t xml:space="preserve"> De plus, examiner l</w:t>
            </w:r>
            <w:r w:rsidR="003F0572">
              <w:rPr>
                <w:lang w:val="fr-CA"/>
              </w:rPr>
              <w:t>’</w:t>
            </w:r>
            <w:r w:rsidRPr="002A3158">
              <w:rPr>
                <w:lang w:val="fr-CA"/>
              </w:rPr>
              <w:t>incidence sur notre délimitation de l</w:t>
            </w:r>
            <w:r w:rsidR="003F0572">
              <w:rPr>
                <w:lang w:val="fr-CA"/>
              </w:rPr>
              <w:t>’</w:t>
            </w:r>
            <w:r w:rsidRPr="002A3158">
              <w:rPr>
                <w:lang w:val="fr-CA"/>
              </w:rPr>
              <w:t>étendue et déterminer si ces entités doivent être auditées</w:t>
            </w:r>
            <w:r w:rsidRPr="00190118">
              <w:rPr>
                <w:lang w:val="fr-CA"/>
              </w:rPr>
              <w:t>.</w:t>
            </w:r>
          </w:p>
          <w:p w14:paraId="72230F21" w14:textId="2E1D317F" w:rsidR="0040531A" w:rsidRPr="00643955" w:rsidRDefault="004E2CB7" w:rsidP="00B05608">
            <w:pPr>
              <w:pStyle w:val="T3-TableBullet1instructions"/>
              <w:rPr>
                <w:lang w:val="fr-CA"/>
              </w:rPr>
            </w:pPr>
            <w:r w:rsidRPr="005669B7">
              <w:rPr>
                <w:lang w:val="fr-CA"/>
              </w:rPr>
              <w:t xml:space="preserve">Déterminer si la direction a </w:t>
            </w:r>
            <w:r>
              <w:rPr>
                <w:lang w:val="fr-CA"/>
              </w:rPr>
              <w:t xml:space="preserve">acquis une bonne compréhension et tenu compte de </w:t>
            </w:r>
            <w:r w:rsidRPr="005669B7">
              <w:rPr>
                <w:lang w:val="fr-CA"/>
              </w:rPr>
              <w:t xml:space="preserve">l’incertitude </w:t>
            </w:r>
            <w:r>
              <w:rPr>
                <w:lang w:val="fr-CA"/>
              </w:rPr>
              <w:t>d</w:t>
            </w:r>
            <w:r w:rsidRPr="005669B7">
              <w:rPr>
                <w:lang w:val="fr-CA"/>
              </w:rPr>
              <w:t xml:space="preserve">’estimation, et évaluer </w:t>
            </w:r>
            <w:r>
              <w:rPr>
                <w:lang w:val="fr-CA"/>
              </w:rPr>
              <w:t xml:space="preserve">les informations à fournir dans les </w:t>
            </w:r>
            <w:r w:rsidRPr="005669B7">
              <w:rPr>
                <w:lang w:val="fr-CA"/>
              </w:rPr>
              <w:t>états financiers connexes</w:t>
            </w:r>
            <w:r w:rsidRPr="00190118">
              <w:rPr>
                <w:lang w:val="fr-CA"/>
              </w:rPr>
              <w:t>.</w:t>
            </w:r>
          </w:p>
        </w:tc>
      </w:tr>
    </w:tbl>
    <w:p w14:paraId="038FF8FE" w14:textId="4D844846" w:rsidR="0040531A" w:rsidRPr="00193569" w:rsidRDefault="007A0BFC" w:rsidP="004E54FE">
      <w:pPr>
        <w:pStyle w:val="Heading2"/>
        <w:rPr>
          <w:lang w:val="fr-CA"/>
        </w:rPr>
      </w:pPr>
      <w:bookmarkStart w:id="16" w:name="_Toc92718995"/>
      <w:bookmarkStart w:id="17" w:name="_Toc118814447"/>
      <w:r w:rsidRPr="002A3158">
        <w:rPr>
          <w:lang w:val="fr-CA"/>
        </w:rPr>
        <w:lastRenderedPageBreak/>
        <w:t>Observations de la prise d</w:t>
      </w:r>
      <w:r w:rsidR="003F0572">
        <w:rPr>
          <w:lang w:val="fr-CA"/>
        </w:rPr>
        <w:t>’</w:t>
      </w:r>
      <w:r w:rsidRPr="002A3158">
        <w:rPr>
          <w:lang w:val="fr-CA"/>
        </w:rPr>
        <w:t>inventaire physique</w:t>
      </w:r>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0531A" w:rsidRPr="00643955" w14:paraId="2119042B" w14:textId="77777777" w:rsidTr="0023260D">
        <w:tc>
          <w:tcPr>
            <w:tcW w:w="9350" w:type="dxa"/>
          </w:tcPr>
          <w:p w14:paraId="454FCA84" w14:textId="77777777" w:rsidR="0040531A" w:rsidRPr="00643955" w:rsidRDefault="0040531A" w:rsidP="0023260D">
            <w:pPr>
              <w:pStyle w:val="T1-TableHeading"/>
            </w:pPr>
            <w:r w:rsidRPr="00643955">
              <w:t>Risque</w:t>
            </w:r>
          </w:p>
        </w:tc>
      </w:tr>
      <w:tr w:rsidR="0040531A" w:rsidRPr="0012204F" w14:paraId="3B6F7794" w14:textId="77777777" w:rsidTr="0023260D">
        <w:tc>
          <w:tcPr>
            <w:tcW w:w="9350" w:type="dxa"/>
          </w:tcPr>
          <w:p w14:paraId="3D1A77B7" w14:textId="1235BD88" w:rsidR="0040531A" w:rsidRPr="00643955" w:rsidRDefault="007A0BFC" w:rsidP="007A0BFC">
            <w:pPr>
              <w:pStyle w:val="T3-TableBullet1instructions"/>
              <w:rPr>
                <w:lang w:val="fr-CA"/>
              </w:rPr>
            </w:pPr>
            <w:r w:rsidRPr="002A3158">
              <w:rPr>
                <w:lang w:val="fr-CA"/>
              </w:rPr>
              <w:t>Une interruption temporaire des activités, une modification des activités/des effectifs ou une restriction de l</w:t>
            </w:r>
            <w:r w:rsidR="003F0572">
              <w:rPr>
                <w:lang w:val="fr-CA"/>
              </w:rPr>
              <w:t>’</w:t>
            </w:r>
            <w:r w:rsidRPr="002A3158">
              <w:rPr>
                <w:lang w:val="fr-CA"/>
              </w:rPr>
              <w:t>accès peut empêcher l</w:t>
            </w:r>
            <w:r w:rsidR="003F0572">
              <w:rPr>
                <w:lang w:val="fr-CA"/>
              </w:rPr>
              <w:t>’</w:t>
            </w:r>
            <w:r w:rsidRPr="002A3158">
              <w:rPr>
                <w:lang w:val="fr-CA"/>
              </w:rPr>
              <w:t>auditeur d</w:t>
            </w:r>
            <w:r w:rsidR="003F0572">
              <w:rPr>
                <w:lang w:val="fr-CA"/>
              </w:rPr>
              <w:t>’</w:t>
            </w:r>
            <w:r w:rsidRPr="002A3158">
              <w:rPr>
                <w:lang w:val="fr-CA"/>
              </w:rPr>
              <w:t>observer l</w:t>
            </w:r>
            <w:r w:rsidR="003F0572">
              <w:rPr>
                <w:lang w:val="fr-CA"/>
              </w:rPr>
              <w:t>’</w:t>
            </w:r>
            <w:r w:rsidRPr="002A3158">
              <w:rPr>
                <w:lang w:val="fr-CA"/>
              </w:rPr>
              <w:t>inventaire physique ou d</w:t>
            </w:r>
            <w:r w:rsidR="003F0572">
              <w:rPr>
                <w:lang w:val="fr-CA"/>
              </w:rPr>
              <w:t>’</w:t>
            </w:r>
            <w:r w:rsidRPr="002A3158">
              <w:rPr>
                <w:lang w:val="fr-CA"/>
              </w:rPr>
              <w:t>utiliser les</w:t>
            </w:r>
            <w:r>
              <w:rPr>
                <w:lang w:val="fr-CA"/>
              </w:rPr>
              <w:t> </w:t>
            </w:r>
            <w:r w:rsidRPr="002A3158">
              <w:rPr>
                <w:lang w:val="fr-CA"/>
              </w:rPr>
              <w:t>contrôles de comptage cyclique au cours de la période</w:t>
            </w:r>
            <w:r w:rsidR="0040531A" w:rsidRPr="00643955">
              <w:rPr>
                <w:lang w:val="fr-CA"/>
              </w:rPr>
              <w:t>.</w:t>
            </w:r>
          </w:p>
        </w:tc>
      </w:tr>
      <w:tr w:rsidR="0040531A" w:rsidRPr="00643955" w14:paraId="6946DA78" w14:textId="77777777" w:rsidTr="0023260D">
        <w:tc>
          <w:tcPr>
            <w:tcW w:w="9350" w:type="dxa"/>
          </w:tcPr>
          <w:p w14:paraId="3E4B4946" w14:textId="77777777" w:rsidR="0040531A" w:rsidRPr="00643955" w:rsidRDefault="0040531A" w:rsidP="0023260D">
            <w:pPr>
              <w:pStyle w:val="T1-TableHeading"/>
            </w:pPr>
            <w:r w:rsidRPr="00643955">
              <w:t>Notre réponse prévue</w:t>
            </w:r>
          </w:p>
        </w:tc>
      </w:tr>
      <w:tr w:rsidR="0040531A" w:rsidRPr="0012204F" w14:paraId="19D9B52D" w14:textId="77777777" w:rsidTr="0023260D">
        <w:tc>
          <w:tcPr>
            <w:tcW w:w="9350" w:type="dxa"/>
          </w:tcPr>
          <w:p w14:paraId="3A5CEC15" w14:textId="40BFA44B" w:rsidR="0040531A" w:rsidRPr="00643955" w:rsidRDefault="007A0BFC" w:rsidP="00CE46CA">
            <w:pPr>
              <w:pStyle w:val="T3-TableBullet1instructions"/>
              <w:rPr>
                <w:lang w:val="fr-CA"/>
              </w:rPr>
            </w:pPr>
            <w:r w:rsidRPr="002A3158">
              <w:rPr>
                <w:lang w:val="fr-CA"/>
              </w:rPr>
              <w:t>Évaluer la nécessité de mettre en œuvre des procédures de report (roll</w:t>
            </w:r>
            <w:r w:rsidRPr="002A3158">
              <w:rPr>
                <w:lang w:val="fr-CA"/>
              </w:rPr>
              <w:noBreakHyphen/>
              <w:t>back)/de redressement (roll</w:t>
            </w:r>
            <w:r w:rsidR="00CE46CA">
              <w:rPr>
                <w:lang w:val="fr-CA"/>
              </w:rPr>
              <w:noBreakHyphen/>
            </w:r>
            <w:proofErr w:type="spellStart"/>
            <w:r w:rsidRPr="002A3158">
              <w:rPr>
                <w:lang w:val="fr-CA"/>
              </w:rPr>
              <w:t>forward</w:t>
            </w:r>
            <w:proofErr w:type="spellEnd"/>
            <w:r w:rsidRPr="002A3158">
              <w:rPr>
                <w:lang w:val="fr-CA"/>
              </w:rPr>
              <w:t>)</w:t>
            </w:r>
          </w:p>
        </w:tc>
      </w:tr>
    </w:tbl>
    <w:p w14:paraId="01B0EB0B" w14:textId="5DA878F5" w:rsidR="0040531A" w:rsidRPr="0097417F" w:rsidRDefault="008A51FD" w:rsidP="004E54FE">
      <w:pPr>
        <w:pStyle w:val="Heading2"/>
        <w:rPr>
          <w:lang w:val="fr-CA"/>
        </w:rPr>
      </w:pPr>
      <w:bookmarkStart w:id="18" w:name="lt_pId133"/>
      <w:bookmarkStart w:id="19" w:name="_Toc90562519"/>
      <w:bookmarkStart w:id="20" w:name="_Toc92718996"/>
      <w:bookmarkStart w:id="21" w:name="_Toc118814448"/>
      <w:r w:rsidRPr="00190118">
        <w:rPr>
          <w:lang w:val="fr-CA"/>
        </w:rPr>
        <w:t>Dépréciation des instruments financiers visés par l</w:t>
      </w:r>
      <w:r w:rsidR="003F0572">
        <w:rPr>
          <w:lang w:val="fr-CA"/>
        </w:rPr>
        <w:t>’</w:t>
      </w:r>
      <w:r w:rsidRPr="00190118">
        <w:rPr>
          <w:lang w:val="fr-CA"/>
        </w:rPr>
        <w:t>IFRS</w:t>
      </w:r>
      <w:r w:rsidRPr="002A3158">
        <w:rPr>
          <w:lang w:val="fr-CA"/>
        </w:rPr>
        <w:t> </w:t>
      </w:r>
      <w:r w:rsidRPr="00190118">
        <w:rPr>
          <w:lang w:val="fr-CA"/>
        </w:rPr>
        <w:t>9</w:t>
      </w:r>
      <w:bookmarkEnd w:id="18"/>
      <w:bookmarkEnd w:id="19"/>
      <w:bookmarkEnd w:id="20"/>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0531A" w:rsidRPr="00643955" w14:paraId="54A58624" w14:textId="77777777" w:rsidTr="0023260D">
        <w:tc>
          <w:tcPr>
            <w:tcW w:w="9350" w:type="dxa"/>
          </w:tcPr>
          <w:p w14:paraId="7B35A91C" w14:textId="77777777" w:rsidR="0040531A" w:rsidRPr="00643955" w:rsidRDefault="0040531A" w:rsidP="0023260D">
            <w:pPr>
              <w:pStyle w:val="T1-TableHeading"/>
            </w:pPr>
            <w:r w:rsidRPr="00643955">
              <w:t>Risque</w:t>
            </w:r>
          </w:p>
        </w:tc>
      </w:tr>
      <w:tr w:rsidR="0040531A" w:rsidRPr="0012204F" w14:paraId="67AD1E6C" w14:textId="77777777" w:rsidTr="0023260D">
        <w:tc>
          <w:tcPr>
            <w:tcW w:w="9350" w:type="dxa"/>
          </w:tcPr>
          <w:p w14:paraId="0D9CBB03" w14:textId="241CC3E5" w:rsidR="008A51FD" w:rsidRPr="00190118" w:rsidRDefault="008A51FD" w:rsidP="008A51FD">
            <w:pPr>
              <w:pStyle w:val="T3-TableBullet1instructions"/>
              <w:rPr>
                <w:lang w:val="fr-CA"/>
              </w:rPr>
            </w:pPr>
            <w:bookmarkStart w:id="22" w:name="lt_pId135"/>
            <w:r w:rsidRPr="00190118">
              <w:rPr>
                <w:lang w:val="fr-CA"/>
              </w:rPr>
              <w:t xml:space="preserve">Les informations prospectives peuvent inclure des scénarios </w:t>
            </w:r>
            <w:r w:rsidR="00E914BD" w:rsidRPr="00190118">
              <w:rPr>
                <w:lang w:val="fr-CA"/>
              </w:rPr>
              <w:t>défavorables additionnels liés à</w:t>
            </w:r>
            <w:r w:rsidR="00E914BD">
              <w:rPr>
                <w:lang w:val="fr-CA"/>
              </w:rPr>
              <w:t> l’environnement actuel</w:t>
            </w:r>
            <w:r w:rsidR="00E914BD" w:rsidRPr="00190118">
              <w:rPr>
                <w:lang w:val="fr-CA"/>
              </w:rPr>
              <w:t>.</w:t>
            </w:r>
            <w:bookmarkEnd w:id="22"/>
          </w:p>
          <w:p w14:paraId="50BF1364" w14:textId="0D6CAA08" w:rsidR="008A51FD" w:rsidRPr="00190118" w:rsidRDefault="008A51FD" w:rsidP="008A51FD">
            <w:pPr>
              <w:pStyle w:val="T3-TableBullet1instructions"/>
              <w:rPr>
                <w:lang w:val="fr-CA"/>
              </w:rPr>
            </w:pPr>
            <w:bookmarkStart w:id="23" w:name="lt_pId136"/>
            <w:r w:rsidRPr="00190118">
              <w:rPr>
                <w:lang w:val="fr-CA"/>
              </w:rPr>
              <w:t>Si le risque de crédit a augmenté considérablement depuis la comptabilisation initiale des instruments, les pertes de crédit attendues devraient être évaluées sur leur durée de vie, plutôt</w:t>
            </w:r>
            <w:r w:rsidR="00087729">
              <w:rPr>
                <w:lang w:val="fr-CA"/>
              </w:rPr>
              <w:t> </w:t>
            </w:r>
            <w:r w:rsidRPr="00190118">
              <w:rPr>
                <w:lang w:val="fr-CA"/>
              </w:rPr>
              <w:t>que</w:t>
            </w:r>
            <w:r>
              <w:rPr>
                <w:lang w:val="fr-CA"/>
              </w:rPr>
              <w:t> </w:t>
            </w:r>
            <w:r w:rsidRPr="00190118">
              <w:rPr>
                <w:lang w:val="fr-CA"/>
              </w:rPr>
              <w:t>sur une période de douze mois, sauf si l</w:t>
            </w:r>
            <w:r w:rsidR="003F0572">
              <w:rPr>
                <w:lang w:val="fr-CA"/>
              </w:rPr>
              <w:t>’</w:t>
            </w:r>
            <w:r w:rsidRPr="00190118">
              <w:rPr>
                <w:lang w:val="fr-CA"/>
              </w:rPr>
              <w:t>approche simplifiée est utilisée.</w:t>
            </w:r>
            <w:bookmarkEnd w:id="23"/>
          </w:p>
          <w:p w14:paraId="4D699CB1" w14:textId="01C9B19B" w:rsidR="0040531A" w:rsidRPr="00643955" w:rsidRDefault="008A51FD" w:rsidP="00087729">
            <w:pPr>
              <w:pStyle w:val="T3-TableBullet1instructions"/>
              <w:rPr>
                <w:lang w:val="fr-CA"/>
              </w:rPr>
            </w:pPr>
            <w:bookmarkStart w:id="24" w:name="lt_pId137"/>
            <w:r w:rsidRPr="00190118">
              <w:rPr>
                <w:lang w:val="fr-CA"/>
              </w:rPr>
              <w:t xml:space="preserve">Il faudra peut-être </w:t>
            </w:r>
            <w:r w:rsidRPr="002A3158">
              <w:rPr>
                <w:lang w:val="fr-CA"/>
              </w:rPr>
              <w:t>revoir</w:t>
            </w:r>
            <w:r w:rsidRPr="00190118">
              <w:rPr>
                <w:lang w:val="fr-CA"/>
              </w:rPr>
              <w:t xml:space="preserve"> les budgets, les prévisions et les autres hypothèses qui servent à tester</w:t>
            </w:r>
            <w:r w:rsidR="00087729">
              <w:rPr>
                <w:lang w:val="fr-CA"/>
              </w:rPr>
              <w:t> </w:t>
            </w:r>
            <w:r w:rsidRPr="00190118">
              <w:rPr>
                <w:lang w:val="fr-CA"/>
              </w:rPr>
              <w:t>la</w:t>
            </w:r>
            <w:r>
              <w:rPr>
                <w:lang w:val="fr-CA"/>
              </w:rPr>
              <w:t> </w:t>
            </w:r>
            <w:r w:rsidRPr="00190118">
              <w:rPr>
                <w:lang w:val="fr-CA"/>
              </w:rPr>
              <w:t>dépréciation afin qu</w:t>
            </w:r>
            <w:r w:rsidR="003F0572">
              <w:rPr>
                <w:lang w:val="fr-CA"/>
              </w:rPr>
              <w:t>’</w:t>
            </w:r>
            <w:r w:rsidRPr="00190118">
              <w:rPr>
                <w:lang w:val="fr-CA"/>
              </w:rPr>
              <w:t>ils reflètent la situation économique en vigueur à la date du bilan, plus</w:t>
            </w:r>
            <w:r w:rsidR="00087729">
              <w:rPr>
                <w:lang w:val="fr-CA"/>
              </w:rPr>
              <w:t> </w:t>
            </w:r>
            <w:r w:rsidRPr="00190118">
              <w:rPr>
                <w:lang w:val="fr-CA"/>
              </w:rPr>
              <w:t>particulièrement l</w:t>
            </w:r>
            <w:r w:rsidR="003F0572">
              <w:rPr>
                <w:lang w:val="fr-CA"/>
              </w:rPr>
              <w:t>’</w:t>
            </w:r>
            <w:r w:rsidRPr="00190118">
              <w:rPr>
                <w:lang w:val="fr-CA"/>
              </w:rPr>
              <w:t>accroissement des risques et des incertitudes.</w:t>
            </w:r>
            <w:bookmarkEnd w:id="24"/>
          </w:p>
        </w:tc>
      </w:tr>
      <w:tr w:rsidR="0040531A" w:rsidRPr="00643955" w14:paraId="5CA29676" w14:textId="77777777" w:rsidTr="0023260D">
        <w:tc>
          <w:tcPr>
            <w:tcW w:w="9350" w:type="dxa"/>
          </w:tcPr>
          <w:p w14:paraId="7774F331" w14:textId="77777777" w:rsidR="0040531A" w:rsidRPr="00643955" w:rsidRDefault="0040531A" w:rsidP="0023260D">
            <w:pPr>
              <w:pStyle w:val="T1-TableHeading"/>
            </w:pPr>
            <w:r w:rsidRPr="00643955">
              <w:t>Notre réponse prévue</w:t>
            </w:r>
          </w:p>
        </w:tc>
      </w:tr>
      <w:tr w:rsidR="0040531A" w:rsidRPr="0012204F" w14:paraId="375DEDA7" w14:textId="77777777" w:rsidTr="0023260D">
        <w:tc>
          <w:tcPr>
            <w:tcW w:w="9350" w:type="dxa"/>
          </w:tcPr>
          <w:p w14:paraId="3AA3397E" w14:textId="7CA22DB7" w:rsidR="0097417F" w:rsidRPr="00190118" w:rsidRDefault="0097417F" w:rsidP="0097417F">
            <w:pPr>
              <w:pStyle w:val="T3-TableBullet1instructions"/>
              <w:rPr>
                <w:lang w:val="fr-CA"/>
              </w:rPr>
            </w:pPr>
            <w:bookmarkStart w:id="25" w:name="lt_pId139"/>
            <w:r w:rsidRPr="00190118">
              <w:rPr>
                <w:lang w:val="fr-CA"/>
              </w:rPr>
              <w:t>Évaluer les modèles d</w:t>
            </w:r>
            <w:r w:rsidR="003F0572">
              <w:rPr>
                <w:lang w:val="fr-CA"/>
              </w:rPr>
              <w:t>’</w:t>
            </w:r>
            <w:r w:rsidRPr="00190118">
              <w:rPr>
                <w:lang w:val="fr-CA"/>
              </w:rPr>
              <w:t>évaluation des pertes de crédit attendues établis par la direction et demander à la direction des explications sur les hypothèses liées au niveau du risque de crédit, le</w:t>
            </w:r>
            <w:r>
              <w:rPr>
                <w:lang w:val="fr-CA"/>
              </w:rPr>
              <w:t> </w:t>
            </w:r>
            <w:r w:rsidRPr="00190118">
              <w:rPr>
                <w:lang w:val="fr-CA"/>
              </w:rPr>
              <w:t>montant qui est à risque et le montant estimatif de la perte pour s</w:t>
            </w:r>
            <w:r w:rsidR="003F0572">
              <w:rPr>
                <w:lang w:val="fr-CA"/>
              </w:rPr>
              <w:t>’</w:t>
            </w:r>
            <w:r w:rsidRPr="00190118">
              <w:rPr>
                <w:lang w:val="fr-CA"/>
              </w:rPr>
              <w:t>assurer que les modèles retenus reflètent l</w:t>
            </w:r>
            <w:r w:rsidR="003F0572">
              <w:rPr>
                <w:lang w:val="fr-CA"/>
              </w:rPr>
              <w:t>’</w:t>
            </w:r>
            <w:r w:rsidRPr="00190118">
              <w:rPr>
                <w:lang w:val="fr-CA"/>
              </w:rPr>
              <w:t>environnement actuel.</w:t>
            </w:r>
            <w:bookmarkEnd w:id="25"/>
          </w:p>
          <w:p w14:paraId="41B0D165" w14:textId="198A8190" w:rsidR="0040531A" w:rsidRPr="00643955" w:rsidRDefault="0097417F" w:rsidP="00087729">
            <w:pPr>
              <w:pStyle w:val="T3-TableBullet1instructions"/>
              <w:rPr>
                <w:lang w:val="fr-CA"/>
              </w:rPr>
            </w:pPr>
            <w:bookmarkStart w:id="26" w:name="lt_pId140"/>
            <w:r w:rsidRPr="00190118">
              <w:rPr>
                <w:lang w:val="fr-CA"/>
              </w:rPr>
              <w:lastRenderedPageBreak/>
              <w:t>Examiner si les modèles utilisés sont appropriés, vérifier les calculs connexes et obtenir des pièces</w:t>
            </w:r>
            <w:r w:rsidR="00087729">
              <w:rPr>
                <w:lang w:val="fr-CA"/>
              </w:rPr>
              <w:t> </w:t>
            </w:r>
            <w:r w:rsidRPr="00190118">
              <w:rPr>
                <w:lang w:val="fr-CA"/>
              </w:rPr>
              <w:t>justificatives au besoin.</w:t>
            </w:r>
            <w:bookmarkEnd w:id="26"/>
          </w:p>
        </w:tc>
      </w:tr>
    </w:tbl>
    <w:p w14:paraId="7D797231" w14:textId="0F228AAD" w:rsidR="0040531A" w:rsidRPr="0097417F" w:rsidRDefault="0097417F" w:rsidP="004E54FE">
      <w:pPr>
        <w:pStyle w:val="Heading2"/>
      </w:pPr>
      <w:bookmarkStart w:id="27" w:name="_Toc92718997"/>
      <w:bookmarkStart w:id="28" w:name="_Toc118814449"/>
      <w:r w:rsidRPr="002A3158">
        <w:rPr>
          <w:lang w:val="fr-CA"/>
        </w:rPr>
        <w:lastRenderedPageBreak/>
        <w:t>Évaluation de la juste valeur</w:t>
      </w:r>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0531A" w:rsidRPr="00643955" w14:paraId="30A9A1D6" w14:textId="77777777" w:rsidTr="0023260D">
        <w:tc>
          <w:tcPr>
            <w:tcW w:w="9350" w:type="dxa"/>
          </w:tcPr>
          <w:p w14:paraId="371EB8F0" w14:textId="77777777" w:rsidR="0040531A" w:rsidRPr="00643955" w:rsidRDefault="0040531A" w:rsidP="0023260D">
            <w:pPr>
              <w:pStyle w:val="T1-TableHeading"/>
            </w:pPr>
            <w:r w:rsidRPr="00643955">
              <w:t>Risque</w:t>
            </w:r>
          </w:p>
        </w:tc>
      </w:tr>
      <w:tr w:rsidR="0040531A" w:rsidRPr="00B629F5" w14:paraId="3DB1ED59" w14:textId="77777777" w:rsidTr="0023260D">
        <w:tc>
          <w:tcPr>
            <w:tcW w:w="9350" w:type="dxa"/>
          </w:tcPr>
          <w:p w14:paraId="6EE2CFFF" w14:textId="4ECA7652" w:rsidR="0097417F" w:rsidRPr="002A3158" w:rsidRDefault="00F258CD" w:rsidP="0097417F">
            <w:pPr>
              <w:pStyle w:val="T3-TableBullet1instructions"/>
              <w:rPr>
                <w:lang w:val="fr-CA"/>
              </w:rPr>
            </w:pPr>
            <w:r>
              <w:rPr>
                <w:lang w:val="fr-CA"/>
              </w:rPr>
              <w:t xml:space="preserve">L’environnement actuel </w:t>
            </w:r>
            <w:r w:rsidRPr="002A3158">
              <w:rPr>
                <w:lang w:val="fr-CA"/>
              </w:rPr>
              <w:t xml:space="preserve">a fait </w:t>
            </w:r>
            <w:r w:rsidR="0097417F" w:rsidRPr="002A3158">
              <w:rPr>
                <w:lang w:val="fr-CA"/>
              </w:rPr>
              <w:t>augmenter la volatilité des cours sur divers marchés. Cela a des effets sur les évaluations de la juste valeur des instruments soit directement (si la juste valeur est déterminée en</w:t>
            </w:r>
            <w:r w:rsidR="0097417F">
              <w:rPr>
                <w:lang w:val="fr-CA"/>
              </w:rPr>
              <w:t> </w:t>
            </w:r>
            <w:r w:rsidR="0097417F" w:rsidRPr="002A3158">
              <w:rPr>
                <w:lang w:val="fr-CA"/>
              </w:rPr>
              <w:t>fonction des prix du marché), soit indirectement (si l</w:t>
            </w:r>
            <w:r w:rsidR="003F0572">
              <w:rPr>
                <w:lang w:val="fr-CA"/>
              </w:rPr>
              <w:t>’</w:t>
            </w:r>
            <w:r w:rsidR="0097417F" w:rsidRPr="002A3158">
              <w:rPr>
                <w:lang w:val="fr-CA"/>
              </w:rPr>
              <w:t>évaluation est fondée sur des données d</w:t>
            </w:r>
            <w:r w:rsidR="003F0572">
              <w:rPr>
                <w:lang w:val="fr-CA"/>
              </w:rPr>
              <w:t>’</w:t>
            </w:r>
            <w:r w:rsidR="0097417F" w:rsidRPr="002A3158">
              <w:rPr>
                <w:lang w:val="fr-CA"/>
              </w:rPr>
              <w:t>entrée qui sont dérivées de marchés volatils).</w:t>
            </w:r>
          </w:p>
          <w:p w14:paraId="31A5B8DE" w14:textId="31126026" w:rsidR="0040531A" w:rsidRPr="00643955" w:rsidRDefault="0097417F" w:rsidP="0097417F">
            <w:pPr>
              <w:pStyle w:val="T3-TableBullet1instructions"/>
              <w:rPr>
                <w:lang w:val="fr-CA"/>
              </w:rPr>
            </w:pPr>
            <w:r w:rsidRPr="002A3158">
              <w:rPr>
                <w:lang w:val="fr-CA"/>
              </w:rPr>
              <w:t>Un changement de l</w:t>
            </w:r>
            <w:r w:rsidR="003F0572">
              <w:rPr>
                <w:lang w:val="fr-CA"/>
              </w:rPr>
              <w:t>’</w:t>
            </w:r>
            <w:r w:rsidRPr="002A3158">
              <w:rPr>
                <w:lang w:val="fr-CA"/>
              </w:rPr>
              <w:t>évaluation de la juste valeur peut aussi influer sur l</w:t>
            </w:r>
            <w:r w:rsidR="003F0572">
              <w:rPr>
                <w:lang w:val="fr-CA"/>
              </w:rPr>
              <w:t>’</w:t>
            </w:r>
            <w:r w:rsidRPr="002A3158">
              <w:rPr>
                <w:lang w:val="fr-CA"/>
              </w:rPr>
              <w:t>analyse de sensibilité qui est nécessaire pour les évaluations récurrentes classées au niveau 3 de la hiérarchie des justes valeurs. Le nombre d</w:t>
            </w:r>
            <w:r w:rsidR="003F0572">
              <w:rPr>
                <w:lang w:val="fr-CA"/>
              </w:rPr>
              <w:t>’</w:t>
            </w:r>
            <w:r w:rsidRPr="002A3158">
              <w:rPr>
                <w:lang w:val="fr-CA"/>
              </w:rPr>
              <w:t>instruments classés au niveau 3 peut augmenter.</w:t>
            </w:r>
          </w:p>
        </w:tc>
      </w:tr>
      <w:tr w:rsidR="0040531A" w:rsidRPr="00643955" w14:paraId="743DE75B" w14:textId="77777777" w:rsidTr="0023260D">
        <w:tc>
          <w:tcPr>
            <w:tcW w:w="9350" w:type="dxa"/>
          </w:tcPr>
          <w:p w14:paraId="6DEB3ADB" w14:textId="77777777" w:rsidR="0040531A" w:rsidRPr="00643955" w:rsidRDefault="0040531A" w:rsidP="0023260D">
            <w:pPr>
              <w:pStyle w:val="T1-TableHeading"/>
            </w:pPr>
            <w:r w:rsidRPr="00643955">
              <w:t>Notre réponse prévue</w:t>
            </w:r>
          </w:p>
        </w:tc>
      </w:tr>
      <w:tr w:rsidR="0040531A" w:rsidRPr="0012204F" w14:paraId="3F19D1B4" w14:textId="77777777" w:rsidTr="0023260D">
        <w:tc>
          <w:tcPr>
            <w:tcW w:w="9350" w:type="dxa"/>
          </w:tcPr>
          <w:p w14:paraId="5FA459E7" w14:textId="10840035" w:rsidR="0040531A" w:rsidRPr="00643955" w:rsidRDefault="0097417F" w:rsidP="0097417F">
            <w:pPr>
              <w:pStyle w:val="T3-TableBullet1instructions"/>
              <w:rPr>
                <w:lang w:val="fr-CA"/>
              </w:rPr>
            </w:pPr>
            <w:r w:rsidRPr="002A3158">
              <w:rPr>
                <w:color w:val="000000" w:themeColor="text1"/>
                <w:lang w:val="fr-CA"/>
              </w:rPr>
              <w:t>[</w:t>
            </w:r>
            <w:r w:rsidRPr="002A3158">
              <w:rPr>
                <w:lang w:val="fr-CA"/>
              </w:rPr>
              <w:t>Décrire les procédures de remplacement/supplémentaires qui doivent être mises en œuvre en</w:t>
            </w:r>
            <w:r>
              <w:rPr>
                <w:lang w:val="fr-CA"/>
              </w:rPr>
              <w:t> </w:t>
            </w:r>
            <w:r w:rsidRPr="002A3158">
              <w:rPr>
                <w:lang w:val="fr-CA"/>
              </w:rPr>
              <w:t>raison de faits/circonstances propres à la mission.</w:t>
            </w:r>
            <w:r w:rsidRPr="002A3158">
              <w:rPr>
                <w:color w:val="000000" w:themeColor="text1"/>
                <w:lang w:val="fr-CA"/>
              </w:rPr>
              <w:t>]</w:t>
            </w:r>
          </w:p>
        </w:tc>
      </w:tr>
    </w:tbl>
    <w:p w14:paraId="518B89AF" w14:textId="3923C2B2" w:rsidR="0040531A" w:rsidRPr="00643955" w:rsidRDefault="0097417F" w:rsidP="004E54FE">
      <w:pPr>
        <w:pStyle w:val="Heading2"/>
        <w:rPr>
          <w:lang w:val="fr-CA"/>
        </w:rPr>
      </w:pPr>
      <w:bookmarkStart w:id="29" w:name="_Toc92718998"/>
      <w:bookmarkStart w:id="30" w:name="_Toc118814450"/>
      <w:r w:rsidRPr="00C37001">
        <w:rPr>
          <w:lang w:val="fr-CA"/>
        </w:rPr>
        <w:t xml:space="preserve">Comptabilisation </w:t>
      </w:r>
      <w:bookmarkEnd w:id="29"/>
      <w:r w:rsidR="000936C8" w:rsidRPr="00C37001">
        <w:rPr>
          <w:lang w:val="fr-CA"/>
        </w:rPr>
        <w:t>des produits</w:t>
      </w:r>
      <w:r w:rsidR="000936C8">
        <w:rPr>
          <w:lang w:val="fr-CA"/>
        </w:rPr>
        <w:t xml:space="preserve"> (</w:t>
      </w:r>
      <w:r w:rsidR="000936C8" w:rsidRPr="00967355">
        <w:rPr>
          <w:lang w:val="fr-CA"/>
        </w:rPr>
        <w:t xml:space="preserve">en dehors du risque de fraude </w:t>
      </w:r>
      <w:r w:rsidR="000936C8">
        <w:rPr>
          <w:lang w:val="fr-CA"/>
        </w:rPr>
        <w:t>dans le cadre de la comptabilisation des produits)</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0531A" w:rsidRPr="00643955" w14:paraId="07CE40EF" w14:textId="77777777" w:rsidTr="0023260D">
        <w:tc>
          <w:tcPr>
            <w:tcW w:w="9350" w:type="dxa"/>
          </w:tcPr>
          <w:p w14:paraId="712DDEEE" w14:textId="77777777" w:rsidR="0040531A" w:rsidRPr="00643955" w:rsidRDefault="0040531A" w:rsidP="0023260D">
            <w:pPr>
              <w:pStyle w:val="T1-TableHeading"/>
            </w:pPr>
            <w:r w:rsidRPr="00643955">
              <w:t>Risque</w:t>
            </w:r>
          </w:p>
        </w:tc>
      </w:tr>
      <w:tr w:rsidR="0040531A" w:rsidRPr="0012204F" w14:paraId="5A043E3B" w14:textId="77777777" w:rsidTr="0023260D">
        <w:tc>
          <w:tcPr>
            <w:tcW w:w="9350" w:type="dxa"/>
          </w:tcPr>
          <w:p w14:paraId="5375672E" w14:textId="6889B95B" w:rsidR="0040531A" w:rsidRPr="00643955" w:rsidRDefault="0097417F" w:rsidP="0097417F">
            <w:pPr>
              <w:pStyle w:val="T3-TableBullet1instructions"/>
              <w:rPr>
                <w:lang w:val="fr-CA"/>
              </w:rPr>
            </w:pPr>
            <w:r w:rsidRPr="002A3158">
              <w:rPr>
                <w:lang w:val="fr-CA"/>
              </w:rPr>
              <w:t>Il pourrait y avoir une incidence sur les hypothèses établies par la direction pour évaluer une contrepartie variable. Par exemple, une baisse de la demande pourrait se traduire par une augmentation des retours attendus, des concessions additionnelles sur les prix, des ristournes réduites, des pénalités pour retard de livraison ou une réduction dans les prix qu</w:t>
            </w:r>
            <w:r w:rsidR="003F0572">
              <w:rPr>
                <w:lang w:val="fr-CA"/>
              </w:rPr>
              <w:t>’</w:t>
            </w:r>
            <w:r w:rsidRPr="002A3158">
              <w:rPr>
                <w:lang w:val="fr-CA"/>
              </w:rPr>
              <w:t>un client peut payer.</w:t>
            </w:r>
          </w:p>
        </w:tc>
      </w:tr>
      <w:tr w:rsidR="0040531A" w:rsidRPr="00643955" w14:paraId="3AE36F68" w14:textId="77777777" w:rsidTr="0023260D">
        <w:tc>
          <w:tcPr>
            <w:tcW w:w="9350" w:type="dxa"/>
          </w:tcPr>
          <w:p w14:paraId="6FD43433" w14:textId="77777777" w:rsidR="0040531A" w:rsidRPr="00643955" w:rsidRDefault="0040531A" w:rsidP="0023260D">
            <w:pPr>
              <w:pStyle w:val="T1-TableHeading"/>
            </w:pPr>
            <w:r w:rsidRPr="00643955">
              <w:t>Notre réponse prévue</w:t>
            </w:r>
          </w:p>
        </w:tc>
      </w:tr>
      <w:tr w:rsidR="0040531A" w:rsidRPr="0012204F" w14:paraId="7FEA21D8" w14:textId="77777777" w:rsidTr="0023260D">
        <w:tc>
          <w:tcPr>
            <w:tcW w:w="9350" w:type="dxa"/>
          </w:tcPr>
          <w:p w14:paraId="4916849C" w14:textId="374768D2" w:rsidR="0040531A" w:rsidRPr="00643955" w:rsidRDefault="0097417F" w:rsidP="0097417F">
            <w:pPr>
              <w:pStyle w:val="T3-TableBullet1instructions"/>
              <w:rPr>
                <w:lang w:val="fr-CA"/>
              </w:rPr>
            </w:pPr>
            <w:r w:rsidRPr="002A3158">
              <w:rPr>
                <w:color w:val="000000" w:themeColor="text1"/>
                <w:lang w:val="fr-CA"/>
              </w:rPr>
              <w:t>[</w:t>
            </w:r>
            <w:r w:rsidRPr="002A3158">
              <w:rPr>
                <w:lang w:val="fr-CA"/>
              </w:rPr>
              <w:t>Décrire les procédures de remplacement/supplémentaires qui doivent être mises en œuvre en</w:t>
            </w:r>
            <w:r>
              <w:rPr>
                <w:lang w:val="fr-CA"/>
              </w:rPr>
              <w:t> </w:t>
            </w:r>
            <w:r w:rsidRPr="002A3158">
              <w:rPr>
                <w:lang w:val="fr-CA"/>
              </w:rPr>
              <w:t>raison de faits/circonstances propres à la mission.</w:t>
            </w:r>
            <w:r w:rsidRPr="002A3158">
              <w:rPr>
                <w:color w:val="000000" w:themeColor="text1"/>
                <w:lang w:val="fr-CA"/>
              </w:rPr>
              <w:t>]</w:t>
            </w:r>
          </w:p>
        </w:tc>
      </w:tr>
    </w:tbl>
    <w:p w14:paraId="5555CE25" w14:textId="26B81769" w:rsidR="0040531A" w:rsidRPr="00BD47BB" w:rsidRDefault="00BD47BB" w:rsidP="004E54FE">
      <w:pPr>
        <w:pStyle w:val="Heading2"/>
      </w:pPr>
      <w:bookmarkStart w:id="31" w:name="_Toc92718999"/>
      <w:bookmarkStart w:id="32" w:name="_Toc118814451"/>
      <w:r w:rsidRPr="002A3158">
        <w:rPr>
          <w:lang w:val="fr-CA"/>
        </w:rPr>
        <w:t>Restructuration</w:t>
      </w:r>
      <w:bookmarkEnd w:id="31"/>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0531A" w:rsidRPr="00643955" w14:paraId="37D443D8" w14:textId="77777777" w:rsidTr="0023260D">
        <w:tc>
          <w:tcPr>
            <w:tcW w:w="9350" w:type="dxa"/>
          </w:tcPr>
          <w:p w14:paraId="57D23F53" w14:textId="77777777" w:rsidR="0040531A" w:rsidRPr="00643955" w:rsidRDefault="0040531A" w:rsidP="0023260D">
            <w:pPr>
              <w:pStyle w:val="T1-TableHeading"/>
            </w:pPr>
            <w:r w:rsidRPr="00643955">
              <w:t>Risque</w:t>
            </w:r>
          </w:p>
        </w:tc>
      </w:tr>
      <w:tr w:rsidR="0040531A" w:rsidRPr="0012204F" w14:paraId="1BBE1A68" w14:textId="77777777" w:rsidTr="0023260D">
        <w:tc>
          <w:tcPr>
            <w:tcW w:w="9350" w:type="dxa"/>
          </w:tcPr>
          <w:p w14:paraId="3A098EF5" w14:textId="0404B70D" w:rsidR="0040531A" w:rsidRPr="00643955" w:rsidRDefault="00BD47BB" w:rsidP="0023260D">
            <w:pPr>
              <w:pStyle w:val="T3-TableBullet1instructions"/>
              <w:rPr>
                <w:lang w:val="fr-CA"/>
              </w:rPr>
            </w:pPr>
            <w:r w:rsidRPr="002A3158">
              <w:rPr>
                <w:color w:val="000000" w:themeColor="text1"/>
                <w:lang w:val="fr-CA"/>
              </w:rPr>
              <w:t>[</w:t>
            </w:r>
            <w:r w:rsidRPr="002A3158">
              <w:rPr>
                <w:lang w:val="fr-CA"/>
              </w:rPr>
              <w:t>Inscrire les faits/circonstances propres au client.</w:t>
            </w:r>
            <w:r w:rsidRPr="002A3158">
              <w:rPr>
                <w:color w:val="000000" w:themeColor="text1"/>
                <w:lang w:val="fr-CA"/>
              </w:rPr>
              <w:t>]</w:t>
            </w:r>
          </w:p>
        </w:tc>
      </w:tr>
      <w:tr w:rsidR="0040531A" w:rsidRPr="00643955" w14:paraId="324DDA9E" w14:textId="77777777" w:rsidTr="0023260D">
        <w:tc>
          <w:tcPr>
            <w:tcW w:w="9350" w:type="dxa"/>
          </w:tcPr>
          <w:p w14:paraId="6707D39B" w14:textId="77777777" w:rsidR="0040531A" w:rsidRPr="00643955" w:rsidRDefault="0040531A" w:rsidP="0023260D">
            <w:pPr>
              <w:pStyle w:val="T1-TableHeading"/>
            </w:pPr>
            <w:r w:rsidRPr="00643955">
              <w:lastRenderedPageBreak/>
              <w:t>Notre réponse prévue</w:t>
            </w:r>
          </w:p>
        </w:tc>
      </w:tr>
      <w:tr w:rsidR="0040531A" w:rsidRPr="0012204F" w14:paraId="5FBA9992" w14:textId="77777777" w:rsidTr="0023260D">
        <w:tc>
          <w:tcPr>
            <w:tcW w:w="9350" w:type="dxa"/>
          </w:tcPr>
          <w:p w14:paraId="52E90583" w14:textId="367BFD6D" w:rsidR="00BD47BB" w:rsidRPr="002A3158" w:rsidRDefault="00BD47BB" w:rsidP="00BD47BB">
            <w:pPr>
              <w:pStyle w:val="T3-TableBullet1instructions"/>
              <w:rPr>
                <w:lang w:val="fr-CA"/>
              </w:rPr>
            </w:pPr>
            <w:r w:rsidRPr="002A3158">
              <w:rPr>
                <w:lang w:val="fr-CA"/>
              </w:rPr>
              <w:t>Examiner l</w:t>
            </w:r>
            <w:r w:rsidR="003F0572">
              <w:rPr>
                <w:lang w:val="fr-CA"/>
              </w:rPr>
              <w:t>’</w:t>
            </w:r>
            <w:r w:rsidRPr="002A3158">
              <w:rPr>
                <w:lang w:val="fr-CA"/>
              </w:rPr>
              <w:t>analyse faite par la direction pour déterminer si la comptabilisation d</w:t>
            </w:r>
            <w:r w:rsidR="003F0572">
              <w:rPr>
                <w:lang w:val="fr-CA"/>
              </w:rPr>
              <w:t>’</w:t>
            </w:r>
            <w:r w:rsidRPr="002A3158">
              <w:rPr>
                <w:lang w:val="fr-CA"/>
              </w:rPr>
              <w:t>un passif de restructuration représente une obligation actuelle à la date du bilan conformément aux normes comptables, et obtenir des pièces justificatives au besoin.</w:t>
            </w:r>
          </w:p>
          <w:p w14:paraId="7D6D2893" w14:textId="5085635B" w:rsidR="0040531A" w:rsidRPr="00643955" w:rsidRDefault="00BD47BB" w:rsidP="00BD47BB">
            <w:pPr>
              <w:pStyle w:val="T3-TableBullet1instructions"/>
              <w:rPr>
                <w:lang w:val="fr-CA"/>
              </w:rPr>
            </w:pPr>
            <w:r w:rsidRPr="002A3158">
              <w:rPr>
                <w:lang w:val="fr-CA"/>
              </w:rPr>
              <w:t>Vérifier les calculs de provision de la direction.</w:t>
            </w:r>
          </w:p>
        </w:tc>
      </w:tr>
    </w:tbl>
    <w:p w14:paraId="41BE7746" w14:textId="7FE96590" w:rsidR="0040531A" w:rsidRPr="00BD47BB" w:rsidRDefault="00BD47BB" w:rsidP="004E54FE">
      <w:pPr>
        <w:pStyle w:val="Heading2"/>
      </w:pPr>
      <w:bookmarkStart w:id="33" w:name="_Toc92719000"/>
      <w:bookmarkStart w:id="34" w:name="_Toc118814452"/>
      <w:r w:rsidRPr="002A3158">
        <w:rPr>
          <w:lang w:val="fr-CA"/>
        </w:rPr>
        <w:t>Informations à fournir</w:t>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0531A" w:rsidRPr="00643955" w14:paraId="6E07BC91" w14:textId="77777777" w:rsidTr="0023260D">
        <w:tc>
          <w:tcPr>
            <w:tcW w:w="9350" w:type="dxa"/>
          </w:tcPr>
          <w:p w14:paraId="42F28C93" w14:textId="77777777" w:rsidR="0040531A" w:rsidRPr="00643955" w:rsidRDefault="0040531A" w:rsidP="0023260D">
            <w:pPr>
              <w:pStyle w:val="T1-TableHeading"/>
            </w:pPr>
            <w:r w:rsidRPr="00643955">
              <w:t>Risque</w:t>
            </w:r>
          </w:p>
        </w:tc>
      </w:tr>
      <w:tr w:rsidR="0040531A" w:rsidRPr="0012204F" w14:paraId="4C9A6BDB" w14:textId="77777777" w:rsidTr="0023260D">
        <w:tc>
          <w:tcPr>
            <w:tcW w:w="9350" w:type="dxa"/>
          </w:tcPr>
          <w:p w14:paraId="77672F9C" w14:textId="4FABE6BD" w:rsidR="0040531A" w:rsidRPr="00643955" w:rsidRDefault="00910A85" w:rsidP="0023260D">
            <w:pPr>
              <w:pStyle w:val="T3-TableBullet1instructions"/>
              <w:rPr>
                <w:lang w:val="fr-CA"/>
              </w:rPr>
            </w:pPr>
            <w:r w:rsidRPr="002A3158">
              <w:rPr>
                <w:lang w:val="fr-CA"/>
              </w:rPr>
              <w:t>Des informations additionnelles à fournir pourraient être requises dans les états financiers à propos de l</w:t>
            </w:r>
            <w:r>
              <w:rPr>
                <w:lang w:val="fr-CA"/>
              </w:rPr>
              <w:t>’</w:t>
            </w:r>
            <w:r w:rsidRPr="002A3158">
              <w:rPr>
                <w:lang w:val="fr-CA"/>
              </w:rPr>
              <w:t xml:space="preserve">incidence de </w:t>
            </w:r>
            <w:r>
              <w:rPr>
                <w:lang w:val="fr-CA"/>
              </w:rPr>
              <w:t xml:space="preserve">l’environnement actuel </w:t>
            </w:r>
            <w:r w:rsidRPr="002A3158">
              <w:rPr>
                <w:lang w:val="fr-CA"/>
              </w:rPr>
              <w:t>sur vos</w:t>
            </w:r>
            <w:r w:rsidR="00BD47BB" w:rsidRPr="002A3158">
              <w:rPr>
                <w:lang w:val="fr-CA"/>
              </w:rPr>
              <w:t xml:space="preserve"> activités.</w:t>
            </w:r>
          </w:p>
        </w:tc>
      </w:tr>
      <w:tr w:rsidR="0040531A" w:rsidRPr="00643955" w14:paraId="3F57A573" w14:textId="77777777" w:rsidTr="0023260D">
        <w:tc>
          <w:tcPr>
            <w:tcW w:w="9350" w:type="dxa"/>
          </w:tcPr>
          <w:p w14:paraId="5B2897E2" w14:textId="77777777" w:rsidR="0040531A" w:rsidRPr="00643955" w:rsidRDefault="0040531A" w:rsidP="0023260D">
            <w:pPr>
              <w:pStyle w:val="T1-TableHeading"/>
            </w:pPr>
            <w:r w:rsidRPr="00643955">
              <w:t>Notre réponse prévue</w:t>
            </w:r>
          </w:p>
        </w:tc>
      </w:tr>
      <w:tr w:rsidR="0040531A" w:rsidRPr="0012204F" w14:paraId="66C208AB" w14:textId="77777777" w:rsidTr="0023260D">
        <w:tc>
          <w:tcPr>
            <w:tcW w:w="9350" w:type="dxa"/>
          </w:tcPr>
          <w:p w14:paraId="14F3C465" w14:textId="7BB5CE0B" w:rsidR="0040531A" w:rsidRPr="00643955" w:rsidRDefault="00BD47BB" w:rsidP="0023260D">
            <w:pPr>
              <w:pStyle w:val="T3-TableBullet1instructions"/>
              <w:rPr>
                <w:lang w:val="fr-CA"/>
              </w:rPr>
            </w:pPr>
            <w:r w:rsidRPr="002A3158">
              <w:rPr>
                <w:lang w:val="fr-CA"/>
              </w:rPr>
              <w:t>Examiner les états financiers pour s</w:t>
            </w:r>
            <w:r w:rsidR="003F0572">
              <w:rPr>
                <w:lang w:val="fr-CA"/>
              </w:rPr>
              <w:t>’</w:t>
            </w:r>
            <w:r w:rsidRPr="002A3158">
              <w:rPr>
                <w:lang w:val="fr-CA"/>
              </w:rPr>
              <w:t>assurer que des informations appropriées ont été fournies.</w:t>
            </w:r>
          </w:p>
        </w:tc>
      </w:tr>
    </w:tbl>
    <w:p w14:paraId="79E5514A" w14:textId="5BECC8FF" w:rsidR="0040531A" w:rsidRPr="00643955" w:rsidRDefault="00811A3E" w:rsidP="004E54FE">
      <w:pPr>
        <w:pStyle w:val="Heading2"/>
        <w:rPr>
          <w:lang w:val="fr-CA"/>
        </w:rPr>
      </w:pPr>
      <w:bookmarkStart w:id="35" w:name="_Toc92719001"/>
      <w:bookmarkStart w:id="36" w:name="_Toc118814453"/>
      <w:r w:rsidRPr="002A3158">
        <w:rPr>
          <w:lang w:val="fr-CA"/>
        </w:rPr>
        <w:t>Contrôle interne</w:t>
      </w:r>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0531A" w:rsidRPr="00643955" w14:paraId="75A70216" w14:textId="77777777" w:rsidTr="0023260D">
        <w:tc>
          <w:tcPr>
            <w:tcW w:w="9350" w:type="dxa"/>
          </w:tcPr>
          <w:p w14:paraId="6D6C7A91" w14:textId="77777777" w:rsidR="0040531A" w:rsidRPr="00643955" w:rsidRDefault="0040531A" w:rsidP="0023260D">
            <w:pPr>
              <w:pStyle w:val="T1-TableHeading"/>
            </w:pPr>
            <w:r w:rsidRPr="00643955">
              <w:t>Risque</w:t>
            </w:r>
          </w:p>
        </w:tc>
      </w:tr>
      <w:tr w:rsidR="0040531A" w:rsidRPr="0012204F" w14:paraId="614F708E" w14:textId="77777777" w:rsidTr="0023260D">
        <w:tc>
          <w:tcPr>
            <w:tcW w:w="9350" w:type="dxa"/>
          </w:tcPr>
          <w:p w14:paraId="7A57461B" w14:textId="09B0C38F" w:rsidR="00811A3E" w:rsidRPr="002A3158" w:rsidRDefault="00811A3E" w:rsidP="00811A3E">
            <w:pPr>
              <w:pStyle w:val="T3-TableBullet1instructions"/>
              <w:rPr>
                <w:lang w:val="fr-CA"/>
              </w:rPr>
            </w:pPr>
            <w:r w:rsidRPr="002A3158">
              <w:rPr>
                <w:lang w:val="fr-CA"/>
              </w:rPr>
              <w:t>Des changements au niveau de la conception et du fonctionnement des contrôles internes pourraient être nécessaires pour s</w:t>
            </w:r>
            <w:r w:rsidR="003F0572">
              <w:rPr>
                <w:lang w:val="fr-CA"/>
              </w:rPr>
              <w:t>’</w:t>
            </w:r>
            <w:r w:rsidRPr="002A3158">
              <w:rPr>
                <w:lang w:val="fr-CA"/>
              </w:rPr>
              <w:t>adapter à l</w:t>
            </w:r>
            <w:r w:rsidR="003F0572">
              <w:rPr>
                <w:lang w:val="fr-CA"/>
              </w:rPr>
              <w:t>’</w:t>
            </w:r>
            <w:r w:rsidRPr="002A3158">
              <w:rPr>
                <w:lang w:val="fr-CA"/>
              </w:rPr>
              <w:t>environnement actuel qui évolue constamment.</w:t>
            </w:r>
          </w:p>
          <w:p w14:paraId="01297080" w14:textId="77777777" w:rsidR="00811A3E" w:rsidRPr="002A3158" w:rsidRDefault="00811A3E" w:rsidP="00811A3E">
            <w:pPr>
              <w:pStyle w:val="T3-TableBullet1instructions"/>
              <w:rPr>
                <w:lang w:val="fr-CA"/>
              </w:rPr>
            </w:pPr>
            <w:r w:rsidRPr="002A3158">
              <w:rPr>
                <w:lang w:val="fr-CA"/>
              </w:rPr>
              <w:t>Des changements au niveau du contrôle interne pourraient accroître le risque de fraude potentiel.</w:t>
            </w:r>
          </w:p>
          <w:p w14:paraId="2DCD9593" w14:textId="47E7C102" w:rsidR="00811A3E" w:rsidRPr="002A3158" w:rsidRDefault="0021295D" w:rsidP="00811A3E">
            <w:pPr>
              <w:pStyle w:val="T3-TableBullet1instructions"/>
              <w:rPr>
                <w:lang w:val="fr-CA"/>
              </w:rPr>
            </w:pPr>
            <w:r>
              <w:rPr>
                <w:lang w:val="fr-CA"/>
              </w:rPr>
              <w:t>L’évolution de la situation associée au fait que le personnel passe du travail à distance au travail au bureau</w:t>
            </w:r>
            <w:r w:rsidRPr="002A3158">
              <w:rPr>
                <w:lang w:val="fr-CA"/>
              </w:rPr>
              <w:t xml:space="preserve"> peut entraîner </w:t>
            </w:r>
            <w:r>
              <w:rPr>
                <w:lang w:val="fr-CA"/>
              </w:rPr>
              <w:t>l’apport de</w:t>
            </w:r>
            <w:r w:rsidRPr="002A3158">
              <w:rPr>
                <w:lang w:val="fr-CA"/>
              </w:rPr>
              <w:t xml:space="preserve"> changements aux contrôles généraux informatiques ou d</w:t>
            </w:r>
            <w:r>
              <w:rPr>
                <w:lang w:val="fr-CA"/>
              </w:rPr>
              <w:t>’</w:t>
            </w:r>
            <w:r w:rsidRPr="002A3158">
              <w:rPr>
                <w:lang w:val="fr-CA"/>
              </w:rPr>
              <w:t>autres changements de systèmes. Cela pourrait aussi créer de nouveaux risques liés aux</w:t>
            </w:r>
            <w:r>
              <w:rPr>
                <w:lang w:val="fr-CA"/>
              </w:rPr>
              <w:t> </w:t>
            </w:r>
            <w:r w:rsidRPr="002A3158">
              <w:rPr>
                <w:lang w:val="fr-CA"/>
              </w:rPr>
              <w:t>TI.</w:t>
            </w:r>
          </w:p>
          <w:p w14:paraId="03C6163A" w14:textId="5FB379B6" w:rsidR="0040531A" w:rsidRPr="00643955" w:rsidRDefault="00811A3E" w:rsidP="00811A3E">
            <w:pPr>
              <w:pStyle w:val="T3-TableBullet1instructions"/>
              <w:rPr>
                <w:lang w:val="fr-CA"/>
              </w:rPr>
            </w:pPr>
            <w:r w:rsidRPr="002A3158">
              <w:rPr>
                <w:lang w:val="fr-CA"/>
              </w:rPr>
              <w:t>Le recours accru à l</w:t>
            </w:r>
            <w:r w:rsidR="003F0572">
              <w:rPr>
                <w:lang w:val="fr-CA"/>
              </w:rPr>
              <w:t>’</w:t>
            </w:r>
            <w:r w:rsidRPr="002A3158">
              <w:rPr>
                <w:lang w:val="fr-CA"/>
              </w:rPr>
              <w:t xml:space="preserve">accès à distance à vos systèmes pourrait avoir une incidence sur la capacité des systèmes et la </w:t>
            </w:r>
            <w:proofErr w:type="spellStart"/>
            <w:r w:rsidRPr="002A3158">
              <w:rPr>
                <w:lang w:val="fr-CA"/>
              </w:rPr>
              <w:t>cybersécurité</w:t>
            </w:r>
            <w:proofErr w:type="spellEnd"/>
            <w:r w:rsidR="0040531A" w:rsidRPr="00643955">
              <w:rPr>
                <w:lang w:val="fr-CA"/>
              </w:rPr>
              <w:t>.</w:t>
            </w:r>
          </w:p>
        </w:tc>
      </w:tr>
      <w:tr w:rsidR="0040531A" w:rsidRPr="00643955" w14:paraId="28CDA25A" w14:textId="77777777" w:rsidTr="0023260D">
        <w:tc>
          <w:tcPr>
            <w:tcW w:w="9350" w:type="dxa"/>
          </w:tcPr>
          <w:p w14:paraId="3F9DEE59" w14:textId="77777777" w:rsidR="0040531A" w:rsidRPr="00643955" w:rsidRDefault="0040531A" w:rsidP="0023260D">
            <w:pPr>
              <w:pStyle w:val="T1-TableHeading"/>
            </w:pPr>
            <w:r w:rsidRPr="00643955">
              <w:t>Notre réponse prévue</w:t>
            </w:r>
          </w:p>
        </w:tc>
      </w:tr>
      <w:tr w:rsidR="0040531A" w:rsidRPr="0012204F" w14:paraId="578F848B" w14:textId="77777777" w:rsidTr="0023260D">
        <w:tc>
          <w:tcPr>
            <w:tcW w:w="9350" w:type="dxa"/>
          </w:tcPr>
          <w:p w14:paraId="585FF925" w14:textId="77777777" w:rsidR="00811A3E" w:rsidRPr="002A3158" w:rsidRDefault="00811A3E" w:rsidP="000138E8">
            <w:pPr>
              <w:pStyle w:val="T3-TableBullet1instructions"/>
              <w:keepNext/>
              <w:keepLines/>
              <w:rPr>
                <w:lang w:val="fr-CA"/>
              </w:rPr>
            </w:pPr>
            <w:r w:rsidRPr="002A3158">
              <w:rPr>
                <w:lang w:val="fr-CA"/>
              </w:rPr>
              <w:t>Évaluer la conception et la mise en œuvre des contrôles pertinents nouveaux ou modifiés.</w:t>
            </w:r>
          </w:p>
          <w:p w14:paraId="74E5D841" w14:textId="586A0F01" w:rsidR="00811A3E" w:rsidRPr="002A3158" w:rsidRDefault="00811A3E" w:rsidP="000138E8">
            <w:pPr>
              <w:pStyle w:val="T3-TableBullet1instructions"/>
              <w:keepNext/>
              <w:keepLines/>
              <w:rPr>
                <w:lang w:val="fr-CA"/>
              </w:rPr>
            </w:pPr>
            <w:r w:rsidRPr="002A3158">
              <w:rPr>
                <w:lang w:val="fr-CA"/>
              </w:rPr>
              <w:t>Évaluer les changements à l</w:t>
            </w:r>
            <w:r w:rsidR="003F0572">
              <w:rPr>
                <w:lang w:val="fr-CA"/>
              </w:rPr>
              <w:t>’</w:t>
            </w:r>
            <w:r w:rsidRPr="002A3158">
              <w:rPr>
                <w:lang w:val="fr-CA"/>
              </w:rPr>
              <w:t>environnement informatique, notamment tout nouveau risque touchant les TI, et élaborer une réponse.</w:t>
            </w:r>
          </w:p>
          <w:p w14:paraId="30A63152" w14:textId="1A9291A7" w:rsidR="00811A3E" w:rsidRPr="002A3158" w:rsidRDefault="00811A3E" w:rsidP="000138E8">
            <w:pPr>
              <w:pStyle w:val="T3-TableBullet1instructions"/>
              <w:keepNext/>
              <w:keepLines/>
              <w:rPr>
                <w:lang w:val="fr-CA"/>
              </w:rPr>
            </w:pPr>
            <w:r w:rsidRPr="002A3158">
              <w:rPr>
                <w:lang w:val="fr-CA"/>
              </w:rPr>
              <w:t>Examiner tous les changements aux contrôles qui sont en cours et réévaluer la conception et</w:t>
            </w:r>
            <w:r w:rsidR="00087729">
              <w:rPr>
                <w:lang w:val="fr-CA"/>
              </w:rPr>
              <w:t> </w:t>
            </w:r>
            <w:r w:rsidRPr="002A3158">
              <w:rPr>
                <w:lang w:val="fr-CA"/>
              </w:rPr>
              <w:t>la</w:t>
            </w:r>
            <w:r w:rsidR="000138E8">
              <w:rPr>
                <w:lang w:val="fr-CA"/>
              </w:rPr>
              <w:t> </w:t>
            </w:r>
            <w:r w:rsidRPr="002A3158">
              <w:rPr>
                <w:lang w:val="fr-CA"/>
              </w:rPr>
              <w:t>mise en œuvre de ces contrôles.</w:t>
            </w:r>
          </w:p>
          <w:p w14:paraId="2A13E045" w14:textId="15996FD0" w:rsidR="0040531A" w:rsidRPr="00643955" w:rsidRDefault="00811A3E" w:rsidP="00087729">
            <w:pPr>
              <w:pStyle w:val="T3-TableBullet1instructions"/>
              <w:rPr>
                <w:lang w:val="fr-CA"/>
              </w:rPr>
            </w:pPr>
            <w:r w:rsidRPr="002A3158">
              <w:rPr>
                <w:lang w:val="fr-CA"/>
              </w:rPr>
              <w:t>Passer en revue notre stratégie d</w:t>
            </w:r>
            <w:r w:rsidR="003F0572">
              <w:rPr>
                <w:lang w:val="fr-CA"/>
              </w:rPr>
              <w:t>’</w:t>
            </w:r>
            <w:r w:rsidRPr="002A3158">
              <w:rPr>
                <w:lang w:val="fr-CA"/>
              </w:rPr>
              <w:t>appui sur les contrôles pour l</w:t>
            </w:r>
            <w:r w:rsidR="003F0572">
              <w:rPr>
                <w:lang w:val="fr-CA"/>
              </w:rPr>
              <w:t>’</w:t>
            </w:r>
            <w:r w:rsidRPr="002A3158">
              <w:rPr>
                <w:lang w:val="fr-CA"/>
              </w:rPr>
              <w:t>audit si des changements se</w:t>
            </w:r>
            <w:r w:rsidR="00087729">
              <w:rPr>
                <w:lang w:val="fr-CA"/>
              </w:rPr>
              <w:t> </w:t>
            </w:r>
            <w:r w:rsidRPr="002A3158">
              <w:rPr>
                <w:lang w:val="fr-CA"/>
              </w:rPr>
              <w:t>produisent.</w:t>
            </w:r>
          </w:p>
        </w:tc>
      </w:tr>
    </w:tbl>
    <w:p w14:paraId="37DC9B4B" w14:textId="77777777" w:rsidR="0040531A" w:rsidRDefault="0040531A" w:rsidP="0040531A">
      <w:pPr>
        <w:spacing w:after="160" w:line="259" w:lineRule="auto"/>
        <w:rPr>
          <w:lang w:val="fr-CA"/>
        </w:rPr>
      </w:pPr>
    </w:p>
    <w:p w14:paraId="444A8536" w14:textId="77777777" w:rsidR="0040531A" w:rsidRDefault="0040531A" w:rsidP="0040531A">
      <w:pPr>
        <w:spacing w:after="160" w:line="259" w:lineRule="auto"/>
        <w:rPr>
          <w:lang w:val="fr-CA"/>
        </w:rPr>
      </w:pPr>
    </w:p>
    <w:p w14:paraId="04747C3B" w14:textId="77777777" w:rsidR="0040531A" w:rsidRDefault="0040531A" w:rsidP="004D00F4">
      <w:pPr>
        <w:spacing w:after="160" w:line="259" w:lineRule="auto"/>
        <w:rPr>
          <w:lang w:val="fr-CA"/>
        </w:rPr>
      </w:pPr>
    </w:p>
    <w:p w14:paraId="5943EA0A" w14:textId="13515A6A" w:rsidR="00BC5130" w:rsidRPr="00643955" w:rsidRDefault="00BC5130" w:rsidP="00BC5130">
      <w:pPr>
        <w:pStyle w:val="Heading2"/>
        <w:rPr>
          <w:lang w:val="fr-CA"/>
        </w:rPr>
      </w:pPr>
      <w:bookmarkStart w:id="37" w:name="_Toc117516323"/>
      <w:bookmarkStart w:id="38" w:name="_Toc118814454"/>
      <w:r>
        <w:rPr>
          <w:lang w:val="fr-CA"/>
        </w:rPr>
        <w:lastRenderedPageBreak/>
        <w:t>Risques liés aux changements climat</w:t>
      </w:r>
      <w:bookmarkEnd w:id="37"/>
      <w:r>
        <w:rPr>
          <w:lang w:val="fr-CA"/>
        </w:rPr>
        <w:t>iques</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BC5130" w:rsidRPr="00643955" w14:paraId="630CE6B1" w14:textId="77777777" w:rsidTr="00C902D3">
        <w:tc>
          <w:tcPr>
            <w:tcW w:w="9350" w:type="dxa"/>
          </w:tcPr>
          <w:p w14:paraId="1D766BA9" w14:textId="77777777" w:rsidR="00BC5130" w:rsidRPr="00643955" w:rsidRDefault="00BC5130" w:rsidP="00C902D3">
            <w:pPr>
              <w:pStyle w:val="T1-TableHeading"/>
            </w:pPr>
            <w:r w:rsidRPr="00643955">
              <w:t>Risque</w:t>
            </w:r>
          </w:p>
        </w:tc>
      </w:tr>
      <w:tr w:rsidR="00BC5130" w:rsidRPr="0012204F" w14:paraId="03CB34A4" w14:textId="77777777" w:rsidTr="00C902D3">
        <w:tc>
          <w:tcPr>
            <w:tcW w:w="9350" w:type="dxa"/>
          </w:tcPr>
          <w:p w14:paraId="727C7E1E" w14:textId="34B6F850" w:rsidR="00081569" w:rsidRPr="004F6254" w:rsidRDefault="00081569" w:rsidP="00081569">
            <w:pPr>
              <w:pStyle w:val="T3-TableBullet1instructions"/>
            </w:pPr>
            <w:r w:rsidRPr="00081569">
              <w:rPr>
                <w:lang w:val="fr-CA"/>
              </w:rPr>
              <w:t xml:space="preserve">L’entité est exposée aux risques liés aux changements climatiques, y compris </w:t>
            </w:r>
            <w:r w:rsidRPr="00081569">
              <w:rPr>
                <w:color w:val="auto"/>
                <w:lang w:val="fr-CA"/>
              </w:rPr>
              <w:t>[</w:t>
            </w:r>
            <w:r w:rsidRPr="00081569">
              <w:rPr>
                <w:lang w:val="fr-CA"/>
              </w:rPr>
              <w:t>fournir des détails précis</w:t>
            </w:r>
            <w:r w:rsidRPr="00081569">
              <w:rPr>
                <w:color w:val="auto"/>
                <w:lang w:val="fr-CA"/>
              </w:rPr>
              <w:t>]</w:t>
            </w:r>
            <w:r w:rsidRPr="00081569">
              <w:rPr>
                <w:lang w:val="fr-CA"/>
              </w:rPr>
              <w:t>. Ces risques peuvent avoir une incidence sur :</w:t>
            </w:r>
          </w:p>
          <w:p w14:paraId="2CFF2D46" w14:textId="5B55ED68" w:rsidR="00081569" w:rsidRPr="00081569" w:rsidRDefault="00081569" w:rsidP="00081569">
            <w:pPr>
              <w:pStyle w:val="T3-TableBullet1instructions"/>
              <w:numPr>
                <w:ilvl w:val="0"/>
                <w:numId w:val="0"/>
              </w:numPr>
              <w:ind w:left="360"/>
              <w:rPr>
                <w:lang w:val="fr-CA"/>
              </w:rPr>
            </w:pPr>
            <w:r w:rsidRPr="00081569">
              <w:rPr>
                <w:color w:val="auto"/>
                <w:lang w:val="fr-CA"/>
              </w:rPr>
              <w:t>[</w:t>
            </w:r>
            <w:r w:rsidRPr="00083833">
              <w:rPr>
                <w:lang w:val="fr-CA"/>
              </w:rPr>
              <w:t>exemples ci-dessous</w:t>
            </w:r>
            <w:r>
              <w:rPr>
                <w:lang w:val="fr-CA"/>
              </w:rPr>
              <w:t xml:space="preserve"> à prendre en considération</w:t>
            </w:r>
            <w:r w:rsidRPr="00081569">
              <w:rPr>
                <w:color w:val="auto"/>
                <w:lang w:val="fr-CA"/>
              </w:rPr>
              <w:t>]</w:t>
            </w:r>
          </w:p>
          <w:p w14:paraId="5478B151" w14:textId="6E96959E" w:rsidR="00081569" w:rsidRPr="00575F7C" w:rsidRDefault="00575F7C" w:rsidP="00081569">
            <w:pPr>
              <w:pStyle w:val="T3-TableBullet1instructions"/>
              <w:numPr>
                <w:ilvl w:val="1"/>
                <w:numId w:val="1"/>
              </w:numPr>
              <w:rPr>
                <w:lang w:val="fr-CA"/>
              </w:rPr>
            </w:pPr>
            <w:r w:rsidRPr="00083833">
              <w:rPr>
                <w:lang w:val="fr-CA"/>
              </w:rPr>
              <w:t>la durée de vie économique utile et la juste valeur des actifs</w:t>
            </w:r>
            <w:r>
              <w:rPr>
                <w:lang w:val="fr-CA"/>
              </w:rPr>
              <w:t>;</w:t>
            </w:r>
          </w:p>
          <w:p w14:paraId="353756EE" w14:textId="5FF980B8" w:rsidR="00081569" w:rsidRPr="00575F7C" w:rsidRDefault="00575F7C" w:rsidP="00575F7C">
            <w:pPr>
              <w:pStyle w:val="T3-TableBullet1instructions"/>
              <w:numPr>
                <w:ilvl w:val="1"/>
                <w:numId w:val="1"/>
              </w:numPr>
              <w:rPr>
                <w:lang w:val="fr-CA"/>
              </w:rPr>
            </w:pPr>
            <w:r w:rsidRPr="00575F7C">
              <w:rPr>
                <w:lang w:val="fr-CA"/>
              </w:rPr>
              <w:t>les hypothèses sous-jacentes utilisées pour l’évaluation de la dépréciation des actifs, comme l’augmentation des coûts d’exploitation de ces actifs et/ou la réduction de la demande de produits et de services;</w:t>
            </w:r>
          </w:p>
          <w:p w14:paraId="270EAE85" w14:textId="5BF7DA11" w:rsidR="00081569" w:rsidRPr="00575F7C" w:rsidRDefault="00575F7C" w:rsidP="00575F7C">
            <w:pPr>
              <w:pStyle w:val="T3-TableBullet1instructions"/>
              <w:numPr>
                <w:ilvl w:val="1"/>
                <w:numId w:val="1"/>
              </w:numPr>
              <w:rPr>
                <w:lang w:val="fr-CA"/>
              </w:rPr>
            </w:pPr>
            <w:r w:rsidRPr="00575F7C">
              <w:rPr>
                <w:lang w:val="fr-CA"/>
              </w:rPr>
              <w:t>la probabilité de contrats déficitaires ou de passifs éventuels découlant d’amendes et</w:t>
            </w:r>
            <w:r w:rsidR="004A1101">
              <w:rPr>
                <w:lang w:val="fr-CA"/>
              </w:rPr>
              <w:t> </w:t>
            </w:r>
            <w:r w:rsidRPr="00575F7C">
              <w:rPr>
                <w:lang w:val="fr-CA"/>
              </w:rPr>
              <w:t>de</w:t>
            </w:r>
            <w:r>
              <w:rPr>
                <w:lang w:val="fr-CA"/>
              </w:rPr>
              <w:t> </w:t>
            </w:r>
            <w:r w:rsidRPr="00575F7C">
              <w:rPr>
                <w:lang w:val="fr-CA"/>
              </w:rPr>
              <w:t>pénalités;</w:t>
            </w:r>
          </w:p>
          <w:p w14:paraId="7949F7C9" w14:textId="21230AD4" w:rsidR="00081569" w:rsidRPr="004A1101" w:rsidRDefault="00081569" w:rsidP="004A1101">
            <w:pPr>
              <w:pStyle w:val="T3-TableBullet1instructions"/>
              <w:numPr>
                <w:ilvl w:val="1"/>
                <w:numId w:val="1"/>
              </w:numPr>
              <w:rPr>
                <w:lang w:val="fr-CA"/>
              </w:rPr>
            </w:pPr>
            <w:r w:rsidRPr="004A1101">
              <w:rPr>
                <w:color w:val="auto"/>
                <w:lang w:val="fr-CA"/>
              </w:rPr>
              <w:t>[</w:t>
            </w:r>
            <w:r w:rsidR="004A1101" w:rsidRPr="004A1101">
              <w:rPr>
                <w:lang w:val="fr-CA"/>
              </w:rPr>
              <w:t>d’autres exemples de domaines qui pourraient être touchés comprennent</w:t>
            </w:r>
            <w:r w:rsidR="004A1101" w:rsidRPr="004A1101">
              <w:rPr>
                <w:color w:val="auto"/>
                <w:lang w:val="fr-CA"/>
              </w:rPr>
              <w:t>]</w:t>
            </w:r>
            <w:r w:rsidR="004A1101" w:rsidRPr="004A1101">
              <w:rPr>
                <w:lang w:val="fr-CA"/>
              </w:rPr>
              <w:t xml:space="preserve"> les justes valeurs, les couvertures de marchandises, les pertes de crédit attendues, les</w:t>
            </w:r>
            <w:r w:rsidR="004A1101">
              <w:rPr>
                <w:lang w:val="fr-CA"/>
              </w:rPr>
              <w:t> </w:t>
            </w:r>
            <w:r w:rsidR="004A1101" w:rsidRPr="004A1101">
              <w:rPr>
                <w:lang w:val="fr-CA"/>
              </w:rPr>
              <w:t>provisions.</w:t>
            </w:r>
          </w:p>
          <w:p w14:paraId="0AA1FF48" w14:textId="0B2AA780" w:rsidR="00BC5130" w:rsidRPr="004A1101" w:rsidRDefault="00081569" w:rsidP="004A1101">
            <w:pPr>
              <w:pStyle w:val="T3-TableBullet1instructions"/>
              <w:rPr>
                <w:lang w:val="fr-CA"/>
              </w:rPr>
            </w:pPr>
            <w:r w:rsidRPr="004A1101">
              <w:rPr>
                <w:color w:val="auto"/>
                <w:lang w:val="fr-CA"/>
              </w:rPr>
              <w:t>[</w:t>
            </w:r>
            <w:r w:rsidR="004A1101" w:rsidRPr="004A1101">
              <w:rPr>
                <w:lang w:val="fr-CA"/>
              </w:rPr>
              <w:t>Inclure d’autres éléments à prendre en considération concernant les</w:t>
            </w:r>
            <w:r w:rsidR="004A1101">
              <w:rPr>
                <w:lang w:val="fr-CA"/>
              </w:rPr>
              <w:t xml:space="preserve"> </w:t>
            </w:r>
            <w:r w:rsidR="004A1101" w:rsidRPr="004A1101">
              <w:rPr>
                <w:lang w:val="fr-CA"/>
              </w:rPr>
              <w:t>facteurs de risque qui ont mené au niveau de risque défini (par exemple, risque important), à un niveau précis et détaillé, selon la mission</w:t>
            </w:r>
            <w:r w:rsidRPr="004A1101">
              <w:rPr>
                <w:color w:val="auto"/>
                <w:lang w:val="fr-CA"/>
              </w:rPr>
              <w:t>]</w:t>
            </w:r>
            <w:r w:rsidR="004A1101" w:rsidRPr="004A1101">
              <w:rPr>
                <w:lang w:val="fr-CA"/>
              </w:rPr>
              <w:t>.</w:t>
            </w:r>
          </w:p>
        </w:tc>
      </w:tr>
      <w:tr w:rsidR="00BC5130" w:rsidRPr="00643955" w14:paraId="4DB736E0" w14:textId="77777777" w:rsidTr="00C902D3">
        <w:tc>
          <w:tcPr>
            <w:tcW w:w="9350" w:type="dxa"/>
          </w:tcPr>
          <w:p w14:paraId="25AF35FF" w14:textId="77777777" w:rsidR="00BC5130" w:rsidRPr="00643955" w:rsidRDefault="00BC5130" w:rsidP="00C902D3">
            <w:pPr>
              <w:pStyle w:val="T1-TableHeading"/>
            </w:pPr>
            <w:r w:rsidRPr="00643955">
              <w:t>Notre réponse prévue</w:t>
            </w:r>
          </w:p>
        </w:tc>
      </w:tr>
      <w:tr w:rsidR="00BC5130" w:rsidRPr="0012204F" w14:paraId="65081308" w14:textId="77777777" w:rsidTr="00C902D3">
        <w:tc>
          <w:tcPr>
            <w:tcW w:w="9350" w:type="dxa"/>
          </w:tcPr>
          <w:p w14:paraId="4EB41E60" w14:textId="77777777" w:rsidR="00060887" w:rsidRPr="00782036" w:rsidRDefault="00060887" w:rsidP="00060887">
            <w:pPr>
              <w:pStyle w:val="T3-TableBullet1instructions"/>
              <w:rPr>
                <w:lang w:val="fr-CA"/>
              </w:rPr>
            </w:pPr>
            <w:r w:rsidRPr="00782036">
              <w:rPr>
                <w:lang w:val="fr-CA"/>
              </w:rPr>
              <w:t xml:space="preserve">Comprendre le processus </w:t>
            </w:r>
            <w:r>
              <w:rPr>
                <w:lang w:val="fr-CA"/>
              </w:rPr>
              <w:t>utilisé par</w:t>
            </w:r>
            <w:r w:rsidRPr="00782036">
              <w:rPr>
                <w:lang w:val="fr-CA"/>
              </w:rPr>
              <w:t xml:space="preserve"> la direction pour </w:t>
            </w:r>
            <w:r>
              <w:rPr>
                <w:lang w:val="fr-CA"/>
              </w:rPr>
              <w:t xml:space="preserve">identifier </w:t>
            </w:r>
            <w:r w:rsidRPr="00782036">
              <w:rPr>
                <w:lang w:val="fr-CA"/>
              </w:rPr>
              <w:t>et évaluer les risques liés au</w:t>
            </w:r>
            <w:r>
              <w:rPr>
                <w:lang w:val="fr-CA"/>
              </w:rPr>
              <w:t>x changements</w:t>
            </w:r>
            <w:r w:rsidRPr="00782036">
              <w:rPr>
                <w:lang w:val="fr-CA"/>
              </w:rPr>
              <w:t xml:space="preserve"> climat</w:t>
            </w:r>
            <w:r>
              <w:rPr>
                <w:lang w:val="fr-CA"/>
              </w:rPr>
              <w:t>iques</w:t>
            </w:r>
            <w:r w:rsidRPr="00782036">
              <w:rPr>
                <w:lang w:val="fr-CA"/>
              </w:rPr>
              <w:t xml:space="preserve"> et la façon dont </w:t>
            </w:r>
            <w:r>
              <w:rPr>
                <w:lang w:val="fr-CA"/>
              </w:rPr>
              <w:t xml:space="preserve">elle </w:t>
            </w:r>
            <w:r w:rsidRPr="00782036">
              <w:rPr>
                <w:lang w:val="fr-CA"/>
              </w:rPr>
              <w:t xml:space="preserve">a tenu compte des initiatives ou des engagements </w:t>
            </w:r>
            <w:r>
              <w:rPr>
                <w:lang w:val="fr-CA"/>
              </w:rPr>
              <w:t xml:space="preserve">climatiques </w:t>
            </w:r>
            <w:r w:rsidRPr="00782036">
              <w:rPr>
                <w:lang w:val="fr-CA"/>
              </w:rPr>
              <w:t>dans le cadre de son évaluation des risques.</w:t>
            </w:r>
          </w:p>
          <w:p w14:paraId="02144377" w14:textId="77777777" w:rsidR="00060887" w:rsidRPr="00782036" w:rsidRDefault="00060887" w:rsidP="00060887">
            <w:pPr>
              <w:pStyle w:val="T3-TableBullet1instructions"/>
              <w:rPr>
                <w:lang w:val="fr-CA"/>
              </w:rPr>
            </w:pPr>
            <w:r>
              <w:rPr>
                <w:lang w:val="fr-CA"/>
              </w:rPr>
              <w:t xml:space="preserve">Tenir </w:t>
            </w:r>
            <w:r w:rsidRPr="00782036">
              <w:rPr>
                <w:lang w:val="fr-CA"/>
              </w:rPr>
              <w:t>compte de la façon dont la direction a tenu compte de l’incidence potentielle des risques liés au</w:t>
            </w:r>
            <w:r>
              <w:rPr>
                <w:lang w:val="fr-CA"/>
              </w:rPr>
              <w:t>x changements</w:t>
            </w:r>
            <w:r w:rsidRPr="00782036">
              <w:rPr>
                <w:lang w:val="fr-CA"/>
              </w:rPr>
              <w:t xml:space="preserve"> climat</w:t>
            </w:r>
            <w:r>
              <w:rPr>
                <w:lang w:val="fr-CA"/>
              </w:rPr>
              <w:t>iques</w:t>
            </w:r>
            <w:r w:rsidRPr="00782036">
              <w:rPr>
                <w:lang w:val="fr-CA"/>
              </w:rPr>
              <w:t xml:space="preserve"> dans la préparation des états financiers et des </w:t>
            </w:r>
            <w:r>
              <w:rPr>
                <w:lang w:val="fr-CA"/>
              </w:rPr>
              <w:t>informations à fournir</w:t>
            </w:r>
            <w:r w:rsidRPr="00782036">
              <w:rPr>
                <w:lang w:val="fr-CA"/>
              </w:rPr>
              <w:t>.</w:t>
            </w:r>
          </w:p>
          <w:p w14:paraId="5F23EB00" w14:textId="7E8B8E09" w:rsidR="00BC5130" w:rsidRPr="002A3158" w:rsidRDefault="00060887" w:rsidP="00C902D3">
            <w:pPr>
              <w:pStyle w:val="T3-TableBullet1instructions"/>
              <w:keepNext/>
              <w:keepLines/>
              <w:rPr>
                <w:lang w:val="fr-CA"/>
              </w:rPr>
            </w:pPr>
            <w:r w:rsidRPr="00782036">
              <w:rPr>
                <w:lang w:val="fr-CA"/>
              </w:rPr>
              <w:t>Tenir compte de l’évaluation par la direction de l’incidence potentielle des changements climatiques sur les hypothèses sous-jacentes et les estimations utilisées dans les états financiers.</w:t>
            </w:r>
          </w:p>
          <w:p w14:paraId="7FFB4161" w14:textId="78B47444" w:rsidR="00BC5130" w:rsidRPr="00643955" w:rsidRDefault="00060887" w:rsidP="005A3B07">
            <w:pPr>
              <w:pStyle w:val="T3-TableBullet1instructions"/>
              <w:rPr>
                <w:lang w:val="fr-CA"/>
              </w:rPr>
            </w:pPr>
            <w:r w:rsidRPr="00782036">
              <w:rPr>
                <w:lang w:val="fr-CA"/>
              </w:rPr>
              <w:t xml:space="preserve">Vérifier l’uniformité des </w:t>
            </w:r>
            <w:r>
              <w:rPr>
                <w:lang w:val="fr-CA"/>
              </w:rPr>
              <w:t xml:space="preserve">informations à fournir </w:t>
            </w:r>
            <w:r w:rsidRPr="00782036">
              <w:rPr>
                <w:lang w:val="fr-CA"/>
              </w:rPr>
              <w:t xml:space="preserve">liées au climat contenues dans autres renseignements, y compris </w:t>
            </w:r>
            <w:r w:rsidRPr="00C902D3">
              <w:rPr>
                <w:color w:val="auto"/>
                <w:lang w:val="fr-CA"/>
              </w:rPr>
              <w:t>[</w:t>
            </w:r>
            <w:r w:rsidRPr="00782036">
              <w:rPr>
                <w:lang w:val="fr-CA"/>
              </w:rPr>
              <w:t>indiquer les domaines précis d’autres renseignements – par exemple,</w:t>
            </w:r>
            <w:r w:rsidR="005A3B07">
              <w:rPr>
                <w:lang w:val="fr-CA"/>
              </w:rPr>
              <w:t xml:space="preserve"> </w:t>
            </w:r>
            <w:r w:rsidRPr="00782036">
              <w:rPr>
                <w:lang w:val="fr-CA"/>
              </w:rPr>
              <w:t xml:space="preserve">les cibles d’émissions </w:t>
            </w:r>
            <w:r>
              <w:rPr>
                <w:lang w:val="fr-CA"/>
              </w:rPr>
              <w:t>faisant l’objet d’engagements publics</w:t>
            </w:r>
            <w:r w:rsidRPr="00782036">
              <w:rPr>
                <w:lang w:val="fr-CA"/>
              </w:rPr>
              <w:t xml:space="preserve">, les </w:t>
            </w:r>
            <w:r>
              <w:rPr>
                <w:lang w:val="fr-CA"/>
              </w:rPr>
              <w:t>informations fournies</w:t>
            </w:r>
            <w:r w:rsidR="005A3B07">
              <w:rPr>
                <w:lang w:val="fr-CA"/>
              </w:rPr>
              <w:t> </w:t>
            </w:r>
            <w:r w:rsidRPr="00782036">
              <w:rPr>
                <w:lang w:val="fr-CA"/>
              </w:rPr>
              <w:t>dans l</w:t>
            </w:r>
            <w:r>
              <w:rPr>
                <w:lang w:val="fr-CA"/>
              </w:rPr>
              <w:t>es rapports sur la durabilité</w:t>
            </w:r>
            <w:r w:rsidRPr="00C902D3">
              <w:rPr>
                <w:color w:val="auto"/>
                <w:lang w:val="fr-CA"/>
              </w:rPr>
              <w:t>]</w:t>
            </w:r>
            <w:r>
              <w:rPr>
                <w:lang w:val="fr-CA"/>
              </w:rPr>
              <w:t>, avec</w:t>
            </w:r>
            <w:r w:rsidRPr="00782036">
              <w:rPr>
                <w:lang w:val="fr-CA"/>
              </w:rPr>
              <w:t xml:space="preserve"> les renseignements figurant dans les états</w:t>
            </w:r>
            <w:r w:rsidR="005A3B07">
              <w:rPr>
                <w:lang w:val="fr-CA"/>
              </w:rPr>
              <w:t> </w:t>
            </w:r>
            <w:r w:rsidRPr="00782036">
              <w:rPr>
                <w:lang w:val="fr-CA"/>
              </w:rPr>
              <w:t xml:space="preserve">financiers et les connaissances tirées de </w:t>
            </w:r>
            <w:r>
              <w:rPr>
                <w:lang w:val="fr-CA"/>
              </w:rPr>
              <w:t>l’audit</w:t>
            </w:r>
            <w:r w:rsidRPr="002A3158">
              <w:rPr>
                <w:lang w:val="fr-CA"/>
              </w:rPr>
              <w:t>.</w:t>
            </w:r>
          </w:p>
        </w:tc>
      </w:tr>
    </w:tbl>
    <w:p w14:paraId="01CF1039" w14:textId="77777777" w:rsidR="00BC5130" w:rsidRDefault="00BC5130" w:rsidP="00BC5130">
      <w:pPr>
        <w:spacing w:after="160" w:line="259" w:lineRule="auto"/>
        <w:rPr>
          <w:lang w:val="fr-CA"/>
        </w:rPr>
      </w:pPr>
    </w:p>
    <w:p w14:paraId="0702F730" w14:textId="77777777" w:rsidR="004D00F4" w:rsidRPr="00643955" w:rsidRDefault="004D00F4" w:rsidP="004D00F4">
      <w:pPr>
        <w:spacing w:after="160" w:line="259" w:lineRule="auto"/>
        <w:rPr>
          <w:rFonts w:ascii="Myriad Pro" w:hAnsi="Myriad Pro"/>
          <w:b/>
          <w:color w:val="018B8F"/>
          <w:sz w:val="44"/>
          <w:szCs w:val="30"/>
          <w:lang w:val="fr-CA"/>
        </w:rPr>
      </w:pPr>
      <w:r w:rsidRPr="00643955">
        <w:rPr>
          <w:lang w:val="fr-CA"/>
        </w:rPr>
        <w:br w:type="page"/>
      </w:r>
    </w:p>
    <w:p w14:paraId="17D1AB3B" w14:textId="77777777" w:rsidR="004D00F4" w:rsidRPr="00643955" w:rsidRDefault="00C6628F" w:rsidP="004E54FE">
      <w:pPr>
        <w:pStyle w:val="Heading1"/>
        <w:rPr>
          <w:lang w:val="fr-CA"/>
        </w:rPr>
      </w:pPr>
      <w:bookmarkStart w:id="39" w:name="_Toc118814455"/>
      <w:r w:rsidRPr="00643955">
        <w:rPr>
          <w:lang w:val="fr-CA"/>
        </w:rPr>
        <w:lastRenderedPageBreak/>
        <w:t>Appui sur le contrôle interne</w:t>
      </w:r>
      <w:bookmarkEnd w:id="39"/>
    </w:p>
    <w:p w14:paraId="61A2B226" w14:textId="3B0C0423" w:rsidR="004D00F4" w:rsidRPr="00643955" w:rsidRDefault="004D00F4" w:rsidP="004D00F4">
      <w:pPr>
        <w:pStyle w:val="Para"/>
        <w:rPr>
          <w:lang w:val="fr-CA"/>
        </w:rPr>
      </w:pPr>
      <w:r w:rsidRPr="00643955">
        <w:rPr>
          <w:lang w:val="fr-CA" w:eastAsia="en-CA"/>
        </w:rPr>
        <w:t>[</w:t>
      </w:r>
      <w:r w:rsidR="00C6628F" w:rsidRPr="00643955">
        <w:rPr>
          <w:color w:val="0000FF"/>
          <w:lang w:val="fr-CA"/>
        </w:rPr>
        <w:t>Ajouter cette section si des déficiences importantes du contrôle interne ont été recensées au</w:t>
      </w:r>
      <w:r w:rsidR="0012204F">
        <w:rPr>
          <w:color w:val="0000FF"/>
          <w:lang w:val="fr-CA"/>
        </w:rPr>
        <w:t> </w:t>
      </w:r>
      <w:r w:rsidR="00C6628F" w:rsidRPr="00643955">
        <w:rPr>
          <w:color w:val="0000FF"/>
          <w:lang w:val="fr-CA"/>
        </w:rPr>
        <w:t>cours des procédures de planification/d</w:t>
      </w:r>
      <w:r w:rsidR="003F0572">
        <w:rPr>
          <w:color w:val="0000FF"/>
          <w:lang w:val="fr-CA"/>
        </w:rPr>
        <w:t>’</w:t>
      </w:r>
      <w:r w:rsidR="00C6628F" w:rsidRPr="00643955">
        <w:rPr>
          <w:color w:val="0000FF"/>
          <w:lang w:val="fr-CA"/>
        </w:rPr>
        <w:t>audit intermédiaires pour l</w:t>
      </w:r>
      <w:r w:rsidR="003F0572">
        <w:rPr>
          <w:color w:val="0000FF"/>
          <w:lang w:val="fr-CA"/>
        </w:rPr>
        <w:t>’</w:t>
      </w:r>
      <w:r w:rsidR="00C6628F" w:rsidRPr="00643955">
        <w:rPr>
          <w:color w:val="0000FF"/>
          <w:lang w:val="fr-CA"/>
        </w:rPr>
        <w:t>exercice considéré et/ou</w:t>
      </w:r>
      <w:r w:rsidR="0012204F">
        <w:rPr>
          <w:color w:val="0000FF"/>
          <w:lang w:val="fr-CA"/>
        </w:rPr>
        <w:t> </w:t>
      </w:r>
      <w:r w:rsidR="00C6628F" w:rsidRPr="00643955">
        <w:rPr>
          <w:color w:val="0000FF"/>
          <w:lang w:val="fr-CA"/>
        </w:rPr>
        <w:t>si des déficiences récurrentes n</w:t>
      </w:r>
      <w:r w:rsidR="003F0572">
        <w:rPr>
          <w:color w:val="0000FF"/>
          <w:lang w:val="fr-CA"/>
        </w:rPr>
        <w:t>’</w:t>
      </w:r>
      <w:r w:rsidR="00C6628F" w:rsidRPr="00643955">
        <w:rPr>
          <w:color w:val="0000FF"/>
          <w:lang w:val="fr-CA"/>
        </w:rPr>
        <w:t>ont pas été corrigées.</w:t>
      </w:r>
      <w:r w:rsidRPr="00643955">
        <w:rPr>
          <w:lang w:val="fr-CA"/>
        </w:rPr>
        <w:t>]</w:t>
      </w:r>
    </w:p>
    <w:p w14:paraId="39995317" w14:textId="6D93AB19" w:rsidR="004D00F4" w:rsidRPr="00643955" w:rsidRDefault="004D00F4" w:rsidP="004D00F4">
      <w:pPr>
        <w:pStyle w:val="Para"/>
        <w:rPr>
          <w:lang w:val="fr-CA"/>
        </w:rPr>
      </w:pPr>
      <w:r w:rsidRPr="00643955">
        <w:rPr>
          <w:lang w:val="fr-CA" w:eastAsia="en-CA"/>
        </w:rPr>
        <w:t>[</w:t>
      </w:r>
      <w:r w:rsidR="00C6628F" w:rsidRPr="00643955">
        <w:rPr>
          <w:color w:val="0000FF"/>
          <w:lang w:val="fr-CA" w:eastAsia="en-CA"/>
        </w:rPr>
        <w:t>Note</w:t>
      </w:r>
      <w:r w:rsidR="00A30208" w:rsidRPr="00643955">
        <w:rPr>
          <w:color w:val="0000FF"/>
          <w:lang w:val="fr-CA" w:eastAsia="en-CA"/>
        </w:rPr>
        <w:t> </w:t>
      </w:r>
      <w:r w:rsidR="00C6628F" w:rsidRPr="00643955">
        <w:rPr>
          <w:color w:val="0000FF"/>
          <w:lang w:val="fr-CA" w:eastAsia="en-CA"/>
        </w:rPr>
        <w:t>: L</w:t>
      </w:r>
      <w:r w:rsidR="003F0572">
        <w:rPr>
          <w:color w:val="0000FF"/>
          <w:lang w:val="fr-CA" w:eastAsia="en-CA"/>
        </w:rPr>
        <w:t>’</w:t>
      </w:r>
      <w:r w:rsidR="00C6628F" w:rsidRPr="00643955">
        <w:rPr>
          <w:color w:val="0000FF"/>
          <w:lang w:val="fr-CA" w:eastAsia="en-CA"/>
        </w:rPr>
        <w:t>auditeur communique aux responsables de la gouvernance les déficiences importantes du contrôle interne (y compris les déficiences dans les TI) — notamment celles relevées par tous les membres de l</w:t>
      </w:r>
      <w:r w:rsidR="003F0572">
        <w:rPr>
          <w:color w:val="0000FF"/>
          <w:lang w:val="fr-CA" w:eastAsia="en-CA"/>
        </w:rPr>
        <w:t>’</w:t>
      </w:r>
      <w:r w:rsidR="00C6628F" w:rsidRPr="00643955">
        <w:rPr>
          <w:color w:val="0000FF"/>
          <w:lang w:val="fr-CA" w:eastAsia="en-CA"/>
        </w:rPr>
        <w:t>équipe de mission qui participent à l</w:t>
      </w:r>
      <w:r w:rsidR="003F0572">
        <w:rPr>
          <w:color w:val="0000FF"/>
          <w:lang w:val="fr-CA" w:eastAsia="en-CA"/>
        </w:rPr>
        <w:t>’</w:t>
      </w:r>
      <w:r w:rsidR="00C6628F" w:rsidRPr="00643955">
        <w:rPr>
          <w:color w:val="0000FF"/>
          <w:lang w:val="fr-CA" w:eastAsia="en-CA"/>
        </w:rPr>
        <w:t>audit (le spécialiste de</w:t>
      </w:r>
      <w:r w:rsidR="00087729">
        <w:rPr>
          <w:color w:val="0000FF"/>
          <w:lang w:val="fr-CA" w:eastAsia="en-CA"/>
        </w:rPr>
        <w:t> </w:t>
      </w:r>
      <w:r w:rsidR="00C6628F" w:rsidRPr="00643955">
        <w:rPr>
          <w:color w:val="0000FF"/>
          <w:lang w:val="fr-CA" w:eastAsia="en-CA"/>
        </w:rPr>
        <w:t>l</w:t>
      </w:r>
      <w:r w:rsidR="003F0572">
        <w:rPr>
          <w:color w:val="0000FF"/>
          <w:lang w:val="fr-CA" w:eastAsia="en-CA"/>
        </w:rPr>
        <w:t>’</w:t>
      </w:r>
      <w:r w:rsidR="00C6628F" w:rsidRPr="00643955">
        <w:rPr>
          <w:color w:val="0000FF"/>
          <w:lang w:val="fr-CA" w:eastAsia="en-CA"/>
        </w:rPr>
        <w:t>audit informatique, l</w:t>
      </w:r>
      <w:r w:rsidR="003F0572">
        <w:rPr>
          <w:color w:val="0000FF"/>
          <w:lang w:val="fr-CA" w:eastAsia="en-CA"/>
        </w:rPr>
        <w:t>’</w:t>
      </w:r>
      <w:r w:rsidR="00C6628F" w:rsidRPr="00643955">
        <w:rPr>
          <w:color w:val="0000FF"/>
          <w:lang w:val="fr-CA" w:eastAsia="en-CA"/>
        </w:rPr>
        <w:t>actuaire, etc.)</w:t>
      </w:r>
      <w:r w:rsidR="00087729">
        <w:rPr>
          <w:color w:val="0000FF"/>
          <w:lang w:val="fr-CA" w:eastAsia="en-CA"/>
        </w:rPr>
        <w:t> </w:t>
      </w:r>
      <w:r w:rsidR="00563E76" w:rsidRPr="00643955">
        <w:rPr>
          <w:color w:val="0000FF"/>
          <w:lang w:val="fr-CA" w:eastAsia="en-CA"/>
        </w:rPr>
        <w:t>— comme l</w:t>
      </w:r>
      <w:r w:rsidR="003F0572">
        <w:rPr>
          <w:color w:val="0000FF"/>
          <w:lang w:val="fr-CA" w:eastAsia="en-CA"/>
        </w:rPr>
        <w:t>’</w:t>
      </w:r>
      <w:r w:rsidR="00563E76" w:rsidRPr="00643955">
        <w:rPr>
          <w:color w:val="0000FF"/>
          <w:lang w:val="fr-CA" w:eastAsia="en-CA"/>
        </w:rPr>
        <w:t>exigent la NCA </w:t>
      </w:r>
      <w:r w:rsidR="00C6628F" w:rsidRPr="00643955">
        <w:rPr>
          <w:color w:val="0000FF"/>
          <w:lang w:val="fr-CA" w:eastAsia="en-CA"/>
        </w:rPr>
        <w:t xml:space="preserve">265 et la </w:t>
      </w:r>
      <w:r w:rsidR="00C6628F" w:rsidRPr="00643955">
        <w:rPr>
          <w:i/>
          <w:color w:val="0000FF"/>
          <w:lang w:val="fr-CA" w:eastAsia="en-CA"/>
        </w:rPr>
        <w:t>Loi sur la gestion des finances publiques</w:t>
      </w:r>
      <w:r w:rsidR="00C6628F" w:rsidRPr="00643955">
        <w:rPr>
          <w:color w:val="0000FF"/>
          <w:lang w:val="fr-CA" w:eastAsia="en-CA"/>
        </w:rPr>
        <w:t>. Les déficiences récurrentes seront communiquées au moyen d</w:t>
      </w:r>
      <w:r w:rsidR="003F0572">
        <w:rPr>
          <w:color w:val="0000FF"/>
          <w:lang w:val="fr-CA" w:eastAsia="en-CA"/>
        </w:rPr>
        <w:t>’</w:t>
      </w:r>
      <w:r w:rsidR="00C6628F" w:rsidRPr="00643955">
        <w:rPr>
          <w:color w:val="0000FF"/>
          <w:lang w:val="fr-CA" w:eastAsia="en-CA"/>
        </w:rPr>
        <w:t>une description de nos travaux de suivi de l</w:t>
      </w:r>
      <w:r w:rsidR="003F0572">
        <w:rPr>
          <w:color w:val="0000FF"/>
          <w:lang w:val="fr-CA" w:eastAsia="en-CA"/>
        </w:rPr>
        <w:t>’</w:t>
      </w:r>
      <w:r w:rsidR="00C6628F" w:rsidRPr="00643955">
        <w:rPr>
          <w:color w:val="0000FF"/>
          <w:lang w:val="fr-CA" w:eastAsia="en-CA"/>
        </w:rPr>
        <w:t>audit des états financiers et des progrès réalisés à</w:t>
      </w:r>
      <w:r w:rsidR="005A3B07">
        <w:rPr>
          <w:color w:val="0000FF"/>
          <w:lang w:val="fr-CA" w:eastAsia="en-CA"/>
        </w:rPr>
        <w:t> </w:t>
      </w:r>
      <w:r w:rsidR="00C6628F" w:rsidRPr="00643955">
        <w:rPr>
          <w:color w:val="0000FF"/>
          <w:lang w:val="fr-CA" w:eastAsia="en-CA"/>
        </w:rPr>
        <w:t>ce</w:t>
      </w:r>
      <w:r w:rsidR="00087729">
        <w:rPr>
          <w:color w:val="0000FF"/>
          <w:lang w:val="fr-CA" w:eastAsia="en-CA"/>
        </w:rPr>
        <w:t> </w:t>
      </w:r>
      <w:r w:rsidR="00C6628F" w:rsidRPr="00643955">
        <w:rPr>
          <w:color w:val="0000FF"/>
          <w:lang w:val="fr-CA" w:eastAsia="en-CA"/>
        </w:rPr>
        <w:t>chapitre.</w:t>
      </w:r>
      <w:r w:rsidRPr="00643955">
        <w:rPr>
          <w:lang w:val="fr-CA"/>
        </w:rPr>
        <w:t>]</w:t>
      </w:r>
    </w:p>
    <w:p w14:paraId="4A1579CA" w14:textId="77E8F01C" w:rsidR="004D00F4" w:rsidRPr="00643955" w:rsidRDefault="004D00F4" w:rsidP="004D00F4">
      <w:pPr>
        <w:pStyle w:val="Para"/>
        <w:rPr>
          <w:lang w:val="fr-CA" w:eastAsia="en-CA"/>
        </w:rPr>
      </w:pPr>
      <w:r w:rsidRPr="00643955">
        <w:rPr>
          <w:lang w:val="fr-CA" w:eastAsia="en-CA"/>
        </w:rPr>
        <w:t>[</w:t>
      </w:r>
      <w:r w:rsidR="00C6628F" w:rsidRPr="00643955">
        <w:rPr>
          <w:color w:val="0000FF"/>
          <w:lang w:val="fr-CA" w:eastAsia="en-CA"/>
        </w:rPr>
        <w:t>Indiquer les cycles pour lesquels nous ne pensons pas être en mesure d</w:t>
      </w:r>
      <w:r w:rsidR="003F0572">
        <w:rPr>
          <w:color w:val="0000FF"/>
          <w:lang w:val="fr-CA" w:eastAsia="en-CA"/>
        </w:rPr>
        <w:t>’</w:t>
      </w:r>
      <w:r w:rsidR="00C6628F" w:rsidRPr="00643955">
        <w:rPr>
          <w:color w:val="0000FF"/>
          <w:lang w:val="fr-CA" w:eastAsia="en-CA"/>
        </w:rPr>
        <w:t>utiliser une stratégie d</w:t>
      </w:r>
      <w:r w:rsidR="003F0572">
        <w:rPr>
          <w:color w:val="0000FF"/>
          <w:lang w:val="fr-CA" w:eastAsia="en-CA"/>
        </w:rPr>
        <w:t>’</w:t>
      </w:r>
      <w:r w:rsidR="00C6628F" w:rsidRPr="00643955">
        <w:rPr>
          <w:color w:val="0000FF"/>
          <w:lang w:val="fr-CA" w:eastAsia="en-CA"/>
        </w:rPr>
        <w:t>appui sur les contrôles et les raisons à l</w:t>
      </w:r>
      <w:r w:rsidR="003F0572">
        <w:rPr>
          <w:color w:val="0000FF"/>
          <w:lang w:val="fr-CA" w:eastAsia="en-CA"/>
        </w:rPr>
        <w:t>’</w:t>
      </w:r>
      <w:r w:rsidR="00C6628F" w:rsidRPr="00643955">
        <w:rPr>
          <w:color w:val="0000FF"/>
          <w:lang w:val="fr-CA" w:eastAsia="en-CA"/>
        </w:rPr>
        <w:t>appui. Décrire toutes les déficiences importantes identifiées lors de la mise en œuvre de procédures de planification/d</w:t>
      </w:r>
      <w:r w:rsidR="003F0572">
        <w:rPr>
          <w:color w:val="0000FF"/>
          <w:lang w:val="fr-CA" w:eastAsia="en-CA"/>
        </w:rPr>
        <w:t>’</w:t>
      </w:r>
      <w:r w:rsidR="00C6628F" w:rsidRPr="00643955">
        <w:rPr>
          <w:color w:val="0000FF"/>
          <w:lang w:val="fr-CA" w:eastAsia="en-CA"/>
        </w:rPr>
        <w:t>audit intermédiaire, y</w:t>
      </w:r>
      <w:r w:rsidR="00087729">
        <w:rPr>
          <w:color w:val="0000FF"/>
          <w:lang w:val="fr-CA" w:eastAsia="en-CA"/>
        </w:rPr>
        <w:t> </w:t>
      </w:r>
      <w:r w:rsidR="00C6628F" w:rsidRPr="00643955">
        <w:rPr>
          <w:color w:val="0000FF"/>
          <w:lang w:val="fr-CA" w:eastAsia="en-CA"/>
        </w:rPr>
        <w:t>compris les déficiences récurrentes qui n</w:t>
      </w:r>
      <w:r w:rsidR="003F0572">
        <w:rPr>
          <w:color w:val="0000FF"/>
          <w:lang w:val="fr-CA" w:eastAsia="en-CA"/>
        </w:rPr>
        <w:t>’</w:t>
      </w:r>
      <w:r w:rsidR="00C6628F" w:rsidRPr="00643955">
        <w:rPr>
          <w:color w:val="0000FF"/>
          <w:lang w:val="fr-CA" w:eastAsia="en-CA"/>
        </w:rPr>
        <w:t>ont pas été corrigées. Pour chaque déficience, fournir une description, une explication des répercussions possibles et les améliorations recommandées. Il faut donner suffisamment d</w:t>
      </w:r>
      <w:r w:rsidR="003F0572">
        <w:rPr>
          <w:color w:val="0000FF"/>
          <w:lang w:val="fr-CA" w:eastAsia="en-CA"/>
        </w:rPr>
        <w:t>’</w:t>
      </w:r>
      <w:r w:rsidR="00C6628F" w:rsidRPr="00643955">
        <w:rPr>
          <w:color w:val="0000FF"/>
          <w:lang w:val="fr-CA" w:eastAsia="en-CA"/>
        </w:rPr>
        <w:t>informations pour permettre au Comité de vérification et à la direction de comprendre le contexte de la communication.</w:t>
      </w:r>
      <w:r w:rsidRPr="00643955">
        <w:rPr>
          <w:lang w:val="fr-CA" w:eastAsia="en-CA"/>
        </w:rPr>
        <w:t>]</w:t>
      </w:r>
    </w:p>
    <w:p w14:paraId="34EE0B75" w14:textId="2976B5AE" w:rsidR="004D00F4" w:rsidRPr="00643955" w:rsidRDefault="00C6628F" w:rsidP="004D00F4">
      <w:pPr>
        <w:pStyle w:val="Para"/>
        <w:rPr>
          <w:lang w:val="fr-CA" w:eastAsia="en-CA"/>
        </w:rPr>
      </w:pPr>
      <w:r w:rsidRPr="00643955">
        <w:rPr>
          <w:lang w:val="fr-CA" w:eastAsia="en-CA"/>
        </w:rPr>
        <w:t>Nous mettrons à jour cette information au besoin dans le rapport que nous vous présenterons à</w:t>
      </w:r>
      <w:r w:rsidR="00087729">
        <w:rPr>
          <w:lang w:val="fr-CA" w:eastAsia="en-CA"/>
        </w:rPr>
        <w:t> </w:t>
      </w:r>
      <w:r w:rsidRPr="00643955">
        <w:rPr>
          <w:lang w:val="fr-CA" w:eastAsia="en-CA"/>
        </w:rPr>
        <w:t>la fin de l</w:t>
      </w:r>
      <w:r w:rsidR="003F0572">
        <w:rPr>
          <w:lang w:val="fr-CA" w:eastAsia="en-CA"/>
        </w:rPr>
        <w:t>’</w:t>
      </w:r>
      <w:r w:rsidRPr="00643955">
        <w:rPr>
          <w:lang w:val="fr-CA" w:eastAsia="en-CA"/>
        </w:rPr>
        <w:t>audit.</w:t>
      </w:r>
    </w:p>
    <w:p w14:paraId="2B3A4F83" w14:textId="714371A7" w:rsidR="004D00F4" w:rsidRPr="00643955" w:rsidRDefault="004D00F4" w:rsidP="004D00F4">
      <w:pPr>
        <w:pStyle w:val="Para"/>
        <w:rPr>
          <w:lang w:val="fr-CA"/>
        </w:rPr>
      </w:pPr>
      <w:r w:rsidRPr="00643955">
        <w:rPr>
          <w:lang w:val="fr-CA"/>
        </w:rPr>
        <w:t>[</w:t>
      </w:r>
      <w:r w:rsidR="00C6628F" w:rsidRPr="00643955">
        <w:rPr>
          <w:color w:val="0000FF"/>
          <w:lang w:val="fr-CA"/>
        </w:rPr>
        <w:t>Le texte ci</w:t>
      </w:r>
      <w:r w:rsidR="00A30208" w:rsidRPr="00643955">
        <w:rPr>
          <w:color w:val="0000FF"/>
          <w:lang w:val="fr-CA"/>
        </w:rPr>
        <w:noBreakHyphen/>
      </w:r>
      <w:r w:rsidR="00C6628F" w:rsidRPr="00643955">
        <w:rPr>
          <w:color w:val="0000FF"/>
          <w:lang w:val="fr-CA"/>
        </w:rPr>
        <w:t>dessous est facultatif. Il peut être utilisé par l</w:t>
      </w:r>
      <w:r w:rsidR="003F0572">
        <w:rPr>
          <w:color w:val="0000FF"/>
          <w:lang w:val="fr-CA"/>
        </w:rPr>
        <w:t>’</w:t>
      </w:r>
      <w:r w:rsidR="00C6628F" w:rsidRPr="00643955">
        <w:rPr>
          <w:color w:val="0000FF"/>
          <w:lang w:val="fr-CA"/>
        </w:rPr>
        <w:t>équipe d</w:t>
      </w:r>
      <w:r w:rsidR="003F0572">
        <w:rPr>
          <w:color w:val="0000FF"/>
          <w:lang w:val="fr-CA"/>
        </w:rPr>
        <w:t>’</w:t>
      </w:r>
      <w:r w:rsidR="00C6628F" w:rsidRPr="00643955">
        <w:rPr>
          <w:color w:val="0000FF"/>
          <w:lang w:val="fr-CA"/>
        </w:rPr>
        <w:t>audit qui souhaiterait fournir plus de détails sur son approche.</w:t>
      </w:r>
      <w:r w:rsidRPr="00643955">
        <w:rPr>
          <w:lang w:val="fr-CA"/>
        </w:rPr>
        <w:t>]</w:t>
      </w:r>
    </w:p>
    <w:p w14:paraId="77091D6B" w14:textId="108F1CEF" w:rsidR="004D00F4" w:rsidRPr="00643955" w:rsidRDefault="00C6628F" w:rsidP="004D00F4">
      <w:pPr>
        <w:pStyle w:val="Para"/>
        <w:rPr>
          <w:lang w:val="fr-CA"/>
        </w:rPr>
      </w:pPr>
      <w:r w:rsidRPr="00643955">
        <w:rPr>
          <w:lang w:val="fr-CA"/>
        </w:rPr>
        <w:t>Nous avons évalué l</w:t>
      </w:r>
      <w:r w:rsidR="003F0572">
        <w:rPr>
          <w:lang w:val="fr-CA"/>
        </w:rPr>
        <w:t>’</w:t>
      </w:r>
      <w:r w:rsidRPr="00643955">
        <w:rPr>
          <w:lang w:val="fr-CA"/>
        </w:rPr>
        <w:t>environnement de contrôle global et les activités de contrôle pertinentes pour l</w:t>
      </w:r>
      <w:r w:rsidR="003F0572">
        <w:rPr>
          <w:lang w:val="fr-CA"/>
        </w:rPr>
        <w:t>’</w:t>
      </w:r>
      <w:r w:rsidRPr="00643955">
        <w:rPr>
          <w:lang w:val="fr-CA"/>
        </w:rPr>
        <w:t>audit de [</w:t>
      </w:r>
      <w:r w:rsidRPr="00643955">
        <w:rPr>
          <w:color w:val="0000FF"/>
          <w:lang w:val="fr-CA"/>
        </w:rPr>
        <w:t>nom de l</w:t>
      </w:r>
      <w:r w:rsidR="003F0572">
        <w:rPr>
          <w:color w:val="0000FF"/>
          <w:lang w:val="fr-CA"/>
        </w:rPr>
        <w:t>’</w:t>
      </w:r>
      <w:r w:rsidRPr="00643955">
        <w:rPr>
          <w:color w:val="0000FF"/>
          <w:lang w:val="fr-CA"/>
        </w:rPr>
        <w:t>entité</w:t>
      </w:r>
      <w:r w:rsidRPr="00643955">
        <w:rPr>
          <w:lang w:val="fr-CA"/>
        </w:rPr>
        <w:t>] et nous [</w:t>
      </w:r>
      <w:r w:rsidRPr="00643955">
        <w:rPr>
          <w:color w:val="0000FF"/>
          <w:lang w:val="fr-CA"/>
        </w:rPr>
        <w:t>allons adopter ou n</w:t>
      </w:r>
      <w:r w:rsidR="003F0572">
        <w:rPr>
          <w:color w:val="0000FF"/>
          <w:lang w:val="fr-CA"/>
        </w:rPr>
        <w:t>’</w:t>
      </w:r>
      <w:r w:rsidRPr="00643955">
        <w:rPr>
          <w:color w:val="0000FF"/>
          <w:lang w:val="fr-CA"/>
        </w:rPr>
        <w:t>allons pas adopter</w:t>
      </w:r>
      <w:r w:rsidRPr="00643955">
        <w:rPr>
          <w:lang w:val="fr-CA"/>
        </w:rPr>
        <w:t>] une stratégie d</w:t>
      </w:r>
      <w:r w:rsidR="003F0572">
        <w:rPr>
          <w:lang w:val="fr-CA"/>
        </w:rPr>
        <w:t>’</w:t>
      </w:r>
      <w:r w:rsidRPr="00643955">
        <w:rPr>
          <w:lang w:val="fr-CA"/>
        </w:rPr>
        <w:t>appui sur les contrôles.</w:t>
      </w:r>
    </w:p>
    <w:p w14:paraId="33BA80FE" w14:textId="6A9598BA" w:rsidR="004D00F4" w:rsidRPr="00643955" w:rsidRDefault="004D00F4" w:rsidP="004D00F4">
      <w:pPr>
        <w:pStyle w:val="Para"/>
        <w:rPr>
          <w:lang w:val="fr-CA"/>
        </w:rPr>
      </w:pPr>
      <w:r w:rsidRPr="00643955">
        <w:rPr>
          <w:lang w:val="fr-CA"/>
        </w:rPr>
        <w:t>[</w:t>
      </w:r>
      <w:r w:rsidR="00C6628F" w:rsidRPr="00643955">
        <w:rPr>
          <w:color w:val="0000FF"/>
          <w:lang w:val="fr-CA"/>
        </w:rPr>
        <w:t>Présenter une analyse de l</w:t>
      </w:r>
      <w:r w:rsidR="003F0572">
        <w:rPr>
          <w:color w:val="0000FF"/>
          <w:lang w:val="fr-CA"/>
        </w:rPr>
        <w:t>’</w:t>
      </w:r>
      <w:r w:rsidR="00C6628F" w:rsidRPr="00643955">
        <w:rPr>
          <w:color w:val="0000FF"/>
          <w:lang w:val="fr-CA"/>
        </w:rPr>
        <w:t>environnement de contrôle général et indiquer les cycles pour lesquels nous pensons être en mesure de nous appuyer sur les contrôles pour obtenir une portion importante de notre assurance d</w:t>
      </w:r>
      <w:r w:rsidR="003F0572">
        <w:rPr>
          <w:color w:val="0000FF"/>
          <w:lang w:val="fr-CA"/>
        </w:rPr>
        <w:t>’</w:t>
      </w:r>
      <w:r w:rsidR="00C6628F" w:rsidRPr="00643955">
        <w:rPr>
          <w:color w:val="0000FF"/>
          <w:lang w:val="fr-CA"/>
        </w:rPr>
        <w:t>audit. S</w:t>
      </w:r>
      <w:r w:rsidR="003F0572">
        <w:rPr>
          <w:color w:val="0000FF"/>
          <w:lang w:val="fr-CA"/>
        </w:rPr>
        <w:t>’</w:t>
      </w:r>
      <w:r w:rsidR="00C6628F" w:rsidRPr="00643955">
        <w:rPr>
          <w:color w:val="0000FF"/>
          <w:lang w:val="fr-CA"/>
        </w:rPr>
        <w:t>il y a lieu, présenter également une description des contrôles pertinents.</w:t>
      </w:r>
      <w:r w:rsidRPr="00643955">
        <w:rPr>
          <w:lang w:val="fr-CA"/>
        </w:rPr>
        <w:t>]</w:t>
      </w:r>
    </w:p>
    <w:p w14:paraId="14F35223" w14:textId="77777777" w:rsidR="004D00F4" w:rsidRPr="00643955" w:rsidRDefault="004D00F4" w:rsidP="004D00F4">
      <w:pPr>
        <w:spacing w:before="120" w:after="120" w:line="259" w:lineRule="auto"/>
        <w:rPr>
          <w:lang w:val="fr-CA"/>
        </w:rPr>
      </w:pPr>
    </w:p>
    <w:p w14:paraId="55A2D597" w14:textId="77777777" w:rsidR="004D00F4" w:rsidRPr="00643955" w:rsidRDefault="004D00F4" w:rsidP="004D00F4">
      <w:pPr>
        <w:pStyle w:val="Para"/>
        <w:rPr>
          <w:rFonts w:ascii="Myriad Pro" w:hAnsi="Myriad Pro"/>
          <w:color w:val="018B8F"/>
          <w:sz w:val="44"/>
          <w:szCs w:val="30"/>
          <w:lang w:val="fr-CA"/>
        </w:rPr>
      </w:pPr>
      <w:r w:rsidRPr="00643955">
        <w:rPr>
          <w:lang w:val="fr-CA"/>
        </w:rPr>
        <w:br w:type="page"/>
      </w:r>
    </w:p>
    <w:p w14:paraId="62E8E9A1" w14:textId="2F0FCF1D" w:rsidR="004D00F4" w:rsidRPr="00643955" w:rsidRDefault="00C6628F" w:rsidP="00087729">
      <w:pPr>
        <w:pStyle w:val="Heading1"/>
        <w:rPr>
          <w:lang w:val="fr-CA"/>
        </w:rPr>
      </w:pPr>
      <w:bookmarkStart w:id="40" w:name="_Toc118814456"/>
      <w:r w:rsidRPr="00643955">
        <w:rPr>
          <w:lang w:val="fr-CA"/>
        </w:rPr>
        <w:lastRenderedPageBreak/>
        <w:t>Rémunération et frais de voyage, d</w:t>
      </w:r>
      <w:r w:rsidR="003F0572">
        <w:rPr>
          <w:lang w:val="fr-CA"/>
        </w:rPr>
        <w:t>’</w:t>
      </w:r>
      <w:r w:rsidRPr="00643955">
        <w:rPr>
          <w:lang w:val="fr-CA"/>
        </w:rPr>
        <w:t>accueil, de</w:t>
      </w:r>
      <w:r w:rsidR="009F0DAA">
        <w:rPr>
          <w:lang w:val="fr-CA"/>
        </w:rPr>
        <w:t> </w:t>
      </w:r>
      <w:r w:rsidRPr="00643955">
        <w:rPr>
          <w:lang w:val="fr-CA"/>
        </w:rPr>
        <w:t>conférences et d</w:t>
      </w:r>
      <w:r w:rsidR="003F0572">
        <w:rPr>
          <w:lang w:val="fr-CA"/>
        </w:rPr>
        <w:t>’</w:t>
      </w:r>
      <w:r w:rsidRPr="00643955">
        <w:rPr>
          <w:lang w:val="fr-CA"/>
        </w:rPr>
        <w:t>évènements pour les cadres</w:t>
      </w:r>
      <w:r w:rsidR="009F0DAA">
        <w:rPr>
          <w:lang w:val="fr-CA"/>
        </w:rPr>
        <w:t> </w:t>
      </w:r>
      <w:r w:rsidRPr="00643955">
        <w:rPr>
          <w:lang w:val="fr-CA"/>
        </w:rPr>
        <w:t>supérieurs et les membres du Conseil d</w:t>
      </w:r>
      <w:r w:rsidR="003F0572">
        <w:rPr>
          <w:lang w:val="fr-CA"/>
        </w:rPr>
        <w:t>’</w:t>
      </w:r>
      <w:r w:rsidRPr="00643955">
        <w:rPr>
          <w:lang w:val="fr-CA"/>
        </w:rPr>
        <w:t>administration</w:t>
      </w:r>
      <w:bookmarkEnd w:id="40"/>
    </w:p>
    <w:p w14:paraId="1C57B549" w14:textId="52663CCA" w:rsidR="004D00F4" w:rsidRPr="00643955" w:rsidRDefault="004D00F4" w:rsidP="004D00F4">
      <w:pPr>
        <w:pStyle w:val="Para"/>
        <w:rPr>
          <w:lang w:val="fr-CA"/>
        </w:rPr>
      </w:pPr>
      <w:r w:rsidRPr="00643955">
        <w:rPr>
          <w:lang w:val="fr-CA"/>
        </w:rPr>
        <w:t>[</w:t>
      </w:r>
      <w:r w:rsidR="00C6628F" w:rsidRPr="00643955">
        <w:rPr>
          <w:color w:val="0000FF"/>
          <w:lang w:val="fr-CA"/>
        </w:rPr>
        <w:t>Ajouter cette section uniquement si l</w:t>
      </w:r>
      <w:r w:rsidR="003F0572">
        <w:rPr>
          <w:color w:val="0000FF"/>
          <w:lang w:val="fr-CA"/>
        </w:rPr>
        <w:t>’</w:t>
      </w:r>
      <w:r w:rsidR="00C6628F" w:rsidRPr="00643955">
        <w:rPr>
          <w:color w:val="0000FF"/>
          <w:lang w:val="fr-CA"/>
        </w:rPr>
        <w:t>équipe d</w:t>
      </w:r>
      <w:r w:rsidR="003F0572">
        <w:rPr>
          <w:color w:val="0000FF"/>
          <w:lang w:val="fr-CA"/>
        </w:rPr>
        <w:t>’</w:t>
      </w:r>
      <w:r w:rsidR="00C6628F" w:rsidRPr="00643955">
        <w:rPr>
          <w:color w:val="0000FF"/>
          <w:lang w:val="fr-CA"/>
        </w:rPr>
        <w:t>audit a prévu d</w:t>
      </w:r>
      <w:r w:rsidR="003F0572">
        <w:rPr>
          <w:color w:val="0000FF"/>
          <w:lang w:val="fr-CA"/>
        </w:rPr>
        <w:t>’</w:t>
      </w:r>
      <w:r w:rsidR="00C6628F" w:rsidRPr="00643955">
        <w:rPr>
          <w:color w:val="0000FF"/>
          <w:lang w:val="fr-CA"/>
        </w:rPr>
        <w:t>effectuer des procédures relatives</w:t>
      </w:r>
      <w:r w:rsidR="009F0DAA">
        <w:rPr>
          <w:color w:val="0000FF"/>
          <w:lang w:val="fr-CA"/>
        </w:rPr>
        <w:t> </w:t>
      </w:r>
      <w:r w:rsidR="00C6628F" w:rsidRPr="00643955">
        <w:rPr>
          <w:color w:val="0000FF"/>
          <w:lang w:val="fr-CA"/>
        </w:rPr>
        <w:t>à la rémunération et aux frais de voyage, d</w:t>
      </w:r>
      <w:r w:rsidR="003F0572">
        <w:rPr>
          <w:color w:val="0000FF"/>
          <w:lang w:val="fr-CA"/>
        </w:rPr>
        <w:t>’</w:t>
      </w:r>
      <w:r w:rsidR="00C6628F" w:rsidRPr="00643955">
        <w:rPr>
          <w:color w:val="0000FF"/>
          <w:lang w:val="fr-CA"/>
        </w:rPr>
        <w:t>accueil, de conférence et d</w:t>
      </w:r>
      <w:r w:rsidR="003F0572">
        <w:rPr>
          <w:color w:val="0000FF"/>
          <w:lang w:val="fr-CA"/>
        </w:rPr>
        <w:t>’</w:t>
      </w:r>
      <w:r w:rsidR="00C6628F" w:rsidRPr="00643955">
        <w:rPr>
          <w:color w:val="0000FF"/>
          <w:lang w:val="fr-CA"/>
        </w:rPr>
        <w:t>évènements des dirigeants.</w:t>
      </w:r>
      <w:r w:rsidRPr="00643955">
        <w:rPr>
          <w:lang w:val="fr-CA"/>
        </w:rPr>
        <w:t>]</w:t>
      </w:r>
    </w:p>
    <w:p w14:paraId="6BD2654B" w14:textId="3B2391F6" w:rsidR="004D00F4" w:rsidRPr="00643955" w:rsidRDefault="00C6628F" w:rsidP="004D00F4">
      <w:pPr>
        <w:pStyle w:val="Para"/>
        <w:rPr>
          <w:lang w:val="fr-CA"/>
        </w:rPr>
      </w:pPr>
      <w:r w:rsidRPr="00643955">
        <w:rPr>
          <w:lang w:val="fr-CA"/>
        </w:rPr>
        <w:t>Notre approche d</w:t>
      </w:r>
      <w:r w:rsidR="003F0572">
        <w:rPr>
          <w:lang w:val="fr-CA"/>
        </w:rPr>
        <w:t>’</w:t>
      </w:r>
      <w:r w:rsidRPr="00643955">
        <w:rPr>
          <w:lang w:val="fr-CA"/>
        </w:rPr>
        <w:t>audit est fondée sur notre évaluation des risques. Dans la planification et l</w:t>
      </w:r>
      <w:r w:rsidR="003F0572">
        <w:rPr>
          <w:lang w:val="fr-CA"/>
        </w:rPr>
        <w:t>’</w:t>
      </w:r>
      <w:r w:rsidRPr="00643955">
        <w:rPr>
          <w:lang w:val="fr-CA"/>
        </w:rPr>
        <w:t>exécution de ce travail, nous prenons en compte le caractère significatif des dépenses et</w:t>
      </w:r>
      <w:r w:rsidR="009F0DAA">
        <w:rPr>
          <w:lang w:val="fr-CA"/>
        </w:rPr>
        <w:t> </w:t>
      </w:r>
      <w:r w:rsidRPr="00643955">
        <w:rPr>
          <w:lang w:val="fr-CA"/>
        </w:rPr>
        <w:t>les</w:t>
      </w:r>
      <w:r w:rsidR="009F0DAA">
        <w:rPr>
          <w:lang w:val="fr-CA"/>
        </w:rPr>
        <w:t> </w:t>
      </w:r>
      <w:r w:rsidRPr="00643955">
        <w:rPr>
          <w:lang w:val="fr-CA"/>
        </w:rPr>
        <w:t>autorisations législatives.</w:t>
      </w:r>
    </w:p>
    <w:p w14:paraId="0184DBCC" w14:textId="0BFA3369" w:rsidR="004D00F4" w:rsidRPr="00643955" w:rsidRDefault="004D00F4" w:rsidP="004D00F4">
      <w:pPr>
        <w:pStyle w:val="Para"/>
        <w:rPr>
          <w:lang w:val="fr-CA"/>
        </w:rPr>
      </w:pPr>
      <w:r w:rsidRPr="00643955">
        <w:rPr>
          <w:lang w:val="fr-CA"/>
        </w:rPr>
        <w:t>[</w:t>
      </w:r>
      <w:r w:rsidR="00C6628F" w:rsidRPr="00643955">
        <w:rPr>
          <w:color w:val="0000FA"/>
          <w:lang w:val="fr-CA"/>
        </w:rPr>
        <w:t>S</w:t>
      </w:r>
      <w:r w:rsidR="003F0572">
        <w:rPr>
          <w:color w:val="0000FA"/>
          <w:lang w:val="fr-CA"/>
        </w:rPr>
        <w:t>’</w:t>
      </w:r>
      <w:r w:rsidR="00C6628F" w:rsidRPr="00643955">
        <w:rPr>
          <w:color w:val="0000FA"/>
          <w:lang w:val="fr-CA"/>
        </w:rPr>
        <w:t>il y a lieu, décrire la réponse prévue pour l</w:t>
      </w:r>
      <w:r w:rsidR="003F0572">
        <w:rPr>
          <w:color w:val="0000FA"/>
          <w:lang w:val="fr-CA"/>
        </w:rPr>
        <w:t>’</w:t>
      </w:r>
      <w:r w:rsidR="00C6628F" w:rsidRPr="00643955">
        <w:rPr>
          <w:color w:val="0000FA"/>
          <w:lang w:val="fr-CA"/>
        </w:rPr>
        <w:t>évaluation des risques de cette année liés à</w:t>
      </w:r>
      <w:r w:rsidR="009F0DAA">
        <w:rPr>
          <w:color w:val="0000FA"/>
          <w:lang w:val="fr-CA"/>
        </w:rPr>
        <w:t> </w:t>
      </w:r>
      <w:r w:rsidR="00C6628F" w:rsidRPr="00643955">
        <w:rPr>
          <w:color w:val="0000FA"/>
          <w:lang w:val="fr-CA"/>
        </w:rPr>
        <w:t>la</w:t>
      </w:r>
      <w:r w:rsidR="009F0DAA">
        <w:rPr>
          <w:color w:val="0000FA"/>
          <w:lang w:val="fr-CA"/>
        </w:rPr>
        <w:t> </w:t>
      </w:r>
      <w:r w:rsidR="00C6628F" w:rsidRPr="00643955">
        <w:rPr>
          <w:color w:val="0000FA"/>
          <w:lang w:val="fr-CA"/>
        </w:rPr>
        <w:t>rémunération des cadres supérieurs et des membres du Conseil d</w:t>
      </w:r>
      <w:r w:rsidR="003F0572">
        <w:rPr>
          <w:color w:val="0000FA"/>
          <w:lang w:val="fr-CA"/>
        </w:rPr>
        <w:t>’</w:t>
      </w:r>
      <w:r w:rsidR="00C6628F" w:rsidRPr="00643955">
        <w:rPr>
          <w:color w:val="0000FA"/>
          <w:lang w:val="fr-CA"/>
        </w:rPr>
        <w:t>administration, et</w:t>
      </w:r>
      <w:r w:rsidR="005A3B07">
        <w:rPr>
          <w:color w:val="0000FA"/>
          <w:lang w:val="fr-CA"/>
        </w:rPr>
        <w:t> </w:t>
      </w:r>
      <w:bookmarkStart w:id="41" w:name="_GoBack"/>
      <w:bookmarkEnd w:id="41"/>
      <w:r w:rsidR="00C6628F" w:rsidRPr="00643955">
        <w:rPr>
          <w:color w:val="0000FA"/>
          <w:lang w:val="fr-CA"/>
        </w:rPr>
        <w:t>aux</w:t>
      </w:r>
      <w:r w:rsidR="009F0DAA">
        <w:rPr>
          <w:color w:val="0000FA"/>
          <w:lang w:val="fr-CA"/>
        </w:rPr>
        <w:t> </w:t>
      </w:r>
      <w:r w:rsidR="00C6628F" w:rsidRPr="00643955">
        <w:rPr>
          <w:color w:val="0000FA"/>
          <w:lang w:val="fr-CA"/>
        </w:rPr>
        <w:t>dépenses de voyages, d</w:t>
      </w:r>
      <w:r w:rsidR="003F0572">
        <w:rPr>
          <w:color w:val="0000FA"/>
          <w:lang w:val="fr-CA"/>
        </w:rPr>
        <w:t>’</w:t>
      </w:r>
      <w:r w:rsidR="00C6628F" w:rsidRPr="00643955">
        <w:rPr>
          <w:color w:val="0000FA"/>
          <w:lang w:val="fr-CA"/>
        </w:rPr>
        <w:t>accueil, de conférence et d</w:t>
      </w:r>
      <w:r w:rsidR="003F0572">
        <w:rPr>
          <w:color w:val="0000FA"/>
          <w:lang w:val="fr-CA"/>
        </w:rPr>
        <w:t>’</w:t>
      </w:r>
      <w:r w:rsidR="00C6628F" w:rsidRPr="00643955">
        <w:rPr>
          <w:color w:val="0000FA"/>
          <w:lang w:val="fr-CA"/>
        </w:rPr>
        <w:t>évènements.</w:t>
      </w:r>
      <w:r w:rsidRPr="00643955">
        <w:rPr>
          <w:lang w:val="fr-CA"/>
        </w:rPr>
        <w:t>]</w:t>
      </w:r>
    </w:p>
    <w:p w14:paraId="60F0C3CD" w14:textId="77777777" w:rsidR="004D00F4" w:rsidRPr="00643955" w:rsidRDefault="004D00F4" w:rsidP="004D00F4">
      <w:pPr>
        <w:spacing w:after="160" w:line="259" w:lineRule="auto"/>
        <w:rPr>
          <w:rFonts w:ascii="Myriad Pro" w:hAnsi="Myriad Pro"/>
          <w:b/>
          <w:color w:val="018B8F"/>
          <w:sz w:val="44"/>
          <w:szCs w:val="30"/>
          <w:lang w:val="fr-CA"/>
        </w:rPr>
      </w:pPr>
      <w:r w:rsidRPr="00643955">
        <w:rPr>
          <w:lang w:val="fr-CA"/>
        </w:rPr>
        <w:br w:type="page"/>
      </w:r>
    </w:p>
    <w:p w14:paraId="0F946D23" w14:textId="01238BEC" w:rsidR="004D00F4" w:rsidRPr="00643955" w:rsidRDefault="00C6628F" w:rsidP="00087729">
      <w:pPr>
        <w:pStyle w:val="Heading1"/>
        <w:rPr>
          <w:lang w:val="fr-CA"/>
        </w:rPr>
      </w:pPr>
      <w:bookmarkStart w:id="42" w:name="_Toc118814457"/>
      <w:r w:rsidRPr="00643955">
        <w:rPr>
          <w:lang w:val="fr-CA"/>
        </w:rPr>
        <w:lastRenderedPageBreak/>
        <w:t xml:space="preserve">Enquête de sécurité sur les </w:t>
      </w:r>
      <w:proofErr w:type="spellStart"/>
      <w:r w:rsidRPr="00643955">
        <w:rPr>
          <w:lang w:val="fr-CA"/>
        </w:rPr>
        <w:t>co</w:t>
      </w:r>
      <w:proofErr w:type="spellEnd"/>
      <w:r w:rsidR="004E54FE">
        <w:rPr>
          <w:lang w:val="fr-CA"/>
        </w:rPr>
        <w:noBreakHyphen/>
      </w:r>
      <w:r w:rsidRPr="00643955">
        <w:rPr>
          <w:lang w:val="fr-CA"/>
        </w:rPr>
        <w:t>auditeurs</w:t>
      </w:r>
      <w:bookmarkEnd w:id="42"/>
    </w:p>
    <w:p w14:paraId="4C2B989A" w14:textId="77777777" w:rsidR="004D00F4" w:rsidRPr="00643955" w:rsidRDefault="004D00F4" w:rsidP="004D00F4">
      <w:pPr>
        <w:pStyle w:val="Para"/>
        <w:rPr>
          <w:lang w:val="fr-CA"/>
        </w:rPr>
      </w:pPr>
      <w:r w:rsidRPr="00643955">
        <w:rPr>
          <w:lang w:val="fr-CA"/>
        </w:rPr>
        <w:t>[</w:t>
      </w:r>
      <w:r w:rsidR="00C6628F" w:rsidRPr="00643955">
        <w:rPr>
          <w:color w:val="0000FF"/>
          <w:lang w:val="fr-CA"/>
        </w:rPr>
        <w:t>Ajouter cette section uniquement si nécessaire.</w:t>
      </w:r>
      <w:r w:rsidRPr="00643955">
        <w:rPr>
          <w:lang w:val="fr-CA"/>
        </w:rPr>
        <w:t>]</w:t>
      </w:r>
    </w:p>
    <w:p w14:paraId="3F8A3153" w14:textId="51DAE5AC" w:rsidR="004D00F4" w:rsidRPr="004E54FE" w:rsidRDefault="00A4575D" w:rsidP="00A4575D">
      <w:pPr>
        <w:pStyle w:val="Parabullet"/>
        <w:rPr>
          <w:lang w:val="fr-CA"/>
        </w:rPr>
      </w:pPr>
      <w:r w:rsidRPr="004E54FE">
        <w:rPr>
          <w:lang w:val="fr-CA"/>
        </w:rPr>
        <w:t>La</w:t>
      </w:r>
      <w:r w:rsidR="004E54FE" w:rsidRPr="004E54FE" w:rsidDel="00AD38D8">
        <w:rPr>
          <w:lang w:val="fr-CA"/>
        </w:rPr>
        <w:t xml:space="preserve"> vérificatrice générale du Canada et [</w:t>
      </w:r>
      <w:r w:rsidR="004E54FE" w:rsidRPr="004E54FE" w:rsidDel="00AD38D8">
        <w:rPr>
          <w:color w:val="0000FF"/>
          <w:lang w:val="fr-CA"/>
        </w:rPr>
        <w:t xml:space="preserve">Nom du </w:t>
      </w:r>
      <w:proofErr w:type="spellStart"/>
      <w:r w:rsidR="004E54FE" w:rsidRPr="004E54FE" w:rsidDel="00AD38D8">
        <w:rPr>
          <w:color w:val="0000FF"/>
          <w:lang w:val="fr-CA"/>
        </w:rPr>
        <w:t>co</w:t>
      </w:r>
      <w:proofErr w:type="spellEnd"/>
      <w:r w:rsidR="004E54FE" w:rsidRPr="004E54FE" w:rsidDel="00AD38D8">
        <w:rPr>
          <w:color w:val="0000FF"/>
          <w:lang w:val="fr-CA"/>
        </w:rPr>
        <w:noBreakHyphen/>
        <w:t>auditeur</w:t>
      </w:r>
      <w:r w:rsidR="004E54FE" w:rsidRPr="004E54FE" w:rsidDel="00AD38D8">
        <w:rPr>
          <w:lang w:val="fr-CA"/>
        </w:rPr>
        <w:t>] ont été nommés auditeurs conjoints de la présente mission. Au cours de l</w:t>
      </w:r>
      <w:r w:rsidR="003F0572">
        <w:rPr>
          <w:lang w:val="fr-CA"/>
        </w:rPr>
        <w:t>’</w:t>
      </w:r>
      <w:r w:rsidR="004E54FE" w:rsidRPr="004E54FE" w:rsidDel="00AD38D8">
        <w:rPr>
          <w:lang w:val="fr-CA"/>
        </w:rPr>
        <w:t xml:space="preserve">audit, le Bureau du vérificateur général </w:t>
      </w:r>
      <w:r w:rsidR="004E54FE" w:rsidRPr="004E54FE">
        <w:rPr>
          <w:lang w:val="fr-CA"/>
        </w:rPr>
        <w:t xml:space="preserve">du Canada </w:t>
      </w:r>
      <w:r w:rsidR="004E54FE" w:rsidRPr="004E54FE" w:rsidDel="00AD38D8">
        <w:rPr>
          <w:lang w:val="fr-CA"/>
        </w:rPr>
        <w:t>(BVG) et [</w:t>
      </w:r>
      <w:r w:rsidR="004E54FE" w:rsidRPr="004E54FE" w:rsidDel="00AD38D8">
        <w:rPr>
          <w:color w:val="0000FF"/>
          <w:lang w:val="fr-CA"/>
        </w:rPr>
        <w:t xml:space="preserve">Nom du </w:t>
      </w:r>
      <w:proofErr w:type="spellStart"/>
      <w:r w:rsidR="004E54FE" w:rsidRPr="004E54FE" w:rsidDel="00AD38D8">
        <w:rPr>
          <w:color w:val="0000FF"/>
          <w:lang w:val="fr-CA"/>
        </w:rPr>
        <w:t>co</w:t>
      </w:r>
      <w:proofErr w:type="spellEnd"/>
      <w:r w:rsidR="004E54FE" w:rsidRPr="004E54FE" w:rsidDel="00AD38D8">
        <w:rPr>
          <w:color w:val="0000FF"/>
          <w:lang w:val="fr-CA"/>
        </w:rPr>
        <w:noBreakHyphen/>
        <w:t>auditeur</w:t>
      </w:r>
      <w:r w:rsidR="004E54FE" w:rsidRPr="004E54FE" w:rsidDel="00AD38D8">
        <w:rPr>
          <w:lang w:val="fr-CA"/>
        </w:rPr>
        <w:t xml:space="preserve">] auront accès à des renseignements sensibles concernant votre organisation. Nous pourrions discuter de ces renseignements et les partager entre </w:t>
      </w:r>
      <w:r w:rsidR="004E54FE" w:rsidRPr="004E54FE">
        <w:rPr>
          <w:lang w:val="fr-CA"/>
        </w:rPr>
        <w:t>le personnel d</w:t>
      </w:r>
      <w:r w:rsidR="003F0572">
        <w:rPr>
          <w:lang w:val="fr-CA"/>
        </w:rPr>
        <w:t>’</w:t>
      </w:r>
      <w:r w:rsidR="004E54FE" w:rsidRPr="004E54FE">
        <w:rPr>
          <w:lang w:val="fr-CA"/>
        </w:rPr>
        <w:t>audit</w:t>
      </w:r>
      <w:r w:rsidR="004E54FE" w:rsidRPr="004E54FE" w:rsidDel="00AD38D8">
        <w:rPr>
          <w:lang w:val="fr-CA"/>
        </w:rPr>
        <w:t>.</w:t>
      </w:r>
    </w:p>
    <w:p w14:paraId="33930DC7" w14:textId="175B352D" w:rsidR="004D00F4" w:rsidRPr="00643955" w:rsidRDefault="00A4575D" w:rsidP="00A4575D">
      <w:pPr>
        <w:pStyle w:val="Parabullet"/>
        <w:rPr>
          <w:b/>
          <w:lang w:val="fr-CA"/>
        </w:rPr>
      </w:pPr>
      <w:r w:rsidRPr="00643955">
        <w:rPr>
          <w:lang w:val="fr-CA"/>
        </w:rPr>
        <w:t>Il incombe à la direction de s</w:t>
      </w:r>
      <w:r w:rsidR="003F0572">
        <w:rPr>
          <w:lang w:val="fr-CA"/>
        </w:rPr>
        <w:t>’</w:t>
      </w:r>
      <w:r w:rsidRPr="00643955">
        <w:rPr>
          <w:lang w:val="fr-CA"/>
        </w:rPr>
        <w:t>assurer que les employés du Bureau du vérificateur général du Canada et de [</w:t>
      </w:r>
      <w:r w:rsidRPr="00643955">
        <w:rPr>
          <w:color w:val="0000FF"/>
          <w:lang w:val="fr-CA"/>
        </w:rPr>
        <w:t xml:space="preserve">Nom du </w:t>
      </w:r>
      <w:proofErr w:type="spellStart"/>
      <w:r w:rsidRPr="00643955">
        <w:rPr>
          <w:color w:val="0000FF"/>
          <w:lang w:val="fr-CA"/>
        </w:rPr>
        <w:t>co</w:t>
      </w:r>
      <w:proofErr w:type="spellEnd"/>
      <w:r w:rsidR="00A30208" w:rsidRPr="00643955">
        <w:rPr>
          <w:color w:val="0000FF"/>
          <w:lang w:val="fr-CA"/>
        </w:rPr>
        <w:noBreakHyphen/>
      </w:r>
      <w:r w:rsidRPr="00643955">
        <w:rPr>
          <w:color w:val="0000FF"/>
          <w:lang w:val="fr-CA"/>
        </w:rPr>
        <w:t>auditeur</w:t>
      </w:r>
      <w:r w:rsidRPr="00643955">
        <w:rPr>
          <w:lang w:val="fr-CA"/>
        </w:rPr>
        <w:t>] qui effectuerons l</w:t>
      </w:r>
      <w:r w:rsidR="003F0572">
        <w:rPr>
          <w:lang w:val="fr-CA"/>
        </w:rPr>
        <w:t>’</w:t>
      </w:r>
      <w:r w:rsidRPr="00643955">
        <w:rPr>
          <w:lang w:val="fr-CA"/>
        </w:rPr>
        <w:t>audit détiennent les</w:t>
      </w:r>
      <w:r w:rsidR="004E54FE">
        <w:rPr>
          <w:lang w:val="fr-CA"/>
        </w:rPr>
        <w:t> </w:t>
      </w:r>
      <w:r w:rsidRPr="00643955">
        <w:rPr>
          <w:lang w:val="fr-CA"/>
        </w:rPr>
        <w:t>habilitations de sécurité appropriées.</w:t>
      </w:r>
    </w:p>
    <w:p w14:paraId="2B844FDB" w14:textId="66C833AC" w:rsidR="004D00F4" w:rsidRPr="00643955" w:rsidRDefault="00A4575D" w:rsidP="00A4575D">
      <w:pPr>
        <w:pStyle w:val="Parabullet"/>
        <w:rPr>
          <w:b/>
          <w:lang w:val="fr-CA"/>
        </w:rPr>
      </w:pPr>
      <w:r w:rsidRPr="00643955">
        <w:rPr>
          <w:lang w:val="fr-CA"/>
        </w:rPr>
        <w:t>Ni le Bureau du vérificateur général du Canada, ni le [</w:t>
      </w:r>
      <w:r w:rsidRPr="00643955">
        <w:rPr>
          <w:color w:val="0000FF"/>
          <w:lang w:val="fr-CA"/>
        </w:rPr>
        <w:t xml:space="preserve">Nom du </w:t>
      </w:r>
      <w:proofErr w:type="spellStart"/>
      <w:r w:rsidRPr="00643955">
        <w:rPr>
          <w:color w:val="0000FF"/>
          <w:lang w:val="fr-CA"/>
        </w:rPr>
        <w:t>co</w:t>
      </w:r>
      <w:proofErr w:type="spellEnd"/>
      <w:r w:rsidR="00A30208" w:rsidRPr="00643955">
        <w:rPr>
          <w:color w:val="0000FF"/>
          <w:lang w:val="fr-CA"/>
        </w:rPr>
        <w:noBreakHyphen/>
      </w:r>
      <w:r w:rsidRPr="00643955">
        <w:rPr>
          <w:color w:val="0000FF"/>
          <w:lang w:val="fr-CA"/>
        </w:rPr>
        <w:t>auditeur</w:t>
      </w:r>
      <w:r w:rsidRPr="00643955">
        <w:rPr>
          <w:lang w:val="fr-CA"/>
        </w:rPr>
        <w:t>] n</w:t>
      </w:r>
      <w:r w:rsidR="003F0572">
        <w:rPr>
          <w:lang w:val="fr-CA"/>
        </w:rPr>
        <w:t>’</w:t>
      </w:r>
      <w:r w:rsidRPr="00643955">
        <w:rPr>
          <w:lang w:val="fr-CA"/>
        </w:rPr>
        <w:t>assumera la responsabilité à l</w:t>
      </w:r>
      <w:r w:rsidR="003F0572">
        <w:rPr>
          <w:lang w:val="fr-CA"/>
        </w:rPr>
        <w:t>’</w:t>
      </w:r>
      <w:r w:rsidRPr="00643955">
        <w:rPr>
          <w:lang w:val="fr-CA"/>
        </w:rPr>
        <w:t>égard des enquêtes de sécurité visant les employés de l</w:t>
      </w:r>
      <w:r w:rsidR="003F0572">
        <w:rPr>
          <w:lang w:val="fr-CA"/>
        </w:rPr>
        <w:t>’</w:t>
      </w:r>
      <w:r w:rsidRPr="00643955">
        <w:rPr>
          <w:lang w:val="fr-CA"/>
        </w:rPr>
        <w:t xml:space="preserve">autre </w:t>
      </w:r>
      <w:proofErr w:type="spellStart"/>
      <w:r w:rsidRPr="00643955">
        <w:rPr>
          <w:lang w:val="fr-CA"/>
        </w:rPr>
        <w:t>co</w:t>
      </w:r>
      <w:proofErr w:type="spellEnd"/>
      <w:r w:rsidR="004E54FE">
        <w:rPr>
          <w:lang w:val="fr-CA"/>
        </w:rPr>
        <w:noBreakHyphen/>
      </w:r>
      <w:r w:rsidRPr="00643955">
        <w:rPr>
          <w:lang w:val="fr-CA"/>
        </w:rPr>
        <w:t>auditeur.</w:t>
      </w:r>
    </w:p>
    <w:p w14:paraId="0DF83FC1" w14:textId="77777777" w:rsidR="004D00F4" w:rsidRPr="00643955" w:rsidRDefault="004D00F4" w:rsidP="004D00F4">
      <w:pPr>
        <w:spacing w:after="160" w:line="259" w:lineRule="auto"/>
        <w:rPr>
          <w:color w:val="0070C0"/>
          <w:sz w:val="20"/>
          <w:szCs w:val="20"/>
          <w:lang w:val="fr-CA"/>
        </w:rPr>
      </w:pPr>
      <w:r w:rsidRPr="00643955">
        <w:rPr>
          <w:color w:val="0070C0"/>
          <w:sz w:val="20"/>
          <w:szCs w:val="20"/>
          <w:lang w:val="fr-CA"/>
        </w:rPr>
        <w:br w:type="page"/>
      </w:r>
    </w:p>
    <w:p w14:paraId="07B295A0" w14:textId="4281A3C6" w:rsidR="004D00F4" w:rsidRPr="00643955" w:rsidRDefault="00A30208" w:rsidP="004D00F4">
      <w:pPr>
        <w:pStyle w:val="Heading1"/>
        <w:rPr>
          <w:lang w:val="fr-CA"/>
        </w:rPr>
      </w:pPr>
      <w:bookmarkStart w:id="43" w:name="_Toc118814458"/>
      <w:r w:rsidRPr="00643955">
        <w:rPr>
          <w:lang w:val="fr-CA"/>
        </w:rPr>
        <w:lastRenderedPageBreak/>
        <w:t>Annexe </w:t>
      </w:r>
      <w:r w:rsidR="007000CD" w:rsidRPr="00643955">
        <w:rPr>
          <w:lang w:val="fr-CA"/>
        </w:rPr>
        <w:t>C – Faits nouveaux concernant les normes de comptabilité et d</w:t>
      </w:r>
      <w:r w:rsidR="003F0572">
        <w:rPr>
          <w:lang w:val="fr-CA"/>
        </w:rPr>
        <w:t>’</w:t>
      </w:r>
      <w:r w:rsidR="007000CD" w:rsidRPr="00643955">
        <w:rPr>
          <w:lang w:val="fr-CA"/>
        </w:rPr>
        <w:t>audit</w:t>
      </w:r>
      <w:bookmarkEnd w:id="43"/>
    </w:p>
    <w:p w14:paraId="6922CBAD" w14:textId="38CB4FF8" w:rsidR="004D00F4" w:rsidRPr="00643955" w:rsidRDefault="004D00F4" w:rsidP="004D00F4">
      <w:pPr>
        <w:pStyle w:val="Para"/>
        <w:rPr>
          <w:lang w:val="fr-CA"/>
        </w:rPr>
      </w:pPr>
      <w:r w:rsidRPr="00643955">
        <w:rPr>
          <w:lang w:val="fr-CA"/>
        </w:rPr>
        <w:t>[</w:t>
      </w:r>
      <w:r w:rsidR="007000CD" w:rsidRPr="00643955">
        <w:rPr>
          <w:color w:val="0000FF"/>
          <w:lang w:val="fr-CA"/>
        </w:rPr>
        <w:t>L</w:t>
      </w:r>
      <w:r w:rsidR="003F0572">
        <w:rPr>
          <w:color w:val="0000FF"/>
          <w:lang w:val="fr-CA"/>
        </w:rPr>
        <w:t>’</w:t>
      </w:r>
      <w:r w:rsidR="007000CD" w:rsidRPr="00643955">
        <w:rPr>
          <w:color w:val="0000FF"/>
          <w:lang w:val="fr-CA"/>
        </w:rPr>
        <w:t>équipe d</w:t>
      </w:r>
      <w:r w:rsidR="003F0572">
        <w:rPr>
          <w:color w:val="0000FF"/>
          <w:lang w:val="fr-CA"/>
        </w:rPr>
        <w:t>’</w:t>
      </w:r>
      <w:r w:rsidR="007000CD" w:rsidRPr="00643955">
        <w:rPr>
          <w:color w:val="0000FF"/>
          <w:lang w:val="fr-CA"/>
        </w:rPr>
        <w:t>audit peut consulter les liens mentionnés dans le modèle.</w:t>
      </w:r>
      <w:r w:rsidRPr="00643955">
        <w:rPr>
          <w:lang w:val="fr-CA"/>
        </w:rPr>
        <w:t>]</w:t>
      </w:r>
    </w:p>
    <w:p w14:paraId="76ECA0A8" w14:textId="08565AC0" w:rsidR="004D00F4" w:rsidRPr="00643955" w:rsidRDefault="004D00F4" w:rsidP="004D00F4">
      <w:pPr>
        <w:pStyle w:val="Para"/>
        <w:rPr>
          <w:lang w:val="fr-CA"/>
        </w:rPr>
      </w:pPr>
      <w:r w:rsidRPr="00643955">
        <w:rPr>
          <w:lang w:val="fr-CA"/>
        </w:rPr>
        <w:t>[</w:t>
      </w:r>
      <w:r w:rsidR="00A30208" w:rsidRPr="00643955">
        <w:rPr>
          <w:color w:val="0000FF"/>
          <w:lang w:val="fr-CA"/>
        </w:rPr>
        <w:t>Ci</w:t>
      </w:r>
      <w:r w:rsidR="00A30208" w:rsidRPr="00643955">
        <w:rPr>
          <w:color w:val="0000FF"/>
          <w:lang w:val="fr-CA"/>
        </w:rPr>
        <w:noBreakHyphen/>
      </w:r>
      <w:r w:rsidR="007000CD" w:rsidRPr="00643955">
        <w:rPr>
          <w:color w:val="0000FF"/>
          <w:lang w:val="fr-CA"/>
        </w:rPr>
        <w:t>dessous, l</w:t>
      </w:r>
      <w:r w:rsidR="003F0572">
        <w:rPr>
          <w:color w:val="0000FF"/>
          <w:lang w:val="fr-CA"/>
        </w:rPr>
        <w:t>’</w:t>
      </w:r>
      <w:r w:rsidR="007000CD" w:rsidRPr="00643955">
        <w:rPr>
          <w:color w:val="0000FF"/>
          <w:lang w:val="fr-CA"/>
        </w:rPr>
        <w:t>approche proposée dans le modèle. L</w:t>
      </w:r>
      <w:r w:rsidR="003F0572">
        <w:rPr>
          <w:color w:val="0000FF"/>
          <w:lang w:val="fr-CA"/>
        </w:rPr>
        <w:t>’</w:t>
      </w:r>
      <w:r w:rsidR="007000CD" w:rsidRPr="00643955">
        <w:rPr>
          <w:color w:val="0000FF"/>
          <w:lang w:val="fr-CA"/>
        </w:rPr>
        <w:t>équipe d</w:t>
      </w:r>
      <w:r w:rsidR="003F0572">
        <w:rPr>
          <w:color w:val="0000FF"/>
          <w:lang w:val="fr-CA"/>
        </w:rPr>
        <w:t>’</w:t>
      </w:r>
      <w:r w:rsidR="007000CD" w:rsidRPr="00643955">
        <w:rPr>
          <w:color w:val="0000FF"/>
          <w:lang w:val="fr-CA"/>
        </w:rPr>
        <w:t>audit devrait adapter l</w:t>
      </w:r>
      <w:r w:rsidR="003F0572">
        <w:rPr>
          <w:color w:val="0000FF"/>
          <w:lang w:val="fr-CA"/>
        </w:rPr>
        <w:t>’</w:t>
      </w:r>
      <w:r w:rsidR="007000CD" w:rsidRPr="00643955">
        <w:rPr>
          <w:color w:val="0000FF"/>
          <w:lang w:val="fr-CA"/>
        </w:rPr>
        <w:t>approche</w:t>
      </w:r>
      <w:r w:rsidR="004E54FE">
        <w:rPr>
          <w:color w:val="0000FF"/>
          <w:lang w:val="fr-CA"/>
        </w:rPr>
        <w:t> </w:t>
      </w:r>
      <w:r w:rsidR="007000CD" w:rsidRPr="00643955">
        <w:rPr>
          <w:color w:val="0000FF"/>
          <w:lang w:val="fr-CA"/>
        </w:rPr>
        <w:t>proposée.</w:t>
      </w:r>
      <w:r w:rsidRPr="00643955">
        <w:rPr>
          <w:lang w:val="fr-CA"/>
        </w:rPr>
        <w:t>]</w:t>
      </w:r>
    </w:p>
    <w:tbl>
      <w:tblPr>
        <w:tblW w:w="9540" w:type="dxa"/>
        <w:tblLook w:val="04A0" w:firstRow="1" w:lastRow="0" w:firstColumn="1" w:lastColumn="0" w:noHBand="0" w:noVBand="1"/>
      </w:tblPr>
      <w:tblGrid>
        <w:gridCol w:w="9540"/>
      </w:tblGrid>
      <w:tr w:rsidR="004D00F4" w:rsidRPr="0012204F" w14:paraId="04A3E0DB" w14:textId="77777777" w:rsidTr="001C2793">
        <w:tc>
          <w:tcPr>
            <w:tcW w:w="9540" w:type="dxa"/>
          </w:tcPr>
          <w:p w14:paraId="6EDC540D" w14:textId="4D8DBDD6" w:rsidR="004D00F4" w:rsidRPr="00643955" w:rsidRDefault="004D00F4" w:rsidP="00087729">
            <w:pPr>
              <w:pStyle w:val="Heading2"/>
              <w:rPr>
                <w:lang w:val="fr-CA"/>
              </w:rPr>
            </w:pPr>
            <w:bookmarkStart w:id="44" w:name="_Toc118814459"/>
            <w:r w:rsidRPr="00643955">
              <w:rPr>
                <w:lang w:val="fr-CA"/>
              </w:rPr>
              <w:t>IFRS XX</w:t>
            </w:r>
            <w:r w:rsidR="00F022DF">
              <w:rPr>
                <w:lang w:val="fr-CA"/>
              </w:rPr>
              <w:t>–</w:t>
            </w:r>
            <w:r w:rsidRPr="00643955">
              <w:rPr>
                <w:rFonts w:ascii="Calibri" w:hAnsi="Calibri" w:cs="Calibri"/>
                <w:lang w:val="fr-CA"/>
              </w:rPr>
              <w:t>XX</w:t>
            </w:r>
            <w:bookmarkEnd w:id="44"/>
          </w:p>
          <w:p w14:paraId="15915CDA" w14:textId="77777777" w:rsidR="004D00F4" w:rsidRPr="00643955" w:rsidRDefault="007000CD" w:rsidP="0020486B">
            <w:pPr>
              <w:ind w:right="425"/>
              <w:rPr>
                <w:lang w:val="fr-CA"/>
              </w:rPr>
            </w:pPr>
            <w:r w:rsidRPr="00643955">
              <w:rPr>
                <w:lang w:val="fr-CA"/>
              </w:rPr>
              <w:t>Nouvelle norme comptable entrant en vigueur le XXXX</w:t>
            </w:r>
          </w:p>
        </w:tc>
      </w:tr>
    </w:tbl>
    <w:tbl>
      <w:tblPr>
        <w:tblpPr w:leftFromText="141" w:rightFromText="141" w:vertAnchor="text" w:horzAnchor="margin" w:tblpY="278"/>
        <w:tblW w:w="9540" w:type="dxa"/>
        <w:tblLayout w:type="fixed"/>
        <w:tblLook w:val="04A0" w:firstRow="1" w:lastRow="0" w:firstColumn="1" w:lastColumn="0" w:noHBand="0" w:noVBand="1"/>
      </w:tblPr>
      <w:tblGrid>
        <w:gridCol w:w="924"/>
        <w:gridCol w:w="8616"/>
      </w:tblGrid>
      <w:tr w:rsidR="004D00F4" w:rsidRPr="00643955" w14:paraId="4FB74CFA" w14:textId="77777777" w:rsidTr="001C2793">
        <w:trPr>
          <w:trHeight w:hRule="exact" w:val="794"/>
        </w:trPr>
        <w:tc>
          <w:tcPr>
            <w:tcW w:w="924" w:type="dxa"/>
            <w:vMerge w:val="restart"/>
            <w:tcBorders>
              <w:right w:val="single" w:sz="12" w:space="0" w:color="6D6E70"/>
            </w:tcBorders>
            <w:tcMar>
              <w:left w:w="0" w:type="dxa"/>
              <w:right w:w="113" w:type="dxa"/>
            </w:tcMar>
          </w:tcPr>
          <w:p w14:paraId="1DF5D3E1" w14:textId="77777777" w:rsidR="004D00F4" w:rsidRPr="00643955" w:rsidRDefault="004D00F4" w:rsidP="0020486B">
            <w:pPr>
              <w:pStyle w:val="Para"/>
              <w:keepNext/>
              <w:keepLines/>
              <w:spacing w:before="0" w:line="240" w:lineRule="auto"/>
              <w:jc w:val="center"/>
              <w:rPr>
                <w:lang w:val="fr-CA"/>
              </w:rPr>
            </w:pPr>
            <w:r w:rsidRPr="00643955">
              <w:rPr>
                <w:noProof/>
                <w:lang w:eastAsia="en-CA"/>
              </w:rPr>
              <w:drawing>
                <wp:inline distT="0" distB="0" distL="0" distR="0" wp14:anchorId="743D6492" wp14:editId="72482521">
                  <wp:extent cx="476885" cy="476885"/>
                  <wp:effectExtent l="0" t="0" r="0" b="0"/>
                  <wp:docPr id="91" name="Picture 91" descr="W:\common\15000-15900\15200\15213 OAG-AA-Plan (RAC Plan - CAS)\2020 February_New Design_DO NOT PUBLISHED ON THE INTRANET\v2\Graphics\Icons\Imp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ommon\15000-15900\15200\15213 OAG-AA-Plan (RAC Plan - CAS)\2020 February_New Design_DO NOT PUBLISHED ON THE INTRANET\v2\Graphics\Icons\Impac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8616" w:type="dxa"/>
            <w:tcBorders>
              <w:left w:val="single" w:sz="12" w:space="0" w:color="6D6E70"/>
            </w:tcBorders>
            <w:tcMar>
              <w:left w:w="180" w:type="dxa"/>
              <w:right w:w="113" w:type="dxa"/>
            </w:tcMar>
            <w:vAlign w:val="center"/>
          </w:tcPr>
          <w:p w14:paraId="7ACE198E" w14:textId="77777777" w:rsidR="004D00F4" w:rsidRPr="00643955" w:rsidRDefault="007000CD" w:rsidP="0020486B">
            <w:pPr>
              <w:pStyle w:val="Heading4"/>
              <w:rPr>
                <w:lang w:val="fr-CA"/>
              </w:rPr>
            </w:pPr>
            <w:r w:rsidRPr="00643955">
              <w:rPr>
                <w:lang w:val="fr-CA"/>
              </w:rPr>
              <w:t>Incidence</w:t>
            </w:r>
          </w:p>
        </w:tc>
      </w:tr>
      <w:tr w:rsidR="004D00F4" w:rsidRPr="00643955" w14:paraId="730AD2C0" w14:textId="77777777" w:rsidTr="001C2793">
        <w:tc>
          <w:tcPr>
            <w:tcW w:w="924" w:type="dxa"/>
            <w:vMerge/>
            <w:tcBorders>
              <w:right w:val="single" w:sz="12" w:space="0" w:color="6D6E70"/>
            </w:tcBorders>
            <w:tcMar>
              <w:right w:w="113" w:type="dxa"/>
            </w:tcMar>
            <w:vAlign w:val="center"/>
          </w:tcPr>
          <w:p w14:paraId="4610FE58" w14:textId="77777777" w:rsidR="004D00F4" w:rsidRPr="00643955" w:rsidRDefault="004D00F4" w:rsidP="0020486B">
            <w:pPr>
              <w:pStyle w:val="Para"/>
              <w:spacing w:before="0" w:line="240" w:lineRule="auto"/>
              <w:rPr>
                <w:i/>
                <w:noProof/>
                <w:color w:val="0000FF"/>
                <w:lang w:val="fr-CA"/>
              </w:rPr>
            </w:pPr>
          </w:p>
        </w:tc>
        <w:tc>
          <w:tcPr>
            <w:tcW w:w="8616" w:type="dxa"/>
            <w:tcBorders>
              <w:left w:val="single" w:sz="12" w:space="0" w:color="6D6E70"/>
            </w:tcBorders>
            <w:tcMar>
              <w:left w:w="180" w:type="dxa"/>
            </w:tcMar>
          </w:tcPr>
          <w:p w14:paraId="14FA428C" w14:textId="77777777" w:rsidR="004D00F4" w:rsidRPr="00643955" w:rsidRDefault="004D00F4" w:rsidP="000D73E4">
            <w:pPr>
              <w:pStyle w:val="T3-TableBullet1instructions"/>
              <w:numPr>
                <w:ilvl w:val="0"/>
                <w:numId w:val="0"/>
              </w:numPr>
              <w:rPr>
                <w:lang w:val="fr-CA"/>
              </w:rPr>
            </w:pPr>
            <w:r w:rsidRPr="00643955">
              <w:rPr>
                <w:lang w:val="fr-CA"/>
              </w:rPr>
              <w:t>XX</w:t>
            </w:r>
          </w:p>
          <w:p w14:paraId="5FD7C0C3" w14:textId="77777777" w:rsidR="004D00F4" w:rsidRPr="00643955" w:rsidRDefault="004D00F4" w:rsidP="0020486B">
            <w:pPr>
              <w:pStyle w:val="T3-TableBullet1instructions"/>
              <w:numPr>
                <w:ilvl w:val="0"/>
                <w:numId w:val="0"/>
              </w:numPr>
              <w:ind w:left="360" w:hanging="360"/>
              <w:rPr>
                <w:lang w:val="fr-CA"/>
              </w:rPr>
            </w:pPr>
            <w:r w:rsidRPr="00643955">
              <w:rPr>
                <w:lang w:val="fr-CA"/>
              </w:rPr>
              <w:t>XX</w:t>
            </w:r>
          </w:p>
        </w:tc>
      </w:tr>
      <w:tr w:rsidR="004D00F4" w:rsidRPr="00643955" w14:paraId="2AF6D775" w14:textId="77777777" w:rsidTr="001C2793">
        <w:tc>
          <w:tcPr>
            <w:tcW w:w="9540" w:type="dxa"/>
            <w:gridSpan w:val="2"/>
            <w:tcMar>
              <w:right w:w="113" w:type="dxa"/>
            </w:tcMar>
            <w:vAlign w:val="center"/>
          </w:tcPr>
          <w:p w14:paraId="01440EC2" w14:textId="77777777" w:rsidR="004D00F4" w:rsidRPr="00643955" w:rsidRDefault="004D00F4" w:rsidP="0020486B">
            <w:pPr>
              <w:pStyle w:val="T2-TableText"/>
              <w:rPr>
                <w:lang w:val="fr-CA"/>
              </w:rPr>
            </w:pPr>
          </w:p>
        </w:tc>
      </w:tr>
      <w:tr w:rsidR="004D00F4" w:rsidRPr="00643955" w14:paraId="7EC89762" w14:textId="77777777" w:rsidTr="001C2793">
        <w:trPr>
          <w:trHeight w:hRule="exact" w:val="794"/>
        </w:trPr>
        <w:tc>
          <w:tcPr>
            <w:tcW w:w="924" w:type="dxa"/>
            <w:vMerge w:val="restart"/>
            <w:tcBorders>
              <w:right w:val="single" w:sz="12" w:space="0" w:color="6D6E70"/>
            </w:tcBorders>
            <w:tcMar>
              <w:left w:w="0" w:type="dxa"/>
              <w:right w:w="113" w:type="dxa"/>
            </w:tcMar>
          </w:tcPr>
          <w:p w14:paraId="5AB47912" w14:textId="77777777" w:rsidR="004D00F4" w:rsidRPr="00643955" w:rsidRDefault="004D00F4" w:rsidP="0020486B">
            <w:pPr>
              <w:pStyle w:val="Para"/>
              <w:spacing w:before="0" w:line="240" w:lineRule="auto"/>
              <w:jc w:val="center"/>
              <w:rPr>
                <w:lang w:val="fr-CA"/>
              </w:rPr>
            </w:pPr>
            <w:r w:rsidRPr="00643955">
              <w:rPr>
                <w:noProof/>
                <w:lang w:eastAsia="en-CA"/>
              </w:rPr>
              <w:drawing>
                <wp:inline distT="0" distB="0" distL="0" distR="0" wp14:anchorId="54C55900" wp14:editId="31F43223">
                  <wp:extent cx="476885" cy="476885"/>
                  <wp:effectExtent l="0" t="0" r="0" b="0"/>
                  <wp:docPr id="97" name="Picture 97" descr="W:\common\15000-15900\15200\15213 OAG-AA-Plan (RAC Plan - CAS)\2020 February_New Design_DO NOT PUBLISHED ON THE INTRANET\v2\Graphics\Icons\Our Planne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ommon\15000-15900\15200\15213 OAG-AA-Plan (RAC Plan - CAS)\2020 February_New Design_DO NOT PUBLISHED ON THE INTRANET\v2\Graphics\Icons\Our Planned Respons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tc>
        <w:tc>
          <w:tcPr>
            <w:tcW w:w="8616" w:type="dxa"/>
            <w:tcBorders>
              <w:left w:val="single" w:sz="12" w:space="0" w:color="6D6E70"/>
            </w:tcBorders>
            <w:tcMar>
              <w:left w:w="180" w:type="dxa"/>
            </w:tcMar>
            <w:vAlign w:val="center"/>
          </w:tcPr>
          <w:p w14:paraId="58959D83" w14:textId="77777777" w:rsidR="004D00F4" w:rsidRPr="00643955" w:rsidRDefault="007000CD" w:rsidP="0020486B">
            <w:pPr>
              <w:pStyle w:val="Heading4"/>
              <w:rPr>
                <w:lang w:val="fr-CA"/>
              </w:rPr>
            </w:pPr>
            <w:r w:rsidRPr="00643955">
              <w:rPr>
                <w:lang w:val="fr-CA"/>
              </w:rPr>
              <w:t>Notre réponse prévue</w:t>
            </w:r>
          </w:p>
        </w:tc>
      </w:tr>
      <w:tr w:rsidR="004D00F4" w:rsidRPr="00643955" w14:paraId="1B9665A4" w14:textId="77777777" w:rsidTr="001C2793">
        <w:tc>
          <w:tcPr>
            <w:tcW w:w="924" w:type="dxa"/>
            <w:vMerge/>
            <w:tcBorders>
              <w:right w:val="single" w:sz="12" w:space="0" w:color="6D6E70"/>
            </w:tcBorders>
            <w:tcMar>
              <w:right w:w="113" w:type="dxa"/>
            </w:tcMar>
          </w:tcPr>
          <w:p w14:paraId="706480E9" w14:textId="77777777" w:rsidR="004D00F4" w:rsidRPr="00643955" w:rsidRDefault="004D00F4" w:rsidP="0020486B">
            <w:pPr>
              <w:pStyle w:val="Para"/>
              <w:spacing w:before="0" w:line="240" w:lineRule="auto"/>
              <w:rPr>
                <w:i/>
                <w:noProof/>
                <w:color w:val="0000FF"/>
                <w:lang w:val="fr-CA"/>
              </w:rPr>
            </w:pPr>
          </w:p>
        </w:tc>
        <w:tc>
          <w:tcPr>
            <w:tcW w:w="8616" w:type="dxa"/>
            <w:tcBorders>
              <w:left w:val="single" w:sz="12" w:space="0" w:color="6D6E70"/>
            </w:tcBorders>
            <w:tcMar>
              <w:left w:w="180" w:type="dxa"/>
            </w:tcMar>
          </w:tcPr>
          <w:p w14:paraId="5AB263A7" w14:textId="77777777" w:rsidR="004D00F4" w:rsidRPr="00643955" w:rsidRDefault="004D00F4" w:rsidP="000D73E4">
            <w:pPr>
              <w:pStyle w:val="T3-TableBullet1instructions"/>
              <w:numPr>
                <w:ilvl w:val="0"/>
                <w:numId w:val="0"/>
              </w:numPr>
              <w:rPr>
                <w:lang w:val="fr-CA"/>
              </w:rPr>
            </w:pPr>
            <w:r w:rsidRPr="00643955">
              <w:rPr>
                <w:lang w:val="fr-CA"/>
              </w:rPr>
              <w:t>XX</w:t>
            </w:r>
          </w:p>
          <w:p w14:paraId="08A5E4FF" w14:textId="77777777" w:rsidR="004D00F4" w:rsidRPr="00643955" w:rsidRDefault="004D00F4" w:rsidP="000D73E4">
            <w:pPr>
              <w:pStyle w:val="T4-TableBullet2"/>
              <w:rPr>
                <w:lang w:val="fr-CA"/>
              </w:rPr>
            </w:pPr>
            <w:r w:rsidRPr="00643955">
              <w:rPr>
                <w:lang w:val="fr-CA"/>
              </w:rPr>
              <w:t>XX</w:t>
            </w:r>
          </w:p>
          <w:p w14:paraId="5F4ED09E" w14:textId="77777777" w:rsidR="004D00F4" w:rsidRPr="00643955" w:rsidRDefault="004D00F4" w:rsidP="000D73E4">
            <w:pPr>
              <w:pStyle w:val="T4-TableBullet2"/>
              <w:rPr>
                <w:lang w:val="fr-CA"/>
              </w:rPr>
            </w:pPr>
            <w:r w:rsidRPr="00643955">
              <w:rPr>
                <w:lang w:val="fr-CA"/>
              </w:rPr>
              <w:t>XX</w:t>
            </w:r>
          </w:p>
          <w:p w14:paraId="6DA63043" w14:textId="77777777" w:rsidR="004D00F4" w:rsidRPr="00643955" w:rsidRDefault="004D00F4" w:rsidP="000D73E4">
            <w:pPr>
              <w:pStyle w:val="T4-TableBullet2"/>
              <w:rPr>
                <w:lang w:val="fr-CA"/>
              </w:rPr>
            </w:pPr>
            <w:r w:rsidRPr="00643955">
              <w:rPr>
                <w:lang w:val="fr-CA"/>
              </w:rPr>
              <w:t>XX</w:t>
            </w:r>
          </w:p>
        </w:tc>
      </w:tr>
    </w:tbl>
    <w:p w14:paraId="73C5FC3F" w14:textId="77777777" w:rsidR="004D00F4" w:rsidRPr="00643955" w:rsidRDefault="004D00F4" w:rsidP="004D00F4">
      <w:pPr>
        <w:rPr>
          <w:lang w:val="fr-CA"/>
        </w:rPr>
      </w:pPr>
    </w:p>
    <w:p w14:paraId="0D6AFB85" w14:textId="77777777" w:rsidR="00872077" w:rsidRPr="00643955" w:rsidRDefault="00872077">
      <w:pPr>
        <w:rPr>
          <w:lang w:val="fr-CA"/>
        </w:rPr>
      </w:pPr>
    </w:p>
    <w:sectPr w:rsidR="00872077" w:rsidRPr="00643955" w:rsidSect="00455A9A">
      <w:footerReference w:type="default" r:id="rId18"/>
      <w:type w:val="oddPag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EECD3" w14:textId="77777777" w:rsidR="009F0392" w:rsidRDefault="00BC7F26">
      <w:r>
        <w:separator/>
      </w:r>
    </w:p>
  </w:endnote>
  <w:endnote w:type="continuationSeparator" w:id="0">
    <w:p w14:paraId="3C14BCC0" w14:textId="77777777" w:rsidR="009F0392" w:rsidRDefault="00BC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C757D" w14:textId="77777777" w:rsidR="00C318A5" w:rsidRPr="00821148" w:rsidRDefault="00BC797C" w:rsidP="00640D9E">
    <w:pPr>
      <w:jc w:val="right"/>
      <w:rPr>
        <w:sz w:val="20"/>
      </w:rPr>
    </w:pPr>
    <w:r w:rsidRPr="00821148">
      <w:rPr>
        <w:sz w:val="20"/>
      </w:rPr>
      <w:fldChar w:fldCharType="begin"/>
    </w:r>
    <w:r w:rsidRPr="00821148">
      <w:rPr>
        <w:sz w:val="20"/>
      </w:rPr>
      <w:instrText xml:space="preserve"> PAGE   \* MERGEFORMAT </w:instrText>
    </w:r>
    <w:r w:rsidRPr="00821148">
      <w:rPr>
        <w:sz w:val="20"/>
      </w:rPr>
      <w:fldChar w:fldCharType="separate"/>
    </w:r>
    <w:r>
      <w:rPr>
        <w:noProof/>
        <w:sz w:val="20"/>
      </w:rPr>
      <w:t>4</w:t>
    </w:r>
    <w:r w:rsidRPr="00821148">
      <w:rPr>
        <w:noProo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B4CFD" w14:textId="77777777" w:rsidR="00C318A5" w:rsidRDefault="005A3B07" w:rsidP="00640D9E">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6AF71" w14:textId="77777777" w:rsidR="00FC0F0F" w:rsidRDefault="005A3B0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1C806" w14:textId="77777777" w:rsidR="00FC0F0F" w:rsidRDefault="00BC797C" w:rsidP="00FC0F0F">
    <w:pPr>
      <w:jc w:val="right"/>
    </w:pPr>
    <w:r>
      <w:fldChar w:fldCharType="begin"/>
    </w:r>
    <w:r>
      <w:instrText xml:space="preserve"> PAGE   \* MERGEFORMAT </w:instrText>
    </w:r>
    <w:r>
      <w:fldChar w:fldCharType="separate"/>
    </w:r>
    <w:r w:rsidR="00F5295E">
      <w:rPr>
        <w:noProof/>
      </w:rPr>
      <w:t>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B8829" w14:textId="77777777" w:rsidR="00FC0F0F" w:rsidRDefault="00BC797C" w:rsidP="00FC0F0F">
    <w:pPr>
      <w:jc w:val="right"/>
    </w:pPr>
    <w:r>
      <w:fldChar w:fldCharType="begin"/>
    </w:r>
    <w:r>
      <w:instrText xml:space="preserve"> PAGE   \* MERGEFORMAT </w:instrText>
    </w:r>
    <w:r>
      <w:fldChar w:fldCharType="separate"/>
    </w:r>
    <w:r w:rsidR="005A3B07">
      <w:rPr>
        <w:noProof/>
      </w:rPr>
      <w:t>16</w:t>
    </w:r>
    <w:r>
      <w:rPr>
        <w:noProof/>
      </w:rPr>
      <w:fldChar w:fldCharType="end"/>
    </w:r>
  </w:p>
  <w:p w14:paraId="6F935725" w14:textId="77777777" w:rsidR="00F50F04" w:rsidRDefault="00F50F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BF6206" w14:textId="77777777" w:rsidR="009F0392" w:rsidRDefault="00BC7F26">
      <w:r>
        <w:separator/>
      </w:r>
    </w:p>
  </w:footnote>
  <w:footnote w:type="continuationSeparator" w:id="0">
    <w:p w14:paraId="228E5C82" w14:textId="77777777" w:rsidR="009F0392" w:rsidRDefault="00BC7F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1D9BF" w14:textId="77777777" w:rsidR="00F5295E" w:rsidRDefault="005A3B07" w:rsidP="00F5295E">
    <w:pPr>
      <w:pStyle w:val="Header"/>
      <w:jc w:val="right"/>
    </w:pPr>
    <w:sdt>
      <w:sdtPr>
        <w:rPr>
          <w:rFonts w:cs="Arial"/>
          <w:b/>
          <w:lang w:val="fr-CA"/>
        </w:rPr>
        <w:alias w:val="Security Label"/>
        <w:tag w:val="OAG-BVG-Classification"/>
        <w:id w:val="1651942762"/>
        <w:placeholder>
          <w:docPart w:val="B95D3292D7BC4AAD9875AF906FA66EFD"/>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rempli)" w:value="7"/>
          <w:listItem w:displayText="PROTECTED B (when completed)" w:value="8"/>
          <w:listItem w:displayText="PROTÉGÉ B (lorsque rempli)" w:value="9"/>
        </w:dropDownList>
      </w:sdtPr>
      <w:sdtEndPr>
        <w:rPr>
          <w:b w:val="0"/>
        </w:rPr>
      </w:sdtEndPr>
      <w:sdtContent>
        <w:r w:rsidR="00F5295E">
          <w:rPr>
            <w:rFonts w:cs="Arial"/>
            <w:b/>
            <w:lang w:val="fr-CA"/>
          </w:rPr>
          <w:t>PROTÉGÉ A (lorsque rempli)</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5A855" w14:textId="77777777" w:rsidR="00F5295E" w:rsidRDefault="005A3B07" w:rsidP="00F5295E">
    <w:pPr>
      <w:pStyle w:val="Header"/>
      <w:jc w:val="right"/>
    </w:pPr>
    <w:sdt>
      <w:sdtPr>
        <w:rPr>
          <w:rFonts w:cs="Arial"/>
          <w:b/>
          <w:lang w:val="fr-CA"/>
        </w:rPr>
        <w:alias w:val="Security Label"/>
        <w:tag w:val="OAG-BVG-Classification"/>
        <w:id w:val="1732655592"/>
        <w:placeholder>
          <w:docPart w:val="F21917C3545A4FFB810A30863FB02FE0"/>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rempli)" w:value="7"/>
          <w:listItem w:displayText="PROTECTED B (when completed)" w:value="8"/>
          <w:listItem w:displayText="PROTÉGÉ B (lorsque rempli)" w:value="9"/>
        </w:dropDownList>
      </w:sdtPr>
      <w:sdtEndPr>
        <w:rPr>
          <w:b w:val="0"/>
        </w:rPr>
      </w:sdtEndPr>
      <w:sdtContent>
        <w:r w:rsidR="00401DCA">
          <w:rPr>
            <w:rFonts w:cs="Arial"/>
            <w:b/>
            <w:lang w:val="fr-CA"/>
          </w:rPr>
          <w:t>PROTÉGÉ A (lorsque rempli)</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20CF9" w14:textId="77777777" w:rsidR="00F5295E" w:rsidRPr="00F5295E" w:rsidRDefault="00F5295E" w:rsidP="00F529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90A5F"/>
    <w:multiLevelType w:val="hybridMultilevel"/>
    <w:tmpl w:val="F9666D4E"/>
    <w:lvl w:ilvl="0" w:tplc="CF0470F0">
      <w:start w:val="1"/>
      <w:numFmt w:val="bullet"/>
      <w:pStyle w:val="T4-TableBullet2"/>
      <w:lvlText w:val="}"/>
      <w:lvlJc w:val="left"/>
      <w:pPr>
        <w:tabs>
          <w:tab w:val="num" w:pos="360"/>
        </w:tabs>
        <w:ind w:left="360" w:hanging="360"/>
      </w:pPr>
      <w:rPr>
        <w:rFonts w:ascii="Wingdings 3" w:hAnsi="Wingdings 3" w:hint="default"/>
        <w:color w:val="018B8F"/>
        <w:sz w:val="20"/>
        <w:szCs w:val="20"/>
      </w:rPr>
    </w:lvl>
    <w:lvl w:ilvl="1" w:tplc="82682D2E">
      <w:start w:val="1"/>
      <w:numFmt w:val="bullet"/>
      <w:lvlText w:val="o"/>
      <w:lvlJc w:val="left"/>
      <w:pPr>
        <w:tabs>
          <w:tab w:val="num" w:pos="1080"/>
        </w:tabs>
        <w:ind w:left="1080" w:hanging="360"/>
      </w:pPr>
      <w:rPr>
        <w:rFonts w:ascii="Courier New" w:hAnsi="Courier New" w:cs="Courier New" w:hint="default"/>
      </w:rPr>
    </w:lvl>
    <w:lvl w:ilvl="2" w:tplc="9FAE7EF6" w:tentative="1">
      <w:start w:val="1"/>
      <w:numFmt w:val="bullet"/>
      <w:lvlText w:val=""/>
      <w:lvlJc w:val="left"/>
      <w:pPr>
        <w:tabs>
          <w:tab w:val="num" w:pos="1800"/>
        </w:tabs>
        <w:ind w:left="1800" w:hanging="360"/>
      </w:pPr>
      <w:rPr>
        <w:rFonts w:ascii="Wingdings" w:hAnsi="Wingdings" w:hint="default"/>
      </w:rPr>
    </w:lvl>
    <w:lvl w:ilvl="3" w:tplc="3EBC204A" w:tentative="1">
      <w:start w:val="1"/>
      <w:numFmt w:val="bullet"/>
      <w:lvlText w:val=""/>
      <w:lvlJc w:val="left"/>
      <w:pPr>
        <w:tabs>
          <w:tab w:val="num" w:pos="2520"/>
        </w:tabs>
        <w:ind w:left="2520" w:hanging="360"/>
      </w:pPr>
      <w:rPr>
        <w:rFonts w:ascii="Symbol" w:hAnsi="Symbol" w:hint="default"/>
      </w:rPr>
    </w:lvl>
    <w:lvl w:ilvl="4" w:tplc="13ACEB06" w:tentative="1">
      <w:start w:val="1"/>
      <w:numFmt w:val="bullet"/>
      <w:lvlText w:val="o"/>
      <w:lvlJc w:val="left"/>
      <w:pPr>
        <w:tabs>
          <w:tab w:val="num" w:pos="3240"/>
        </w:tabs>
        <w:ind w:left="3240" w:hanging="360"/>
      </w:pPr>
      <w:rPr>
        <w:rFonts w:ascii="Courier New" w:hAnsi="Courier New" w:cs="Courier New" w:hint="default"/>
      </w:rPr>
    </w:lvl>
    <w:lvl w:ilvl="5" w:tplc="F376A988" w:tentative="1">
      <w:start w:val="1"/>
      <w:numFmt w:val="bullet"/>
      <w:lvlText w:val=""/>
      <w:lvlJc w:val="left"/>
      <w:pPr>
        <w:tabs>
          <w:tab w:val="num" w:pos="3960"/>
        </w:tabs>
        <w:ind w:left="3960" w:hanging="360"/>
      </w:pPr>
      <w:rPr>
        <w:rFonts w:ascii="Wingdings" w:hAnsi="Wingdings" w:hint="default"/>
      </w:rPr>
    </w:lvl>
    <w:lvl w:ilvl="6" w:tplc="3A147020" w:tentative="1">
      <w:start w:val="1"/>
      <w:numFmt w:val="bullet"/>
      <w:lvlText w:val=""/>
      <w:lvlJc w:val="left"/>
      <w:pPr>
        <w:tabs>
          <w:tab w:val="num" w:pos="4680"/>
        </w:tabs>
        <w:ind w:left="4680" w:hanging="360"/>
      </w:pPr>
      <w:rPr>
        <w:rFonts w:ascii="Symbol" w:hAnsi="Symbol" w:hint="default"/>
      </w:rPr>
    </w:lvl>
    <w:lvl w:ilvl="7" w:tplc="082CF194" w:tentative="1">
      <w:start w:val="1"/>
      <w:numFmt w:val="bullet"/>
      <w:lvlText w:val="o"/>
      <w:lvlJc w:val="left"/>
      <w:pPr>
        <w:tabs>
          <w:tab w:val="num" w:pos="5400"/>
        </w:tabs>
        <w:ind w:left="5400" w:hanging="360"/>
      </w:pPr>
      <w:rPr>
        <w:rFonts w:ascii="Courier New" w:hAnsi="Courier New" w:cs="Courier New" w:hint="default"/>
      </w:rPr>
    </w:lvl>
    <w:lvl w:ilvl="8" w:tplc="81925634"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68F3377"/>
    <w:multiLevelType w:val="hybridMultilevel"/>
    <w:tmpl w:val="1F960694"/>
    <w:lvl w:ilvl="0" w:tplc="CBD094F0">
      <w:start w:val="1"/>
      <w:numFmt w:val="bullet"/>
      <w:pStyle w:val="T3-TableBullet1instructions"/>
      <w:lvlText w:val="}"/>
      <w:lvlJc w:val="left"/>
      <w:pPr>
        <w:ind w:left="360" w:hanging="360"/>
      </w:pPr>
      <w:rPr>
        <w:rFonts w:ascii="Wingdings 3" w:hAnsi="Wingdings 3" w:hint="default"/>
        <w:color w:val="018B8F"/>
        <w:sz w:val="20"/>
        <w:szCs w:val="20"/>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ADF5C0D"/>
    <w:multiLevelType w:val="hybridMultilevel"/>
    <w:tmpl w:val="3DEC18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D222D13"/>
    <w:multiLevelType w:val="hybridMultilevel"/>
    <w:tmpl w:val="2D5EF9E4"/>
    <w:lvl w:ilvl="0" w:tplc="47B42A12">
      <w:start w:val="1"/>
      <w:numFmt w:val="decimal"/>
      <w:pStyle w:val="ParaList1"/>
      <w:lvlText w:val="%1."/>
      <w:lvlJc w:val="left"/>
      <w:pPr>
        <w:tabs>
          <w:tab w:val="num" w:pos="0"/>
        </w:tabs>
        <w:ind w:left="360" w:hanging="360"/>
      </w:pPr>
      <w:rPr>
        <w:rFonts w:ascii="Arial" w:hAnsi="Arial" w:cs="Arial" w:hint="default"/>
        <w:b w:val="0"/>
        <w:i w:val="0"/>
        <w:color w:val="000000"/>
        <w:sz w:val="22"/>
        <w:szCs w:val="22"/>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0F4"/>
    <w:rsid w:val="000138E8"/>
    <w:rsid w:val="00060887"/>
    <w:rsid w:val="000728FE"/>
    <w:rsid w:val="00075276"/>
    <w:rsid w:val="00081569"/>
    <w:rsid w:val="00087729"/>
    <w:rsid w:val="000936C8"/>
    <w:rsid w:val="000A7643"/>
    <w:rsid w:val="000C4FB8"/>
    <w:rsid w:val="000D73E4"/>
    <w:rsid w:val="00117A16"/>
    <w:rsid w:val="0012204F"/>
    <w:rsid w:val="00193569"/>
    <w:rsid w:val="001C2793"/>
    <w:rsid w:val="0021263E"/>
    <w:rsid w:val="0021295D"/>
    <w:rsid w:val="00294261"/>
    <w:rsid w:val="002F775C"/>
    <w:rsid w:val="003320F5"/>
    <w:rsid w:val="00341551"/>
    <w:rsid w:val="003F0572"/>
    <w:rsid w:val="00401DCA"/>
    <w:rsid w:val="0040531A"/>
    <w:rsid w:val="00484799"/>
    <w:rsid w:val="004A1101"/>
    <w:rsid w:val="004B6457"/>
    <w:rsid w:val="004D00F4"/>
    <w:rsid w:val="004D030F"/>
    <w:rsid w:val="004E2CB7"/>
    <w:rsid w:val="004E54FE"/>
    <w:rsid w:val="004F2B17"/>
    <w:rsid w:val="00563E76"/>
    <w:rsid w:val="00575F7C"/>
    <w:rsid w:val="005A3B07"/>
    <w:rsid w:val="006305E1"/>
    <w:rsid w:val="00641D8E"/>
    <w:rsid w:val="00643955"/>
    <w:rsid w:val="006B3760"/>
    <w:rsid w:val="007000CD"/>
    <w:rsid w:val="00743543"/>
    <w:rsid w:val="007514CC"/>
    <w:rsid w:val="00767836"/>
    <w:rsid w:val="007A0BFC"/>
    <w:rsid w:val="007A5877"/>
    <w:rsid w:val="007C461B"/>
    <w:rsid w:val="007F02E3"/>
    <w:rsid w:val="007F3B62"/>
    <w:rsid w:val="00811A3E"/>
    <w:rsid w:val="00852844"/>
    <w:rsid w:val="00872077"/>
    <w:rsid w:val="008A28E8"/>
    <w:rsid w:val="008A51FD"/>
    <w:rsid w:val="008F4775"/>
    <w:rsid w:val="00901E8D"/>
    <w:rsid w:val="00910A85"/>
    <w:rsid w:val="0097417F"/>
    <w:rsid w:val="009C63D4"/>
    <w:rsid w:val="009D1331"/>
    <w:rsid w:val="009F0392"/>
    <w:rsid w:val="009F0DAA"/>
    <w:rsid w:val="00A30208"/>
    <w:rsid w:val="00A4575D"/>
    <w:rsid w:val="00A618DD"/>
    <w:rsid w:val="00AA35EF"/>
    <w:rsid w:val="00AD2664"/>
    <w:rsid w:val="00AF2202"/>
    <w:rsid w:val="00B05608"/>
    <w:rsid w:val="00B37A20"/>
    <w:rsid w:val="00B41244"/>
    <w:rsid w:val="00B41541"/>
    <w:rsid w:val="00B629F5"/>
    <w:rsid w:val="00B82A50"/>
    <w:rsid w:val="00B924DB"/>
    <w:rsid w:val="00BC0B4F"/>
    <w:rsid w:val="00BC5130"/>
    <w:rsid w:val="00BC621F"/>
    <w:rsid w:val="00BC797C"/>
    <w:rsid w:val="00BC7F26"/>
    <w:rsid w:val="00BD47BB"/>
    <w:rsid w:val="00BF33A2"/>
    <w:rsid w:val="00C6628F"/>
    <w:rsid w:val="00C96398"/>
    <w:rsid w:val="00CC092F"/>
    <w:rsid w:val="00CE46CA"/>
    <w:rsid w:val="00D11F43"/>
    <w:rsid w:val="00D16992"/>
    <w:rsid w:val="00D2215E"/>
    <w:rsid w:val="00D3600F"/>
    <w:rsid w:val="00D51CCA"/>
    <w:rsid w:val="00D81B6A"/>
    <w:rsid w:val="00DC186B"/>
    <w:rsid w:val="00E82C1C"/>
    <w:rsid w:val="00E914BD"/>
    <w:rsid w:val="00EB2A78"/>
    <w:rsid w:val="00EC033D"/>
    <w:rsid w:val="00EC0E8D"/>
    <w:rsid w:val="00ED5562"/>
    <w:rsid w:val="00EE78C4"/>
    <w:rsid w:val="00EF764B"/>
    <w:rsid w:val="00EF7B87"/>
    <w:rsid w:val="00F022DF"/>
    <w:rsid w:val="00F22D79"/>
    <w:rsid w:val="00F258CD"/>
    <w:rsid w:val="00F35B0A"/>
    <w:rsid w:val="00F50F04"/>
    <w:rsid w:val="00F5295E"/>
    <w:rsid w:val="00F97C47"/>
    <w:rsid w:val="00FC62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8B1F3"/>
  <w15:chartTrackingRefBased/>
  <w15:docId w15:val="{8DFF2F75-FDC7-42BE-8538-E5687406A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unhideWhenUsed/>
    <w:qFormat/>
    <w:rsid w:val="00341551"/>
    <w:pPr>
      <w:spacing w:after="0" w:line="240" w:lineRule="auto"/>
    </w:pPr>
    <w:rPr>
      <w:rFonts w:ascii="Arial" w:eastAsia="Times New Roman" w:hAnsi="Arial" w:cs="Times New Roman"/>
    </w:rPr>
  </w:style>
  <w:style w:type="paragraph" w:styleId="Heading1">
    <w:name w:val="heading 1"/>
    <w:next w:val="Heading2"/>
    <w:link w:val="Heading1Char"/>
    <w:qFormat/>
    <w:rsid w:val="004D00F4"/>
    <w:pPr>
      <w:keepNext/>
      <w:spacing w:after="360" w:line="240" w:lineRule="auto"/>
      <w:outlineLvl w:val="0"/>
    </w:pPr>
    <w:rPr>
      <w:rFonts w:ascii="Myriad Pro" w:eastAsia="Times New Roman" w:hAnsi="Myriad Pro" w:cs="Times New Roman"/>
      <w:b/>
      <w:color w:val="018B8F"/>
      <w:sz w:val="44"/>
      <w:szCs w:val="30"/>
    </w:rPr>
  </w:style>
  <w:style w:type="paragraph" w:styleId="Heading2">
    <w:name w:val="heading 2"/>
    <w:next w:val="Para"/>
    <w:link w:val="Heading2Char"/>
    <w:qFormat/>
    <w:rsid w:val="004D00F4"/>
    <w:pPr>
      <w:keepNext/>
      <w:spacing w:before="360" w:after="240" w:line="240" w:lineRule="auto"/>
      <w:outlineLvl w:val="1"/>
    </w:pPr>
    <w:rPr>
      <w:rFonts w:ascii="Arial" w:eastAsia="Times New Roman" w:hAnsi="Arial" w:cs="Times New Roman"/>
      <w:color w:val="64A4A8"/>
      <w:sz w:val="32"/>
    </w:rPr>
  </w:style>
  <w:style w:type="paragraph" w:styleId="Heading4">
    <w:name w:val="heading 4"/>
    <w:basedOn w:val="Normal"/>
    <w:next w:val="Normal"/>
    <w:link w:val="Heading4Char"/>
    <w:qFormat/>
    <w:rsid w:val="004D00F4"/>
    <w:pPr>
      <w:keepNext/>
      <w:keepLines/>
      <w:spacing w:before="120" w:after="240"/>
      <w:outlineLvl w:val="3"/>
    </w:pPr>
    <w:rPr>
      <w:rFonts w:cs="Arial"/>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D00F4"/>
    <w:rPr>
      <w:rFonts w:ascii="Myriad Pro" w:eastAsia="Times New Roman" w:hAnsi="Myriad Pro" w:cs="Times New Roman"/>
      <w:b/>
      <w:color w:val="018B8F"/>
      <w:sz w:val="44"/>
      <w:szCs w:val="30"/>
    </w:rPr>
  </w:style>
  <w:style w:type="character" w:customStyle="1" w:styleId="Heading2Char">
    <w:name w:val="Heading 2 Char"/>
    <w:basedOn w:val="DefaultParagraphFont"/>
    <w:link w:val="Heading2"/>
    <w:rsid w:val="004D00F4"/>
    <w:rPr>
      <w:rFonts w:ascii="Arial" w:eastAsia="Times New Roman" w:hAnsi="Arial" w:cs="Times New Roman"/>
      <w:color w:val="64A4A8"/>
      <w:sz w:val="32"/>
    </w:rPr>
  </w:style>
  <w:style w:type="character" w:customStyle="1" w:styleId="Heading4Char">
    <w:name w:val="Heading 4 Char"/>
    <w:basedOn w:val="DefaultParagraphFont"/>
    <w:link w:val="Heading4"/>
    <w:rsid w:val="004D00F4"/>
    <w:rPr>
      <w:rFonts w:ascii="Arial" w:eastAsia="Times New Roman" w:hAnsi="Arial" w:cs="Arial"/>
      <w:b/>
      <w:szCs w:val="28"/>
    </w:rPr>
  </w:style>
  <w:style w:type="paragraph" w:customStyle="1" w:styleId="Para">
    <w:name w:val="Para"/>
    <w:basedOn w:val="Normal"/>
    <w:link w:val="ParaChar"/>
    <w:qFormat/>
    <w:rsid w:val="004D00F4"/>
    <w:pPr>
      <w:spacing w:before="240" w:after="240" w:line="300" w:lineRule="exact"/>
    </w:pPr>
    <w:rPr>
      <w:rFonts w:cs="Arial"/>
    </w:rPr>
  </w:style>
  <w:style w:type="character" w:customStyle="1" w:styleId="ParaChar">
    <w:name w:val="Para Char"/>
    <w:link w:val="Para"/>
    <w:rsid w:val="004D00F4"/>
    <w:rPr>
      <w:rFonts w:ascii="Arial" w:eastAsia="Times New Roman" w:hAnsi="Arial" w:cs="Arial"/>
    </w:rPr>
  </w:style>
  <w:style w:type="paragraph" w:customStyle="1" w:styleId="T3-TableBullet1instructions">
    <w:name w:val="T3-Table_Bullet_1_instructions"/>
    <w:basedOn w:val="Normal"/>
    <w:qFormat/>
    <w:rsid w:val="008F4775"/>
    <w:pPr>
      <w:numPr>
        <w:numId w:val="1"/>
      </w:numPr>
      <w:spacing w:before="120" w:after="120" w:line="240" w:lineRule="exact"/>
    </w:pPr>
    <w:rPr>
      <w:color w:val="0000FF"/>
      <w:sz w:val="20"/>
      <w:szCs w:val="18"/>
      <w:lang w:val="en-US"/>
    </w:rPr>
  </w:style>
  <w:style w:type="paragraph" w:customStyle="1" w:styleId="ParaList1">
    <w:name w:val="Para_List1"/>
    <w:basedOn w:val="Para"/>
    <w:link w:val="ParaList1CharChar"/>
    <w:qFormat/>
    <w:rsid w:val="004D00F4"/>
    <w:pPr>
      <w:numPr>
        <w:numId w:val="2"/>
      </w:numPr>
    </w:pPr>
  </w:style>
  <w:style w:type="character" w:customStyle="1" w:styleId="ParaList1CharChar">
    <w:name w:val="Para_List1 Char Char"/>
    <w:link w:val="ParaList1"/>
    <w:rsid w:val="004D00F4"/>
    <w:rPr>
      <w:rFonts w:ascii="Arial" w:eastAsia="Times New Roman" w:hAnsi="Arial" w:cs="Arial"/>
    </w:rPr>
  </w:style>
  <w:style w:type="paragraph" w:customStyle="1" w:styleId="T4-TableBullet2">
    <w:name w:val="T4-Table_Bullet_2"/>
    <w:basedOn w:val="Normal"/>
    <w:rsid w:val="004D00F4"/>
    <w:pPr>
      <w:numPr>
        <w:numId w:val="3"/>
      </w:numPr>
      <w:tabs>
        <w:tab w:val="clear" w:pos="360"/>
        <w:tab w:val="num" w:pos="786"/>
      </w:tabs>
      <w:spacing w:before="120" w:after="120" w:line="240" w:lineRule="exact"/>
      <w:ind w:left="786" w:hanging="450"/>
    </w:pPr>
    <w:rPr>
      <w:sz w:val="20"/>
      <w:szCs w:val="18"/>
      <w:lang w:val="en-US"/>
    </w:rPr>
  </w:style>
  <w:style w:type="paragraph" w:styleId="Title">
    <w:name w:val="Title"/>
    <w:basedOn w:val="Normal"/>
    <w:next w:val="Normal"/>
    <w:link w:val="TitleChar"/>
    <w:uiPriority w:val="10"/>
    <w:qFormat/>
    <w:rsid w:val="000728FE"/>
    <w:pPr>
      <w:spacing w:after="360"/>
      <w:contextualSpacing/>
    </w:pPr>
    <w:rPr>
      <w:rFonts w:asciiTheme="majorHAnsi" w:eastAsiaTheme="majorEastAsia" w:hAnsiTheme="majorHAnsi" w:cstheme="majorBidi"/>
      <w:color w:val="018B8F"/>
      <w:spacing w:val="-10"/>
      <w:kern w:val="28"/>
      <w:sz w:val="56"/>
      <w:szCs w:val="56"/>
    </w:rPr>
  </w:style>
  <w:style w:type="character" w:customStyle="1" w:styleId="TitleChar">
    <w:name w:val="Title Char"/>
    <w:basedOn w:val="DefaultParagraphFont"/>
    <w:link w:val="Title"/>
    <w:uiPriority w:val="10"/>
    <w:rsid w:val="000728FE"/>
    <w:rPr>
      <w:rFonts w:asciiTheme="majorHAnsi" w:eastAsiaTheme="majorEastAsia" w:hAnsiTheme="majorHAnsi" w:cstheme="majorBidi"/>
      <w:color w:val="018B8F"/>
      <w:spacing w:val="-10"/>
      <w:kern w:val="28"/>
      <w:sz w:val="56"/>
      <w:szCs w:val="56"/>
    </w:rPr>
  </w:style>
  <w:style w:type="paragraph" w:customStyle="1" w:styleId="T2-TableText">
    <w:name w:val="T2-Table_Text"/>
    <w:rsid w:val="004D00F4"/>
    <w:pPr>
      <w:spacing w:before="120" w:after="120" w:line="240" w:lineRule="exact"/>
    </w:pPr>
    <w:rPr>
      <w:rFonts w:ascii="Arial" w:eastAsia="Times New Roman" w:hAnsi="Arial" w:cs="Times New Roman"/>
      <w:sz w:val="20"/>
      <w:szCs w:val="18"/>
    </w:rPr>
  </w:style>
  <w:style w:type="paragraph" w:styleId="TOCHeading">
    <w:name w:val="TOC Heading"/>
    <w:basedOn w:val="Heading1"/>
    <w:next w:val="Normal"/>
    <w:uiPriority w:val="39"/>
    <w:unhideWhenUsed/>
    <w:qFormat/>
    <w:rsid w:val="004D00F4"/>
    <w:pPr>
      <w:keepLines/>
      <w:spacing w:before="240" w:after="0" w:line="259" w:lineRule="auto"/>
      <w:outlineLvl w:val="9"/>
    </w:pPr>
  </w:style>
  <w:style w:type="paragraph" w:styleId="TOC1">
    <w:name w:val="toc 1"/>
    <w:basedOn w:val="Normal"/>
    <w:next w:val="Normal"/>
    <w:autoRedefine/>
    <w:uiPriority w:val="39"/>
    <w:unhideWhenUsed/>
    <w:rsid w:val="004D00F4"/>
    <w:pPr>
      <w:spacing w:after="240"/>
    </w:pPr>
    <w:rPr>
      <w:b/>
    </w:rPr>
  </w:style>
  <w:style w:type="paragraph" w:styleId="TOC2">
    <w:name w:val="toc 2"/>
    <w:basedOn w:val="Normal"/>
    <w:next w:val="Normal"/>
    <w:autoRedefine/>
    <w:uiPriority w:val="39"/>
    <w:unhideWhenUsed/>
    <w:rsid w:val="004D00F4"/>
    <w:pPr>
      <w:spacing w:after="120"/>
      <w:ind w:left="216"/>
    </w:pPr>
  </w:style>
  <w:style w:type="paragraph" w:customStyle="1" w:styleId="Parabullet">
    <w:name w:val="Para_bullet"/>
    <w:basedOn w:val="T4-TableBullet2"/>
    <w:qFormat/>
    <w:rsid w:val="004D00F4"/>
    <w:pPr>
      <w:spacing w:after="240"/>
      <w:ind w:left="777" w:hanging="446"/>
    </w:pPr>
    <w:rPr>
      <w:sz w:val="22"/>
    </w:rPr>
  </w:style>
  <w:style w:type="character" w:styleId="Hyperlink">
    <w:name w:val="Hyperlink"/>
    <w:basedOn w:val="DefaultParagraphFont"/>
    <w:uiPriority w:val="99"/>
    <w:unhideWhenUsed/>
    <w:rsid w:val="001C2793"/>
    <w:rPr>
      <w:color w:val="0563C1" w:themeColor="hyperlink"/>
      <w:u w:val="single"/>
    </w:rPr>
  </w:style>
  <w:style w:type="paragraph" w:styleId="Header">
    <w:name w:val="header"/>
    <w:basedOn w:val="Normal"/>
    <w:link w:val="HeaderChar"/>
    <w:uiPriority w:val="99"/>
    <w:unhideWhenUsed/>
    <w:rsid w:val="00F5295E"/>
    <w:pPr>
      <w:tabs>
        <w:tab w:val="center" w:pos="4680"/>
        <w:tab w:val="right" w:pos="9360"/>
      </w:tabs>
    </w:pPr>
  </w:style>
  <w:style w:type="character" w:customStyle="1" w:styleId="HeaderChar">
    <w:name w:val="Header Char"/>
    <w:basedOn w:val="DefaultParagraphFont"/>
    <w:link w:val="Header"/>
    <w:uiPriority w:val="99"/>
    <w:rsid w:val="00F5295E"/>
    <w:rPr>
      <w:rFonts w:ascii="Arial" w:eastAsia="Times New Roman" w:hAnsi="Arial" w:cs="Times New Roman"/>
    </w:rPr>
  </w:style>
  <w:style w:type="paragraph" w:styleId="Footer">
    <w:name w:val="footer"/>
    <w:basedOn w:val="Normal"/>
    <w:link w:val="FooterChar"/>
    <w:uiPriority w:val="99"/>
    <w:unhideWhenUsed/>
    <w:rsid w:val="00F5295E"/>
    <w:pPr>
      <w:tabs>
        <w:tab w:val="center" w:pos="4680"/>
        <w:tab w:val="right" w:pos="9360"/>
      </w:tabs>
    </w:pPr>
  </w:style>
  <w:style w:type="character" w:customStyle="1" w:styleId="FooterChar">
    <w:name w:val="Footer Char"/>
    <w:basedOn w:val="DefaultParagraphFont"/>
    <w:link w:val="Footer"/>
    <w:uiPriority w:val="99"/>
    <w:rsid w:val="00F5295E"/>
    <w:rPr>
      <w:rFonts w:ascii="Arial" w:eastAsia="Times New Roman" w:hAnsi="Arial" w:cs="Times New Roman"/>
    </w:rPr>
  </w:style>
  <w:style w:type="paragraph" w:styleId="BalloonText">
    <w:name w:val="Balloon Text"/>
    <w:basedOn w:val="Normal"/>
    <w:link w:val="BalloonTextChar"/>
    <w:uiPriority w:val="99"/>
    <w:semiHidden/>
    <w:unhideWhenUsed/>
    <w:rsid w:val="00EC03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33D"/>
    <w:rPr>
      <w:rFonts w:ascii="Segoe UI" w:eastAsia="Times New Roman" w:hAnsi="Segoe UI" w:cs="Segoe UI"/>
      <w:sz w:val="18"/>
      <w:szCs w:val="18"/>
    </w:rPr>
  </w:style>
  <w:style w:type="paragraph" w:customStyle="1" w:styleId="T1-TableHeading">
    <w:name w:val="T1-Table_Heading"/>
    <w:basedOn w:val="T3-TableBullet1instructions"/>
    <w:qFormat/>
    <w:rsid w:val="00B41244"/>
    <w:pPr>
      <w:keepNext/>
      <w:keepLines/>
      <w:numPr>
        <w:numId w:val="0"/>
      </w:numPr>
    </w:pPr>
    <w:rPr>
      <w:b/>
      <w:color w:val="auto"/>
      <w:lang w:val="fr-CA"/>
    </w:rPr>
  </w:style>
  <w:style w:type="paragraph" w:styleId="CommentText">
    <w:name w:val="annotation text"/>
    <w:basedOn w:val="Normal"/>
    <w:link w:val="CommentTextChar"/>
    <w:uiPriority w:val="99"/>
    <w:semiHidden/>
    <w:unhideWhenUsed/>
    <w:rsid w:val="00901E8D"/>
    <w:rPr>
      <w:sz w:val="20"/>
      <w:szCs w:val="20"/>
    </w:rPr>
  </w:style>
  <w:style w:type="character" w:customStyle="1" w:styleId="CommentTextChar">
    <w:name w:val="Comment Text Char"/>
    <w:basedOn w:val="DefaultParagraphFont"/>
    <w:link w:val="CommentText"/>
    <w:uiPriority w:val="99"/>
    <w:semiHidden/>
    <w:rsid w:val="00901E8D"/>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901E8D"/>
    <w:rPr>
      <w:sz w:val="16"/>
      <w:szCs w:val="16"/>
    </w:rPr>
  </w:style>
  <w:style w:type="table" w:styleId="TableGrid">
    <w:name w:val="Table Grid"/>
    <w:basedOn w:val="TableNormal"/>
    <w:uiPriority w:val="39"/>
    <w:rsid w:val="003F0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msprd.oag-bvg.gc.ca/intranet/verification-financiere/modeles/BVG-RCV_Plan_15213F.docx" TargetMode="Externa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95D3292D7BC4AAD9875AF906FA66EFD"/>
        <w:category>
          <w:name w:val="General"/>
          <w:gallery w:val="placeholder"/>
        </w:category>
        <w:types>
          <w:type w:val="bbPlcHdr"/>
        </w:types>
        <w:behaviors>
          <w:behavior w:val="content"/>
        </w:behaviors>
        <w:guid w:val="{2A12E4D3-1594-4782-9F5F-89D2C4ACCBC9}"/>
      </w:docPartPr>
      <w:docPartBody>
        <w:p w:rsidR="00E0687A" w:rsidRDefault="00F56CD5" w:rsidP="00F56CD5">
          <w:pPr>
            <w:pStyle w:val="B95D3292D7BC4AAD9875AF906FA66EFD"/>
          </w:pPr>
          <w:r w:rsidRPr="00790F45">
            <w:rPr>
              <w:rStyle w:val="PlaceholderText"/>
            </w:rPr>
            <w:t>Choose an item.</w:t>
          </w:r>
        </w:p>
      </w:docPartBody>
    </w:docPart>
    <w:docPart>
      <w:docPartPr>
        <w:name w:val="F21917C3545A4FFB810A30863FB02FE0"/>
        <w:category>
          <w:name w:val="General"/>
          <w:gallery w:val="placeholder"/>
        </w:category>
        <w:types>
          <w:type w:val="bbPlcHdr"/>
        </w:types>
        <w:behaviors>
          <w:behavior w:val="content"/>
        </w:behaviors>
        <w:guid w:val="{180F1108-B4AC-43F9-9609-07B911F66902}"/>
      </w:docPartPr>
      <w:docPartBody>
        <w:p w:rsidR="00E0687A" w:rsidRDefault="00F56CD5" w:rsidP="00F56CD5">
          <w:pPr>
            <w:pStyle w:val="F21917C3545A4FFB810A30863FB02FE0"/>
          </w:pPr>
          <w:r w:rsidRPr="00790F4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CD5"/>
    <w:rsid w:val="00E0687A"/>
    <w:rsid w:val="00F56CD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6CD5"/>
    <w:rPr>
      <w:color w:val="808080"/>
    </w:rPr>
  </w:style>
  <w:style w:type="paragraph" w:customStyle="1" w:styleId="7B62C1A7241D4176AECE89DEBB3DA118">
    <w:name w:val="7B62C1A7241D4176AECE89DEBB3DA118"/>
    <w:rsid w:val="00F56CD5"/>
  </w:style>
  <w:style w:type="paragraph" w:customStyle="1" w:styleId="B95D3292D7BC4AAD9875AF906FA66EFD">
    <w:name w:val="B95D3292D7BC4AAD9875AF906FA66EFD"/>
    <w:rsid w:val="00F56CD5"/>
  </w:style>
  <w:style w:type="paragraph" w:customStyle="1" w:styleId="F21917C3545A4FFB810A30863FB02FE0">
    <w:name w:val="F21917C3545A4FFB810A30863FB02FE0"/>
    <w:rsid w:val="00F56CD5"/>
  </w:style>
  <w:style w:type="paragraph" w:customStyle="1" w:styleId="7BC5B267DF6947E8887F25580A3B9D21">
    <w:name w:val="7BC5B267DF6947E8887F25580A3B9D21"/>
    <w:rsid w:val="00F56C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846</TotalTime>
  <Pages>16</Pages>
  <Words>3829</Words>
  <Characters>21831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OAG-BVG</Company>
  <LinksUpToDate>false</LinksUpToDate>
  <CharactersWithSpaces>25609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Gauthier, Julie</dc:creator>
  <cp:keywords/>
  <dc:description/>
  <cp:lastModifiedBy>Hussey, Anita</cp:lastModifiedBy>
  <cp:revision>78</cp:revision>
  <dcterms:created xsi:type="dcterms:W3CDTF">2020-12-22T14:21:00Z</dcterms:created>
  <dcterms:modified xsi:type="dcterms:W3CDTF">2022-11-14T22:00:00Z</dcterms:modified>
</cp:coreProperties>
</file>