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D0F1D" w14:textId="6ADF8E7A" w:rsidR="00627F90" w:rsidRDefault="00627F90" w:rsidP="00627F90">
      <w:pPr>
        <w:pStyle w:val="Heading3"/>
      </w:pPr>
      <w:r w:rsidRPr="001C3A92">
        <w:rPr>
          <w:sz w:val="32"/>
          <w:szCs w:val="32"/>
        </w:rPr>
        <w:t xml:space="preserve">MODÈLE DE LETTRE </w:t>
      </w:r>
      <w:r w:rsidR="000D15C4">
        <w:rPr>
          <w:sz w:val="32"/>
          <w:szCs w:val="32"/>
        </w:rPr>
        <w:t xml:space="preserve">DE DEMANDE DE </w:t>
      </w:r>
      <w:r w:rsidR="000D15C4" w:rsidRPr="0026239C">
        <w:rPr>
          <w:sz w:val="32"/>
          <w:szCs w:val="32"/>
        </w:rPr>
        <w:t>CONFIRMATION</w:t>
      </w:r>
      <w:r w:rsidR="000D15C4">
        <w:rPr>
          <w:sz w:val="32"/>
          <w:szCs w:val="32"/>
        </w:rPr>
        <w:t xml:space="preserve"> </w:t>
      </w:r>
      <w:r w:rsidR="006A78E8">
        <w:rPr>
          <w:sz w:val="32"/>
          <w:szCs w:val="32"/>
        </w:rPr>
        <w:br/>
      </w:r>
      <w:bookmarkStart w:id="0" w:name="_GoBack"/>
      <w:bookmarkEnd w:id="0"/>
      <w:r w:rsidRPr="001C3A92">
        <w:rPr>
          <w:sz w:val="32"/>
          <w:szCs w:val="32"/>
        </w:rPr>
        <w:t>DE L’AUDITEUR ADRESSÉE À L’ACTUAIRE</w:t>
      </w:r>
    </w:p>
    <w:p w14:paraId="3229A048" w14:textId="77777777" w:rsidR="006071D5" w:rsidRPr="001C3A92" w:rsidRDefault="000D15C4" w:rsidP="006071D5">
      <w:pPr>
        <w:pStyle w:val="Normal0"/>
        <w:spacing w:before="0"/>
        <w:rPr>
          <w:rFonts w:ascii="Arial" w:hAnsi="Arial" w:cs="Arial"/>
          <w:b/>
          <w:sz w:val="20"/>
          <w:lang w:val="fr-CA"/>
        </w:rPr>
      </w:pPr>
      <w:r w:rsidRPr="001C3A92">
        <w:rPr>
          <w:rFonts w:ascii="Arial" w:hAnsi="Arial" w:cs="Arial"/>
          <w:b/>
          <w:sz w:val="20"/>
          <w:lang w:val="fr-CA"/>
        </w:rPr>
        <w:t xml:space="preserve">Consignes destinées aux </w:t>
      </w:r>
      <w:r>
        <w:rPr>
          <w:rFonts w:ascii="Arial" w:hAnsi="Arial" w:cs="Arial"/>
          <w:b/>
          <w:sz w:val="20"/>
          <w:lang w:val="fr-CA"/>
        </w:rPr>
        <w:t xml:space="preserve">équipes de mission sur la préparation de la lettre de demande de </w:t>
      </w:r>
      <w:r w:rsidRPr="0026239C">
        <w:rPr>
          <w:rFonts w:ascii="Arial" w:hAnsi="Arial" w:cs="Arial"/>
          <w:b/>
          <w:sz w:val="20"/>
          <w:lang w:val="fr-CA"/>
        </w:rPr>
        <w:t>confirmation</w:t>
      </w:r>
      <w:r>
        <w:rPr>
          <w:rFonts w:ascii="Arial" w:hAnsi="Arial" w:cs="Arial"/>
          <w:b/>
          <w:sz w:val="20"/>
          <w:lang w:val="fr-CA"/>
        </w:rPr>
        <w:t xml:space="preserve"> adressée à l’actuaire :</w:t>
      </w:r>
    </w:p>
    <w:p w14:paraId="01F6AE58" w14:textId="77777777" w:rsidR="006071D5" w:rsidRPr="001C3A92" w:rsidRDefault="006071D5" w:rsidP="006071D5">
      <w:pPr>
        <w:pStyle w:val="Normal0"/>
        <w:spacing w:before="0"/>
        <w:rPr>
          <w:rFonts w:ascii="Arial" w:hAnsi="Arial" w:cs="Arial"/>
          <w:b/>
          <w:sz w:val="20"/>
          <w:lang w:val="fr-CA"/>
        </w:rPr>
      </w:pPr>
    </w:p>
    <w:p w14:paraId="6F8B24AE" w14:textId="4574DC42" w:rsidR="006071D5" w:rsidRPr="001C3A92" w:rsidRDefault="00B17BD4" w:rsidP="006071D5">
      <w:pPr>
        <w:pStyle w:val="Normal0"/>
        <w:numPr>
          <w:ilvl w:val="0"/>
          <w:numId w:val="36"/>
        </w:numPr>
        <w:spacing w:before="0"/>
        <w:ind w:left="360"/>
        <w:rPr>
          <w:rFonts w:ascii="Arial" w:hAnsi="Arial" w:cs="Arial"/>
          <w:b/>
          <w:sz w:val="20"/>
          <w:lang w:val="fr-CA"/>
        </w:rPr>
      </w:pPr>
      <w:r>
        <w:rPr>
          <w:rFonts w:ascii="Arial" w:hAnsi="Arial" w:cs="Arial"/>
          <w:b/>
          <w:sz w:val="20"/>
          <w:lang w:val="fr-CA"/>
        </w:rPr>
        <w:t>Directives</w:t>
      </w:r>
    </w:p>
    <w:p w14:paraId="480B28B0" w14:textId="2F32A060" w:rsidR="006071D5" w:rsidRPr="001C3A92" w:rsidRDefault="000D15C4" w:rsidP="006071D5">
      <w:pPr>
        <w:pStyle w:val="Normal0"/>
        <w:spacing w:before="0"/>
        <w:ind w:left="36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Le présent modèle de lettre de confirmation </w:t>
      </w:r>
      <w:r w:rsidR="00834638">
        <w:rPr>
          <w:rFonts w:ascii="Arial" w:hAnsi="Arial" w:cs="Arial"/>
          <w:sz w:val="20"/>
          <w:lang w:val="fr-CA"/>
        </w:rPr>
        <w:t>a été établi d’après</w:t>
      </w:r>
      <w:r>
        <w:rPr>
          <w:rFonts w:ascii="Arial" w:hAnsi="Arial" w:cs="Arial"/>
          <w:sz w:val="20"/>
          <w:lang w:val="fr-CA"/>
        </w:rPr>
        <w:t xml:space="preserve"> l</w:t>
      </w:r>
      <w:r w:rsidR="00B17BD4">
        <w:rPr>
          <w:rFonts w:ascii="Arial" w:hAnsi="Arial" w:cs="Arial"/>
          <w:sz w:val="20"/>
          <w:lang w:val="fr-CA"/>
        </w:rPr>
        <w:t>es directives</w:t>
      </w:r>
      <w:r>
        <w:rPr>
          <w:rFonts w:ascii="Arial" w:hAnsi="Arial" w:cs="Arial"/>
          <w:sz w:val="20"/>
          <w:lang w:val="fr-CA"/>
        </w:rPr>
        <w:t xml:space="preserve"> </w:t>
      </w:r>
      <w:r w:rsidR="00834638">
        <w:rPr>
          <w:rFonts w:ascii="Arial" w:hAnsi="Arial" w:cs="Arial"/>
          <w:sz w:val="20"/>
          <w:lang w:val="fr-CA"/>
        </w:rPr>
        <w:t>fournie</w:t>
      </w:r>
      <w:r w:rsidR="00B17BD4">
        <w:rPr>
          <w:rFonts w:ascii="Arial" w:hAnsi="Arial" w:cs="Arial"/>
          <w:sz w:val="20"/>
          <w:lang w:val="fr-CA"/>
        </w:rPr>
        <w:t>s</w:t>
      </w:r>
      <w:r>
        <w:rPr>
          <w:rFonts w:ascii="Arial" w:hAnsi="Arial" w:cs="Arial"/>
          <w:sz w:val="20"/>
          <w:lang w:val="fr-CA"/>
        </w:rPr>
        <w:t xml:space="preserve"> dans la </w:t>
      </w:r>
      <w:r w:rsidRPr="001C3A92">
        <w:rPr>
          <w:rFonts w:ascii="Arial" w:hAnsi="Arial" w:cs="Arial"/>
          <w:i/>
          <w:sz w:val="20"/>
          <w:lang w:val="fr-CA"/>
        </w:rPr>
        <w:t>Prise de position conjointe concernant la communication entre les actuaires participant à l’établissement des états financiers et les auditeurs</w:t>
      </w:r>
      <w:r>
        <w:rPr>
          <w:rFonts w:ascii="Arial" w:hAnsi="Arial" w:cs="Arial"/>
          <w:sz w:val="20"/>
          <w:lang w:val="fr-CA"/>
        </w:rPr>
        <w:t>, laquelle</w:t>
      </w:r>
      <w:r w:rsidR="00834638">
        <w:rPr>
          <w:rFonts w:ascii="Arial" w:hAnsi="Arial" w:cs="Arial"/>
          <w:sz w:val="20"/>
          <w:lang w:val="fr-CA"/>
        </w:rPr>
        <w:t xml:space="preserve"> </w:t>
      </w:r>
      <w:proofErr w:type="gramStart"/>
      <w:r w:rsidR="00834638">
        <w:rPr>
          <w:rFonts w:ascii="Arial" w:hAnsi="Arial" w:cs="Arial"/>
          <w:sz w:val="20"/>
          <w:lang w:val="fr-CA"/>
        </w:rPr>
        <w:t>est</w:t>
      </w:r>
      <w:proofErr w:type="gramEnd"/>
      <w:r w:rsidR="00834638">
        <w:rPr>
          <w:rFonts w:ascii="Arial" w:hAnsi="Arial" w:cs="Arial"/>
          <w:sz w:val="20"/>
          <w:lang w:val="fr-CA"/>
        </w:rPr>
        <w:t xml:space="preserve"> en vigueur pour les communications entre</w:t>
      </w:r>
      <w:r>
        <w:rPr>
          <w:rFonts w:ascii="Arial" w:hAnsi="Arial" w:cs="Arial"/>
          <w:sz w:val="20"/>
          <w:lang w:val="fr-CA"/>
        </w:rPr>
        <w:t xml:space="preserve"> l’auditeur et </w:t>
      </w:r>
      <w:r w:rsidRPr="00834638">
        <w:rPr>
          <w:rFonts w:ascii="Arial" w:hAnsi="Arial" w:cs="Arial"/>
          <w:sz w:val="20"/>
          <w:lang w:val="fr-CA"/>
        </w:rPr>
        <w:t xml:space="preserve">l’actuaire </w:t>
      </w:r>
      <w:r w:rsidR="00834638" w:rsidRPr="00834638">
        <w:rPr>
          <w:rFonts w:ascii="Arial" w:hAnsi="Arial" w:cs="Arial"/>
          <w:sz w:val="20"/>
          <w:lang w:val="fr-CA"/>
        </w:rPr>
        <w:t xml:space="preserve">amorcées le </w:t>
      </w:r>
      <w:r w:rsidRPr="00834638">
        <w:rPr>
          <w:rFonts w:ascii="Arial" w:hAnsi="Arial" w:cs="Arial"/>
          <w:sz w:val="20"/>
          <w:lang w:val="fr-CA"/>
        </w:rPr>
        <w:t xml:space="preserve">31 mars 2023 </w:t>
      </w:r>
      <w:r w:rsidR="00834638" w:rsidRPr="00834638">
        <w:rPr>
          <w:rFonts w:ascii="Arial" w:hAnsi="Arial" w:cs="Arial"/>
          <w:sz w:val="20"/>
          <w:lang w:val="fr-CA"/>
        </w:rPr>
        <w:t xml:space="preserve">ou à une date ultérieure. Modifiez le contenu </w:t>
      </w:r>
      <w:r w:rsidR="00B17BD4">
        <w:rPr>
          <w:rFonts w:ascii="Arial" w:hAnsi="Arial" w:cs="Arial"/>
          <w:sz w:val="20"/>
          <w:lang w:val="fr-CA"/>
        </w:rPr>
        <w:t xml:space="preserve">du modèle </w:t>
      </w:r>
      <w:r w:rsidR="00834638" w:rsidRPr="00834638">
        <w:rPr>
          <w:rFonts w:ascii="Arial" w:hAnsi="Arial" w:cs="Arial"/>
          <w:sz w:val="20"/>
          <w:lang w:val="fr-CA"/>
        </w:rPr>
        <w:t xml:space="preserve">de la lettre de demande de </w:t>
      </w:r>
      <w:r w:rsidR="00834638" w:rsidRPr="0026239C">
        <w:rPr>
          <w:rFonts w:ascii="Arial" w:hAnsi="Arial" w:cs="Arial"/>
          <w:sz w:val="20"/>
          <w:lang w:val="fr-CA"/>
        </w:rPr>
        <w:t>confirmation</w:t>
      </w:r>
      <w:r w:rsidR="00834638" w:rsidRPr="00834638">
        <w:rPr>
          <w:rFonts w:ascii="Arial" w:hAnsi="Arial" w:cs="Arial"/>
          <w:sz w:val="20"/>
          <w:lang w:val="fr-CA"/>
        </w:rPr>
        <w:t xml:space="preserve"> en fonction des particularités de la mission.</w:t>
      </w:r>
    </w:p>
    <w:p w14:paraId="6F24D40E" w14:textId="77777777" w:rsidR="006071D5" w:rsidRPr="001C3A92" w:rsidRDefault="006071D5" w:rsidP="006071D5">
      <w:pPr>
        <w:pStyle w:val="Normal0"/>
        <w:spacing w:before="0"/>
        <w:rPr>
          <w:rFonts w:ascii="Arial" w:hAnsi="Arial" w:cs="Arial"/>
          <w:sz w:val="20"/>
          <w:lang w:val="fr-CA"/>
        </w:rPr>
      </w:pPr>
    </w:p>
    <w:p w14:paraId="72E82168" w14:textId="77777777" w:rsidR="000D15C4" w:rsidRPr="001C3A92" w:rsidRDefault="006071D5" w:rsidP="001C3A92">
      <w:pPr>
        <w:pStyle w:val="Normal0"/>
        <w:numPr>
          <w:ilvl w:val="0"/>
          <w:numId w:val="36"/>
        </w:numPr>
        <w:spacing w:before="0"/>
        <w:ind w:left="357" w:hanging="357"/>
        <w:rPr>
          <w:b/>
          <w:sz w:val="20"/>
        </w:rPr>
      </w:pPr>
      <w:r w:rsidRPr="001C3A92">
        <w:rPr>
          <w:rFonts w:ascii="Arial" w:hAnsi="Arial" w:cs="Arial"/>
          <w:b/>
          <w:sz w:val="20"/>
          <w:lang w:val="fr-CA"/>
        </w:rPr>
        <w:t>Plan</w:t>
      </w:r>
      <w:r w:rsidR="000D15C4" w:rsidRPr="001C3A92">
        <w:rPr>
          <w:rFonts w:ascii="Arial" w:hAnsi="Arial" w:cs="Arial"/>
          <w:b/>
          <w:sz w:val="20"/>
          <w:lang w:val="fr-CA"/>
        </w:rPr>
        <w:t>ification</w:t>
      </w:r>
    </w:p>
    <w:p w14:paraId="4E568A97" w14:textId="77777777" w:rsidR="006071D5" w:rsidRPr="001C3A92" w:rsidRDefault="00834638" w:rsidP="001C3A92">
      <w:pPr>
        <w:pStyle w:val="Normal0"/>
        <w:spacing w:before="0"/>
        <w:ind w:left="357"/>
        <w:rPr>
          <w:sz w:val="20"/>
          <w:lang w:val="fr-CA"/>
        </w:rPr>
      </w:pPr>
      <w:r w:rsidRPr="001C3A92">
        <w:rPr>
          <w:rFonts w:ascii="Arial" w:hAnsi="Arial" w:cs="Arial"/>
          <w:sz w:val="20"/>
          <w:lang w:val="fr-CA"/>
        </w:rPr>
        <w:t xml:space="preserve">Tout d’abord, demandez </w:t>
      </w:r>
      <w:r w:rsidR="00EA56D4">
        <w:rPr>
          <w:rFonts w:ascii="Arial" w:hAnsi="Arial" w:cs="Arial"/>
          <w:sz w:val="20"/>
          <w:lang w:val="fr-CA"/>
        </w:rPr>
        <w:t>à</w:t>
      </w:r>
      <w:r w:rsidRPr="001C3A92">
        <w:rPr>
          <w:rFonts w:ascii="Arial" w:hAnsi="Arial" w:cs="Arial"/>
          <w:sz w:val="20"/>
          <w:lang w:val="fr-CA"/>
        </w:rPr>
        <w:t xml:space="preserve"> la direction l</w:t>
      </w:r>
      <w:r w:rsidR="00EA56D4">
        <w:rPr>
          <w:rFonts w:ascii="Arial" w:hAnsi="Arial" w:cs="Arial"/>
          <w:sz w:val="20"/>
          <w:lang w:val="fr-CA"/>
        </w:rPr>
        <w:t xml:space="preserve">’autorisation </w:t>
      </w:r>
      <w:r w:rsidRPr="001C3A92">
        <w:rPr>
          <w:rFonts w:ascii="Arial" w:hAnsi="Arial" w:cs="Arial"/>
          <w:sz w:val="20"/>
          <w:lang w:val="fr-CA"/>
        </w:rPr>
        <w:t>de communiquer avec les autres professionnels,</w:t>
      </w:r>
      <w:r>
        <w:rPr>
          <w:rFonts w:ascii="Arial" w:hAnsi="Arial" w:cs="Arial"/>
          <w:sz w:val="20"/>
          <w:lang w:val="fr-CA"/>
        </w:rPr>
        <w:t xml:space="preserve"> y compris de </w:t>
      </w:r>
      <w:r w:rsidR="00EA56D4">
        <w:rPr>
          <w:rFonts w:ascii="Arial" w:hAnsi="Arial" w:cs="Arial"/>
          <w:sz w:val="20"/>
          <w:lang w:val="fr-CA"/>
        </w:rPr>
        <w:t xml:space="preserve">communiquer toute information </w:t>
      </w:r>
      <w:r>
        <w:rPr>
          <w:rFonts w:ascii="Arial" w:hAnsi="Arial" w:cs="Arial"/>
          <w:sz w:val="20"/>
          <w:lang w:val="fr-CA"/>
        </w:rPr>
        <w:t>pertinent</w:t>
      </w:r>
      <w:r w:rsidR="00EA56D4">
        <w:rPr>
          <w:rFonts w:ascii="Arial" w:hAnsi="Arial" w:cs="Arial"/>
          <w:sz w:val="20"/>
          <w:lang w:val="fr-CA"/>
        </w:rPr>
        <w:t>e, le cas échéant</w:t>
      </w:r>
      <w:r>
        <w:rPr>
          <w:rFonts w:ascii="Arial" w:hAnsi="Arial" w:cs="Arial"/>
          <w:sz w:val="20"/>
          <w:lang w:val="fr-CA"/>
        </w:rPr>
        <w:t xml:space="preserve">. Ensuite, </w:t>
      </w:r>
      <w:r w:rsidR="00EA56D4">
        <w:rPr>
          <w:rFonts w:ascii="Arial" w:hAnsi="Arial" w:cs="Arial"/>
          <w:sz w:val="20"/>
          <w:lang w:val="fr-CA"/>
        </w:rPr>
        <w:t>entrez en</w:t>
      </w:r>
      <w:r>
        <w:rPr>
          <w:rFonts w:ascii="Arial" w:hAnsi="Arial" w:cs="Arial"/>
          <w:sz w:val="20"/>
          <w:lang w:val="fr-CA"/>
        </w:rPr>
        <w:t xml:space="preserve"> communication avec l’actuaire </w:t>
      </w:r>
      <w:r w:rsidR="00EA56D4">
        <w:rPr>
          <w:rFonts w:ascii="Arial" w:hAnsi="Arial" w:cs="Arial"/>
          <w:sz w:val="20"/>
          <w:lang w:val="fr-CA"/>
        </w:rPr>
        <w:t>afin de</w:t>
      </w:r>
      <w:r>
        <w:rPr>
          <w:rFonts w:ascii="Arial" w:hAnsi="Arial" w:cs="Arial"/>
          <w:sz w:val="20"/>
          <w:lang w:val="fr-CA"/>
        </w:rPr>
        <w:t xml:space="preserve"> planifier vos missions respectives et </w:t>
      </w:r>
      <w:r w:rsidR="00EA56D4">
        <w:rPr>
          <w:rFonts w:ascii="Arial" w:hAnsi="Arial" w:cs="Arial"/>
          <w:sz w:val="20"/>
          <w:lang w:val="fr-CA"/>
        </w:rPr>
        <w:t>d’obtenir</w:t>
      </w:r>
      <w:r w:rsidR="00206A69">
        <w:rPr>
          <w:rFonts w:ascii="Arial" w:hAnsi="Arial" w:cs="Arial"/>
          <w:sz w:val="20"/>
          <w:lang w:val="fr-CA"/>
        </w:rPr>
        <w:t xml:space="preserve"> de l’</w:t>
      </w:r>
      <w:r w:rsidR="00EA56D4">
        <w:rPr>
          <w:rFonts w:ascii="Arial" w:hAnsi="Arial" w:cs="Arial"/>
          <w:sz w:val="20"/>
          <w:lang w:val="fr-CA"/>
        </w:rPr>
        <w:t xml:space="preserve">information, selon les besoins, tout au long de </w:t>
      </w:r>
      <w:r>
        <w:rPr>
          <w:rFonts w:ascii="Arial" w:hAnsi="Arial" w:cs="Arial"/>
          <w:sz w:val="20"/>
          <w:lang w:val="fr-CA"/>
        </w:rPr>
        <w:t>la mission.</w:t>
      </w:r>
    </w:p>
    <w:p w14:paraId="690FADC7" w14:textId="77777777" w:rsidR="006071D5" w:rsidRDefault="006071D5">
      <w:pPr>
        <w:rPr>
          <w:rFonts w:eastAsia="Times New Roman" w:cs="Arial"/>
          <w:sz w:val="20"/>
          <w:szCs w:val="22"/>
          <w:lang w:val="fr-CA" w:bidi="ar-SA"/>
        </w:rPr>
      </w:pPr>
      <w:r w:rsidRPr="001C3A92">
        <w:rPr>
          <w:rFonts w:cs="Arial"/>
          <w:sz w:val="20"/>
          <w:lang w:val="fr-CA"/>
        </w:rPr>
        <w:br w:type="page"/>
      </w:r>
    </w:p>
    <w:p w14:paraId="198A8CDA" w14:textId="77777777" w:rsidR="003E48F7" w:rsidRDefault="003E48F7" w:rsidP="006071D5">
      <w:pPr>
        <w:pStyle w:val="09Para"/>
        <w:spacing w:before="960" w:after="480"/>
        <w:sectPr w:rsidR="003E48F7" w:rsidSect="00206A69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282" w:right="1440" w:bottom="1440" w:left="1440" w:header="720" w:footer="720" w:gutter="0"/>
          <w:pgNumType w:fmt="numberInDash"/>
          <w:cols w:space="720"/>
          <w:titlePg/>
          <w:docGrid w:linePitch="299"/>
        </w:sectPr>
      </w:pPr>
    </w:p>
    <w:p w14:paraId="734A4DB3" w14:textId="77777777" w:rsidR="006071D5" w:rsidRPr="006071D5" w:rsidRDefault="006071D5" w:rsidP="001C3A92">
      <w:pPr>
        <w:pStyle w:val="09Para"/>
        <w:spacing w:before="960" w:after="480"/>
      </w:pPr>
      <w:r w:rsidRPr="006D2903"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2766C" wp14:editId="3DA5F337">
                <wp:simplePos x="0" y="0"/>
                <wp:positionH relativeFrom="margin">
                  <wp:posOffset>1485900</wp:posOffset>
                </wp:positionH>
                <wp:positionV relativeFrom="margin">
                  <wp:posOffset>-92075</wp:posOffset>
                </wp:positionV>
                <wp:extent cx="2592070" cy="7086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7086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2B74B" w14:textId="132562BF" w:rsidR="00C21E95" w:rsidRPr="00C21E95" w:rsidRDefault="003E48F7" w:rsidP="00C21E95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Modèle de lettre de demande de confirmation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br/>
                              <w:t>de l’auditeur adressée à l’</w:t>
                            </w:r>
                            <w:r w:rsidR="00C21E95" w:rsidRPr="00C21E95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actuaire</w:t>
                            </w:r>
                          </w:p>
                          <w:p w14:paraId="02AE8427" w14:textId="17A9DF13" w:rsidR="00C21E95" w:rsidRPr="00C21E95" w:rsidRDefault="003E48F7" w:rsidP="00C21E95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mars</w:t>
                            </w:r>
                            <w:r w:rsidR="00C21E95" w:rsidRPr="00C21E95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-20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23</w:t>
                            </w:r>
                          </w:p>
                          <w:p w14:paraId="7C107FB7" w14:textId="77777777" w:rsidR="00C21E95" w:rsidRPr="00C21E95" w:rsidRDefault="00C21E95" w:rsidP="00C21E95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C21E95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Propriétaire du modèle : </w:t>
                            </w:r>
                            <w:r w:rsidR="00F810B6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Services d’audit</w:t>
                            </w:r>
                          </w:p>
                          <w:p w14:paraId="20008E7D" w14:textId="77777777" w:rsidR="00C21E95" w:rsidRPr="00C21E95" w:rsidRDefault="00F810B6" w:rsidP="00C21E95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Maintenu par : Création et publication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276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7pt;margin-top:-7.25pt;width:204.1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" fillcolor="#f2f2f2" stroked="f">
                <v:textbox>
                  <w:txbxContent>
                    <w:p w14:paraId="2632B74B" w14:textId="132562BF" w:rsidR="00C21E95" w:rsidRPr="00C21E95" w:rsidRDefault="003E48F7" w:rsidP="00C21E95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Modèle de lettre de demande de confirmation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br/>
                        <w:t>de l’auditeur adressée à l’</w:t>
                      </w:r>
                      <w:r w:rsidR="00C21E95" w:rsidRPr="00C21E95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actuaire</w:t>
                      </w:r>
                    </w:p>
                    <w:p w14:paraId="02AE8427" w14:textId="17A9DF13" w:rsidR="00C21E95" w:rsidRPr="00C21E95" w:rsidRDefault="003E48F7" w:rsidP="00C21E95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mars</w:t>
                      </w:r>
                      <w:r w:rsidR="00C21E95" w:rsidRPr="00C21E95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-20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23</w:t>
                      </w:r>
                    </w:p>
                    <w:p w14:paraId="7C107FB7" w14:textId="77777777" w:rsidR="00C21E95" w:rsidRPr="00C21E95" w:rsidRDefault="00C21E95" w:rsidP="00C21E95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C21E95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Propriétaire du modèle : </w:t>
                      </w:r>
                      <w:r w:rsidR="00F810B6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Services d’audit</w:t>
                      </w:r>
                    </w:p>
                    <w:p w14:paraId="20008E7D" w14:textId="77777777" w:rsidR="00C21E95" w:rsidRPr="00C21E95" w:rsidRDefault="00F810B6" w:rsidP="00C21E95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Maintenu par : Création et publication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493C950" w14:textId="77777777" w:rsidR="004E3579" w:rsidRPr="0027071C" w:rsidRDefault="00627F90" w:rsidP="0027071C">
      <w:pPr>
        <w:pStyle w:val="03Date"/>
      </w:pPr>
      <w:r w:rsidRPr="006D2903">
        <w:t>[</w:t>
      </w:r>
      <w:r w:rsidR="00297B00">
        <w:rPr>
          <w:color w:val="0000FF"/>
        </w:rPr>
        <w:t>D</w:t>
      </w:r>
      <w:r w:rsidRPr="006D2903">
        <w:rPr>
          <w:color w:val="0000FF"/>
        </w:rPr>
        <w:t>ate</w:t>
      </w:r>
      <w:r w:rsidRPr="006D2903">
        <w:t>]</w:t>
      </w:r>
    </w:p>
    <w:p w14:paraId="349EAA26" w14:textId="77777777" w:rsidR="004E3579" w:rsidRPr="006C5B19" w:rsidRDefault="00627F90" w:rsidP="00627F90">
      <w:pPr>
        <w:pStyle w:val="04Vedette"/>
      </w:pPr>
      <w:r w:rsidRPr="006D2903">
        <w:t>[</w:t>
      </w:r>
      <w:r w:rsidRPr="00297B00">
        <w:rPr>
          <w:color w:val="0000FF"/>
        </w:rPr>
        <w:t>Titre de civilité, nom du destinataire (actuaire)</w:t>
      </w:r>
      <w:r w:rsidRPr="006D2903">
        <w:t>]</w:t>
      </w:r>
      <w:r>
        <w:br/>
      </w:r>
      <w:r w:rsidRPr="006D2903">
        <w:t>[</w:t>
      </w:r>
      <w:r w:rsidR="00C21E95">
        <w:rPr>
          <w:color w:val="0000FF"/>
        </w:rPr>
        <w:t>T</w:t>
      </w:r>
      <w:r w:rsidRPr="00C21E95">
        <w:rPr>
          <w:color w:val="0000FF"/>
        </w:rPr>
        <w:t>itre</w:t>
      </w:r>
      <w:r w:rsidRPr="006D2903">
        <w:t>]</w:t>
      </w:r>
      <w:r>
        <w:br/>
      </w:r>
      <w:r w:rsidRPr="006D2903">
        <w:t>[</w:t>
      </w:r>
      <w:r w:rsidRPr="006D2903">
        <w:rPr>
          <w:color w:val="0000FF"/>
        </w:rPr>
        <w:t>Nom de l</w:t>
      </w:r>
      <w:r>
        <w:rPr>
          <w:color w:val="0000FF"/>
        </w:rPr>
        <w:t>’</w:t>
      </w:r>
      <w:r w:rsidRPr="006D2903">
        <w:rPr>
          <w:color w:val="0000FF"/>
        </w:rPr>
        <w:t>organisme du destinataire</w:t>
      </w:r>
      <w:r w:rsidRPr="006D2903">
        <w:t>]</w:t>
      </w:r>
      <w:r>
        <w:br/>
      </w:r>
      <w:r w:rsidRPr="006D2903">
        <w:t>[</w:t>
      </w:r>
      <w:r w:rsidRPr="00C21E95">
        <w:rPr>
          <w:color w:val="0000FF"/>
        </w:rPr>
        <w:t>Nom de l’édifice</w:t>
      </w:r>
      <w:r w:rsidRPr="006D2903">
        <w:t>]</w:t>
      </w:r>
      <w:r>
        <w:br/>
      </w:r>
      <w:r w:rsidRPr="006D2903">
        <w:t>[</w:t>
      </w:r>
      <w:r w:rsidRPr="00C21E95">
        <w:rPr>
          <w:color w:val="0000FF"/>
        </w:rPr>
        <w:t>Numéro et nom de la rue, étage, tour, bureau</w:t>
      </w:r>
      <w:r w:rsidRPr="006D2903">
        <w:t>]</w:t>
      </w:r>
      <w:r>
        <w:br/>
      </w:r>
      <w:r w:rsidRPr="006D2903">
        <w:t>[</w:t>
      </w:r>
      <w:r w:rsidRPr="006D2903">
        <w:rPr>
          <w:color w:val="0000FF"/>
        </w:rPr>
        <w:t>Ville (</w:t>
      </w:r>
      <w:r w:rsidR="00C21E95">
        <w:rPr>
          <w:color w:val="0000FF"/>
        </w:rPr>
        <w:t>P</w:t>
      </w:r>
      <w:r w:rsidRPr="006D2903">
        <w:rPr>
          <w:color w:val="0000FF"/>
        </w:rPr>
        <w:t>rovince)</w:t>
      </w:r>
      <w:r w:rsidRPr="006D2903">
        <w:t>]</w:t>
      </w:r>
      <w:r>
        <w:t>  </w:t>
      </w:r>
      <w:r w:rsidRPr="006D2903">
        <w:t>[</w:t>
      </w:r>
      <w:r w:rsidR="00C21E95">
        <w:rPr>
          <w:color w:val="0000FF"/>
        </w:rPr>
        <w:t>C</w:t>
      </w:r>
      <w:r w:rsidRPr="006D2903">
        <w:rPr>
          <w:color w:val="0000FF"/>
        </w:rPr>
        <w:t>ode postal</w:t>
      </w:r>
      <w:r w:rsidRPr="006D2903">
        <w:t>]</w:t>
      </w:r>
    </w:p>
    <w:p w14:paraId="45F25476" w14:textId="77777777" w:rsidR="004E3579" w:rsidRDefault="00627F90" w:rsidP="00A37D41">
      <w:pPr>
        <w:pStyle w:val="08Appel"/>
      </w:pPr>
      <w:r w:rsidRPr="006D2903">
        <w:t>[</w:t>
      </w:r>
      <w:r w:rsidRPr="00297B00">
        <w:rPr>
          <w:color w:val="0000FF"/>
        </w:rPr>
        <w:t>Madame/Monsieur</w:t>
      </w:r>
      <w:r w:rsidRPr="006D2903">
        <w:t>],</w:t>
      </w:r>
    </w:p>
    <w:p w14:paraId="7C9F18D7" w14:textId="77777777" w:rsidR="00627F90" w:rsidRPr="006D2903" w:rsidRDefault="00627F90" w:rsidP="00627F90">
      <w:pPr>
        <w:pStyle w:val="07Objet"/>
      </w:pPr>
      <w:r w:rsidRPr="006D2903">
        <w:t>Objet</w:t>
      </w:r>
      <w:r>
        <w:t> :</w:t>
      </w:r>
      <w:r w:rsidRPr="006D2903">
        <w:t xml:space="preserve"> [</w:t>
      </w:r>
      <w:r w:rsidRPr="00627F90">
        <w:rPr>
          <w:color w:val="0000FF"/>
        </w:rPr>
        <w:t>Nom de l’entité</w:t>
      </w:r>
      <w:r w:rsidRPr="006D2903">
        <w:t>]</w:t>
      </w:r>
    </w:p>
    <w:p w14:paraId="7E88F879" w14:textId="77777777" w:rsidR="00627F90" w:rsidRDefault="00627F90" w:rsidP="00627F90">
      <w:pPr>
        <w:pStyle w:val="09Para"/>
      </w:pPr>
      <w:r w:rsidRPr="006D2903">
        <w:t>Le Bureau du vérificateur général du Canada a entrepris l</w:t>
      </w:r>
      <w:r>
        <w:t>’</w:t>
      </w:r>
      <w:r w:rsidRPr="006D2903">
        <w:t>audit des états financiers [</w:t>
      </w:r>
      <w:r w:rsidRPr="006D2903">
        <w:rPr>
          <w:color w:val="0000FF"/>
        </w:rPr>
        <w:t>consolidés</w:t>
      </w:r>
      <w:r w:rsidRPr="006D2903">
        <w:t>] au [</w:t>
      </w:r>
      <w:r w:rsidRPr="006D2903">
        <w:rPr>
          <w:color w:val="0000FF"/>
        </w:rPr>
        <w:t>jour</w:t>
      </w:r>
      <w:r w:rsidR="00C21E95">
        <w:rPr>
          <w:color w:val="0000FF"/>
        </w:rPr>
        <w:t> </w:t>
      </w:r>
      <w:r w:rsidRPr="006D2903">
        <w:rPr>
          <w:color w:val="0000FF"/>
        </w:rPr>
        <w:t>mois</w:t>
      </w:r>
      <w:r w:rsidR="00C21E95">
        <w:rPr>
          <w:color w:val="0000FF"/>
        </w:rPr>
        <w:t> </w:t>
      </w:r>
      <w:r w:rsidRPr="006D2903">
        <w:rPr>
          <w:color w:val="0000FF"/>
        </w:rPr>
        <w:t>année</w:t>
      </w:r>
      <w:r w:rsidRPr="006D2903">
        <w:t>] de [</w:t>
      </w:r>
      <w:r w:rsidRPr="006D2903">
        <w:rPr>
          <w:color w:val="0000FF"/>
        </w:rPr>
        <w:t>nom de l</w:t>
      </w:r>
      <w:r>
        <w:rPr>
          <w:color w:val="0000FF"/>
        </w:rPr>
        <w:t>’</w:t>
      </w:r>
      <w:r w:rsidRPr="006D2903">
        <w:rPr>
          <w:color w:val="0000FF"/>
        </w:rPr>
        <w:t>entité</w:t>
      </w:r>
      <w:r w:rsidRPr="006D2903">
        <w:t>] (</w:t>
      </w:r>
      <w:r>
        <w:t>« </w:t>
      </w:r>
      <w:r w:rsidRPr="006D2903">
        <w:rPr>
          <w:color w:val="0000FF"/>
        </w:rPr>
        <w:t>l</w:t>
      </w:r>
      <w:r>
        <w:rPr>
          <w:color w:val="0000FF"/>
        </w:rPr>
        <w:t>’e</w:t>
      </w:r>
      <w:r w:rsidRPr="006D2903">
        <w:rPr>
          <w:color w:val="0000FF"/>
        </w:rPr>
        <w:t>ntité</w:t>
      </w:r>
      <w:r>
        <w:t> »</w:t>
      </w:r>
      <w:r w:rsidRPr="006D2903">
        <w:t>)</w:t>
      </w:r>
      <w:r>
        <w:t>,</w:t>
      </w:r>
      <w:r w:rsidRPr="006D2903">
        <w:t xml:space="preserve"> préparés conformément aux [</w:t>
      </w:r>
      <w:r w:rsidRPr="006D2903">
        <w:rPr>
          <w:color w:val="0000FF"/>
        </w:rPr>
        <w:t>nom du référentiel d</w:t>
      </w:r>
      <w:r>
        <w:rPr>
          <w:color w:val="0000FF"/>
        </w:rPr>
        <w:t>’</w:t>
      </w:r>
      <w:r w:rsidRPr="006D2903">
        <w:rPr>
          <w:color w:val="0000FF"/>
        </w:rPr>
        <w:t xml:space="preserve">information financière </w:t>
      </w:r>
      <w:r>
        <w:rPr>
          <w:color w:val="0000FF"/>
        </w:rPr>
        <w:t>applicabl</w:t>
      </w:r>
      <w:r w:rsidRPr="006D2903">
        <w:rPr>
          <w:color w:val="0000FF"/>
        </w:rPr>
        <w:t>e</w:t>
      </w:r>
      <w:r>
        <w:rPr>
          <w:color w:val="0000FF"/>
        </w:rPr>
        <w:t> :</w:t>
      </w:r>
      <w:r w:rsidRPr="006D2903">
        <w:rPr>
          <w:color w:val="0000FF"/>
        </w:rPr>
        <w:t xml:space="preserve"> Normes internationales d</w:t>
      </w:r>
      <w:r>
        <w:rPr>
          <w:color w:val="0000FF"/>
        </w:rPr>
        <w:t>’</w:t>
      </w:r>
      <w:r w:rsidRPr="006D2903">
        <w:rPr>
          <w:color w:val="0000FF"/>
        </w:rPr>
        <w:t xml:space="preserve">information financière (IFRS) ou </w:t>
      </w:r>
      <w:r>
        <w:rPr>
          <w:color w:val="0000FF"/>
        </w:rPr>
        <w:t>N</w:t>
      </w:r>
      <w:r w:rsidRPr="006D2903">
        <w:rPr>
          <w:color w:val="0000FF"/>
        </w:rPr>
        <w:t>ormes comptables canadiennes pour le secteur public (NCSP)</w:t>
      </w:r>
      <w:r w:rsidRPr="006D2903">
        <w:t>].</w:t>
      </w:r>
    </w:p>
    <w:p w14:paraId="67B12A46" w14:textId="198554F9" w:rsidR="00627F90" w:rsidRPr="006D2903" w:rsidRDefault="00627F90" w:rsidP="00627F90">
      <w:pPr>
        <w:pStyle w:val="09Para"/>
      </w:pPr>
      <w:r>
        <w:t>Nous croyons comprendre qu</w:t>
      </w:r>
      <w:r w:rsidR="000F7341">
        <w:t xml:space="preserve">e vous avez été engagé </w:t>
      </w:r>
      <w:r w:rsidR="00782E58">
        <w:t>comme</w:t>
      </w:r>
      <w:r w:rsidR="00793D85">
        <w:t xml:space="preserve"> </w:t>
      </w:r>
      <w:r w:rsidRPr="006D2903">
        <w:t xml:space="preserve">actuaire </w:t>
      </w:r>
      <w:r w:rsidR="00366520">
        <w:t>pour déterminer, ou pour aider la direction à déterminer, les montants actuariels qui seront inclus dans les états financiers de</w:t>
      </w:r>
      <w:r w:rsidRPr="006D2903">
        <w:t xml:space="preserve"> [</w:t>
      </w:r>
      <w:r w:rsidRPr="006D2903">
        <w:rPr>
          <w:color w:val="0000FF"/>
        </w:rPr>
        <w:t>nom de l</w:t>
      </w:r>
      <w:r>
        <w:rPr>
          <w:color w:val="0000FF"/>
        </w:rPr>
        <w:t>’</w:t>
      </w:r>
      <w:r w:rsidRPr="006D2903">
        <w:rPr>
          <w:color w:val="0000FF"/>
        </w:rPr>
        <w:t>entité</w:t>
      </w:r>
      <w:r w:rsidRPr="006D2903">
        <w:t>]</w:t>
      </w:r>
      <w:r w:rsidR="00366520">
        <w:t xml:space="preserve"> et pour faire rapport sur ces montants.</w:t>
      </w:r>
      <w:r w:rsidRPr="006D2903">
        <w:t xml:space="preserve"> </w:t>
      </w:r>
      <w:r w:rsidR="00366520">
        <w:t xml:space="preserve">À ce titre, </w:t>
      </w:r>
      <w:r w:rsidRPr="006D2903">
        <w:t>vous avez produit le [</w:t>
      </w:r>
      <w:r w:rsidRPr="006D2903">
        <w:rPr>
          <w:color w:val="0000FF"/>
        </w:rPr>
        <w:t>jour</w:t>
      </w:r>
      <w:r w:rsidR="00C21E95">
        <w:rPr>
          <w:color w:val="0000FF"/>
        </w:rPr>
        <w:t> </w:t>
      </w:r>
      <w:r w:rsidRPr="006D2903">
        <w:rPr>
          <w:color w:val="0000FF"/>
        </w:rPr>
        <w:t>mois</w:t>
      </w:r>
      <w:r w:rsidR="00C21E95">
        <w:rPr>
          <w:color w:val="0000FF"/>
        </w:rPr>
        <w:t> </w:t>
      </w:r>
      <w:r w:rsidRPr="006D2903">
        <w:rPr>
          <w:color w:val="0000FF"/>
        </w:rPr>
        <w:t>année</w:t>
      </w:r>
      <w:r w:rsidRPr="006D2903">
        <w:t xml:space="preserve">] un rapport </w:t>
      </w:r>
      <w:proofErr w:type="gramStart"/>
      <w:r w:rsidRPr="006D2903">
        <w:t>d</w:t>
      </w:r>
      <w:r>
        <w:t>’</w:t>
      </w:r>
      <w:r w:rsidRPr="006D2903">
        <w:t>[</w:t>
      </w:r>
      <w:proofErr w:type="gramEnd"/>
      <w:r w:rsidRPr="006D2903">
        <w:rPr>
          <w:color w:val="0000FF"/>
        </w:rPr>
        <w:t>évaluation OU extrapolation</w:t>
      </w:r>
      <w:r w:rsidRPr="006D2903">
        <w:t>] actuarielle des [</w:t>
      </w:r>
      <w:r w:rsidRPr="006D2903">
        <w:rPr>
          <w:color w:val="0000FF"/>
        </w:rPr>
        <w:t>liste des avantages applicables</w:t>
      </w:r>
      <w:r w:rsidRPr="006D2903">
        <w:t>] de l</w:t>
      </w:r>
      <w:r>
        <w:t>’</w:t>
      </w:r>
      <w:r w:rsidRPr="006D2903">
        <w:t>entité [</w:t>
      </w:r>
      <w:r w:rsidRPr="006D2903">
        <w:rPr>
          <w:color w:val="0000FF"/>
        </w:rPr>
        <w:t>et</w:t>
      </w:r>
      <w:r>
        <w:rPr>
          <w:color w:val="0000FF"/>
        </w:rPr>
        <w:t xml:space="preserve"> que</w:t>
      </w:r>
      <w:r w:rsidRPr="006D2903">
        <w:rPr>
          <w:color w:val="0000FF"/>
        </w:rPr>
        <w:t xml:space="preserve"> l</w:t>
      </w:r>
      <w:r>
        <w:rPr>
          <w:color w:val="0000FF"/>
        </w:rPr>
        <w:t>’</w:t>
      </w:r>
      <w:r w:rsidRPr="006D2903">
        <w:rPr>
          <w:color w:val="0000FF"/>
        </w:rPr>
        <w:t>évaluation précédente a été effectuée en date du</w:t>
      </w:r>
      <w:r>
        <w:rPr>
          <w:color w:val="0000FF"/>
        </w:rPr>
        <w:t xml:space="preserve"> </w:t>
      </w:r>
      <w:r w:rsidRPr="006D2903">
        <w:rPr>
          <w:color w:val="0000FF"/>
        </w:rPr>
        <w:t>jour</w:t>
      </w:r>
      <w:r w:rsidR="00C21E95">
        <w:rPr>
          <w:color w:val="0000FF"/>
        </w:rPr>
        <w:t> </w:t>
      </w:r>
      <w:r w:rsidRPr="006D2903">
        <w:rPr>
          <w:color w:val="0000FF"/>
        </w:rPr>
        <w:t>mois</w:t>
      </w:r>
      <w:r w:rsidR="00C21E95">
        <w:rPr>
          <w:color w:val="0000FF"/>
        </w:rPr>
        <w:t> </w:t>
      </w:r>
      <w:r w:rsidRPr="006D2903">
        <w:rPr>
          <w:color w:val="0000FF"/>
        </w:rPr>
        <w:t>année</w:t>
      </w:r>
      <w:r w:rsidRPr="006D2903">
        <w:t>]</w:t>
      </w:r>
      <w:r w:rsidRPr="00C021B6">
        <w:t xml:space="preserve">. </w:t>
      </w:r>
      <w:r w:rsidRPr="006D2903">
        <w:t>Nous prévoyons utiliser votre [</w:t>
      </w:r>
      <w:r w:rsidRPr="006D2903">
        <w:rPr>
          <w:color w:val="0000FF"/>
        </w:rPr>
        <w:t>évaluation ou extrapolation</w:t>
      </w:r>
      <w:r w:rsidRPr="006D2903">
        <w:t>] actuarielle de ces avantages du personnel en date du [</w:t>
      </w:r>
      <w:r w:rsidRPr="006D2903">
        <w:rPr>
          <w:color w:val="0000FF"/>
        </w:rPr>
        <w:t>jour</w:t>
      </w:r>
      <w:r w:rsidR="00C021B6">
        <w:rPr>
          <w:color w:val="0000FF"/>
        </w:rPr>
        <w:t> </w:t>
      </w:r>
      <w:r w:rsidRPr="006D2903">
        <w:rPr>
          <w:color w:val="0000FF"/>
        </w:rPr>
        <w:t>mois</w:t>
      </w:r>
      <w:r w:rsidR="00C021B6">
        <w:rPr>
          <w:color w:val="0000FF"/>
        </w:rPr>
        <w:t> </w:t>
      </w:r>
      <w:r w:rsidRPr="006D2903">
        <w:rPr>
          <w:color w:val="0000FF"/>
        </w:rPr>
        <w:t>année</w:t>
      </w:r>
      <w:r w:rsidRPr="006D2903">
        <w:t>] comme un de nos éléments probants</w:t>
      </w:r>
      <w:r w:rsidR="00366520">
        <w:t xml:space="preserve"> [</w:t>
      </w:r>
      <w:r w:rsidR="00793D85" w:rsidRPr="001C3A92">
        <w:rPr>
          <w:color w:val="0000FF"/>
        </w:rPr>
        <w:t xml:space="preserve">s’il y a lieu, </w:t>
      </w:r>
      <w:r w:rsidR="00D96539">
        <w:rPr>
          <w:color w:val="0000FF"/>
        </w:rPr>
        <w:t>mentionnez</w:t>
      </w:r>
      <w:r w:rsidR="00793D85" w:rsidRPr="001C3A92">
        <w:rPr>
          <w:color w:val="0000FF"/>
        </w:rPr>
        <w:t xml:space="preserve"> également l’utilisation prévue des travaux de l’actuaire ou de son nom dans les communications avec des tiers</w:t>
      </w:r>
      <w:r w:rsidR="00366520">
        <w:t>]</w:t>
      </w:r>
      <w:r w:rsidRPr="006D2903">
        <w:t xml:space="preserve">, conformément à la </w:t>
      </w:r>
      <w:r w:rsidRPr="006D2903">
        <w:rPr>
          <w:i/>
        </w:rPr>
        <w:t>Prise de position conjointe concernant la communication entre les actuaires participant à l</w:t>
      </w:r>
      <w:r>
        <w:rPr>
          <w:i/>
        </w:rPr>
        <w:t>’</w:t>
      </w:r>
      <w:r w:rsidRPr="006D2903">
        <w:rPr>
          <w:i/>
        </w:rPr>
        <w:t>établissement des états financiers et les vérificateurs</w:t>
      </w:r>
      <w:r w:rsidRPr="006D2903">
        <w:t xml:space="preserve"> approuvée par le Conseil des normes actuarielles</w:t>
      </w:r>
      <w:r w:rsidR="00782E58">
        <w:t xml:space="preserve"> du Canada</w:t>
      </w:r>
      <w:r w:rsidRPr="006D2903">
        <w:t xml:space="preserve"> et </w:t>
      </w:r>
      <w:r>
        <w:t xml:space="preserve">par </w:t>
      </w:r>
      <w:r w:rsidRPr="006D2903">
        <w:t xml:space="preserve">le Conseil des normes </w:t>
      </w:r>
      <w:r>
        <w:t xml:space="preserve">d’audit </w:t>
      </w:r>
      <w:r w:rsidRPr="006D2903">
        <w:t>et de certification. La présente lettre vise à confirmer notre compréhension de votre rôle</w:t>
      </w:r>
      <w:r>
        <w:t xml:space="preserve"> en tant qu’</w:t>
      </w:r>
      <w:r w:rsidRPr="006D2903">
        <w:t>actuaire de [</w:t>
      </w:r>
      <w:r w:rsidRPr="006D2903">
        <w:rPr>
          <w:color w:val="0000FF"/>
        </w:rPr>
        <w:t>nom de l</w:t>
      </w:r>
      <w:r>
        <w:rPr>
          <w:color w:val="0000FF"/>
        </w:rPr>
        <w:t>’</w:t>
      </w:r>
      <w:r w:rsidRPr="006D2903">
        <w:rPr>
          <w:color w:val="0000FF"/>
        </w:rPr>
        <w:t>entité</w:t>
      </w:r>
      <w:r w:rsidRPr="006D2903">
        <w:t>] et d</w:t>
      </w:r>
      <w:r>
        <w:t>’</w:t>
      </w:r>
      <w:r w:rsidRPr="006D2903">
        <w:t xml:space="preserve">autres questions </w:t>
      </w:r>
      <w:r>
        <w:t xml:space="preserve">qui s’avèrent </w:t>
      </w:r>
      <w:r w:rsidRPr="006D2903">
        <w:t xml:space="preserve">pertinentes </w:t>
      </w:r>
      <w:r>
        <w:t xml:space="preserve">pour </w:t>
      </w:r>
      <w:r w:rsidRPr="006D2903">
        <w:t>notre utilisation de vos travaux comme éléments probants.</w:t>
      </w:r>
    </w:p>
    <w:p w14:paraId="12AFA410" w14:textId="77777777" w:rsidR="00627F90" w:rsidRPr="0010304F" w:rsidRDefault="00627F90" w:rsidP="00627F90">
      <w:pPr>
        <w:pStyle w:val="Heading3"/>
        <w:rPr>
          <w:i/>
        </w:rPr>
      </w:pPr>
      <w:r w:rsidRPr="0010304F">
        <w:lastRenderedPageBreak/>
        <w:t>Objectifs de l</w:t>
      </w:r>
      <w:r w:rsidRPr="0010304F">
        <w:rPr>
          <w:i/>
        </w:rPr>
        <w:t>’</w:t>
      </w:r>
      <w:r w:rsidRPr="0010304F">
        <w:t>audit et normes professionnelles</w:t>
      </w:r>
    </w:p>
    <w:p w14:paraId="60F2654E" w14:textId="28D44A2B" w:rsidR="00627F90" w:rsidRPr="00291EF7" w:rsidRDefault="00782E58" w:rsidP="001C3A92">
      <w:pPr>
        <w:pStyle w:val="09Para"/>
        <w:keepNext/>
        <w:keepLines/>
      </w:pPr>
      <w:r w:rsidRPr="001C3A92">
        <w:rPr>
          <w:b/>
        </w:rPr>
        <w:t xml:space="preserve">Notre </w:t>
      </w:r>
      <w:r w:rsidR="00627F90" w:rsidRPr="001C3A92">
        <w:rPr>
          <w:b/>
        </w:rPr>
        <w:t>audit a pour objectif d</w:t>
      </w:r>
      <w:r w:rsidRPr="001C3A92">
        <w:rPr>
          <w:b/>
        </w:rPr>
        <w:t>’exprimer</w:t>
      </w:r>
      <w:r w:rsidR="00627F90" w:rsidRPr="001C3A92">
        <w:rPr>
          <w:b/>
        </w:rPr>
        <w:t xml:space="preserve"> une opinion </w:t>
      </w:r>
      <w:r w:rsidR="0011222B">
        <w:rPr>
          <w:b/>
        </w:rPr>
        <w:t xml:space="preserve">sur la question de savoir si </w:t>
      </w:r>
      <w:r w:rsidR="00627F90" w:rsidRPr="0011222B">
        <w:t>les états financiers donnent, dans tous leurs aspects significatifs, une image fidèle de la situation financière de [</w:t>
      </w:r>
      <w:r w:rsidR="00627F90" w:rsidRPr="00291EF7">
        <w:rPr>
          <w:color w:val="0000FF"/>
          <w:szCs w:val="24"/>
        </w:rPr>
        <w:t>nom de l’entité</w:t>
      </w:r>
      <w:r w:rsidR="00627F90" w:rsidRPr="00291EF7">
        <w:t>] au [</w:t>
      </w:r>
      <w:r w:rsidR="00C21E95" w:rsidRPr="00291EF7">
        <w:rPr>
          <w:color w:val="0000FF"/>
          <w:szCs w:val="24"/>
        </w:rPr>
        <w:t>jour mois </w:t>
      </w:r>
      <w:r w:rsidR="00627F90" w:rsidRPr="00291EF7">
        <w:rPr>
          <w:color w:val="0000FF"/>
          <w:szCs w:val="24"/>
        </w:rPr>
        <w:t>année (fin de l’exercice</w:t>
      </w:r>
      <w:r w:rsidR="00627F90" w:rsidRPr="00291EF7">
        <w:rPr>
          <w:color w:val="0000FF"/>
        </w:rPr>
        <w:t>)</w:t>
      </w:r>
      <w:r w:rsidR="00627F90" w:rsidRPr="00291EF7">
        <w:t>] ainsi que de sa performance financière et de ses flux de trésorerie pour l’exercice clos à cette date, conformément aux [</w:t>
      </w:r>
      <w:r w:rsidR="00627F90" w:rsidRPr="00291EF7">
        <w:rPr>
          <w:color w:val="0000FF"/>
          <w:szCs w:val="24"/>
        </w:rPr>
        <w:t>Normes internationales d’information financière, Normes comptables canadiennes pour le secteur public, ou autre référentiel d’information financière applicable</w:t>
      </w:r>
      <w:r w:rsidR="00627F90" w:rsidRPr="00291EF7">
        <w:t>]</w:t>
      </w:r>
      <w:r w:rsidRPr="00291EF7">
        <w:t>.</w:t>
      </w:r>
    </w:p>
    <w:p w14:paraId="782D924C" w14:textId="36373EA7" w:rsidR="00627F90" w:rsidRDefault="00627F90" w:rsidP="001C3A92">
      <w:pPr>
        <w:pStyle w:val="09ParaBullet1"/>
        <w:numPr>
          <w:ilvl w:val="0"/>
          <w:numId w:val="0"/>
        </w:numPr>
      </w:pPr>
      <w:r w:rsidRPr="006D2903">
        <w:t>Nous réaliserons l</w:t>
      </w:r>
      <w:r>
        <w:t>’</w:t>
      </w:r>
      <w:r w:rsidRPr="006D2903">
        <w:t>audit conformément aux normes d</w:t>
      </w:r>
      <w:r>
        <w:t>’</w:t>
      </w:r>
      <w:r w:rsidRPr="006D2903">
        <w:t xml:space="preserve">audit généralement reconnues (NAGR) du Canada. </w:t>
      </w:r>
      <w:r>
        <w:t>En vertu de c</w:t>
      </w:r>
      <w:r w:rsidRPr="006D2903">
        <w:t>es normes</w:t>
      </w:r>
      <w:r>
        <w:t>,</w:t>
      </w:r>
      <w:r w:rsidRPr="006D2903">
        <w:t xml:space="preserve"> nous </w:t>
      </w:r>
      <w:r>
        <w:t xml:space="preserve">devons </w:t>
      </w:r>
      <w:r w:rsidRPr="006D2903">
        <w:t>obtenir l</w:t>
      </w:r>
      <w:r>
        <w:t>’</w:t>
      </w:r>
      <w:r w:rsidRPr="006D2903">
        <w:t>assurance raisonnable</w:t>
      </w:r>
      <w:r w:rsidR="00782E58">
        <w:t xml:space="preserve"> </w:t>
      </w:r>
      <w:r w:rsidRPr="006D2903">
        <w:t>que les états financiers [</w:t>
      </w:r>
      <w:r w:rsidRPr="00C21E95">
        <w:rPr>
          <w:color w:val="0000FF"/>
        </w:rPr>
        <w:t>consolidés</w:t>
      </w:r>
      <w:r w:rsidRPr="006D2903">
        <w:t xml:space="preserve">] </w:t>
      </w:r>
      <w:r w:rsidR="00782E58">
        <w:t xml:space="preserve">dans leur ensemble </w:t>
      </w:r>
      <w:r w:rsidRPr="006D2903">
        <w:t>ne comportent pas d</w:t>
      </w:r>
      <w:r>
        <w:t>’</w:t>
      </w:r>
      <w:r w:rsidRPr="006D2903">
        <w:t xml:space="preserve">anomalies significatives, </w:t>
      </w:r>
      <w:r w:rsidR="00782E58">
        <w:t>que</w:t>
      </w:r>
      <w:r w:rsidRPr="006D2903">
        <w:t xml:space="preserve"> celles</w:t>
      </w:r>
      <w:r w:rsidR="00782E58">
        <w:t>-ci</w:t>
      </w:r>
      <w:r w:rsidRPr="006D2903">
        <w:t xml:space="preserve"> résult</w:t>
      </w:r>
      <w:r w:rsidR="00782E58">
        <w:t>e</w:t>
      </w:r>
      <w:r w:rsidRPr="006D2903">
        <w:t>nt de fraudes ou d</w:t>
      </w:r>
      <w:r>
        <w:t>’</w:t>
      </w:r>
      <w:r w:rsidRPr="006D2903">
        <w:t>erreurs.</w:t>
      </w:r>
    </w:p>
    <w:p w14:paraId="01962784" w14:textId="77777777" w:rsidR="00627F90" w:rsidRPr="006D2903" w:rsidRDefault="00627F90" w:rsidP="00627F90">
      <w:pPr>
        <w:pStyle w:val="09Para"/>
      </w:pPr>
      <w:r w:rsidRPr="006D2903">
        <w:t xml:space="preserve">Nous </w:t>
      </w:r>
      <w:r>
        <w:t>comptons</w:t>
      </w:r>
      <w:r w:rsidRPr="006D2903">
        <w:t xml:space="preserve"> utiliser certains éléments de vos travaux comme éléments probants, en fonction de notre compréhension des questions décrites </w:t>
      </w:r>
      <w:r>
        <w:t>ci</w:t>
      </w:r>
      <w:r>
        <w:noBreakHyphen/>
      </w:r>
      <w:r w:rsidRPr="006D2903">
        <w:t>dessous.</w:t>
      </w:r>
    </w:p>
    <w:p w14:paraId="7876A65A" w14:textId="77777777" w:rsidR="00627F90" w:rsidRDefault="00627F90" w:rsidP="00627F90">
      <w:pPr>
        <w:pStyle w:val="Heading3"/>
        <w:rPr>
          <w:i/>
        </w:rPr>
      </w:pPr>
      <w:r w:rsidRPr="006D2903">
        <w:t>Qualifications professionnelles</w:t>
      </w:r>
    </w:p>
    <w:p w14:paraId="67A810F6" w14:textId="12C23785" w:rsidR="00D81100" w:rsidRDefault="00627F90" w:rsidP="00627F90">
      <w:pPr>
        <w:pStyle w:val="09ParaBullet1"/>
      </w:pPr>
      <w:r w:rsidRPr="006D2903">
        <w:t xml:space="preserve">Vous avez été </w:t>
      </w:r>
      <w:r w:rsidR="00782E58">
        <w:t>[</w:t>
      </w:r>
      <w:r w:rsidR="00782E58" w:rsidRPr="001C3A92">
        <w:rPr>
          <w:color w:val="0000FF"/>
        </w:rPr>
        <w:t>nommé</w:t>
      </w:r>
      <w:r w:rsidR="00024E6D" w:rsidRPr="001C3A92">
        <w:rPr>
          <w:color w:val="0000FF"/>
        </w:rPr>
        <w:t xml:space="preserve"> en vertu de dispositions législatives</w:t>
      </w:r>
      <w:r w:rsidR="00782E58" w:rsidRPr="001C3A92">
        <w:rPr>
          <w:color w:val="0000FF"/>
        </w:rPr>
        <w:t>/</w:t>
      </w:r>
      <w:r w:rsidRPr="001C3A92">
        <w:rPr>
          <w:color w:val="0000FF"/>
        </w:rPr>
        <w:t>engagé</w:t>
      </w:r>
      <w:r w:rsidR="00024E6D" w:rsidRPr="001C3A92">
        <w:rPr>
          <w:color w:val="0000FF"/>
        </w:rPr>
        <w:t xml:space="preserve"> par les actionnaires, les titulaires de polices, les administrateurs ou la direction</w:t>
      </w:r>
      <w:r w:rsidR="00782E58">
        <w:t>]</w:t>
      </w:r>
      <w:r w:rsidRPr="006D2903">
        <w:t xml:space="preserve"> en tant qu</w:t>
      </w:r>
      <w:r>
        <w:t>’</w:t>
      </w:r>
      <w:r w:rsidRPr="006D2903">
        <w:t>actuaire p</w:t>
      </w:r>
      <w:r w:rsidR="00782E58">
        <w:t>our</w:t>
      </w:r>
      <w:r w:rsidRPr="006D2903">
        <w:t xml:space="preserve"> [</w:t>
      </w:r>
      <w:r w:rsidRPr="00291EF7">
        <w:rPr>
          <w:color w:val="0000FF"/>
        </w:rPr>
        <w:t>nom de l’entité</w:t>
      </w:r>
      <w:r w:rsidR="00C21E95" w:rsidRPr="00C44195">
        <w:t>]</w:t>
      </w:r>
      <w:r w:rsidR="00782E58">
        <w:t xml:space="preserve"> </w:t>
      </w:r>
      <w:r w:rsidR="00D01677">
        <w:t>afin de</w:t>
      </w:r>
      <w:r w:rsidRPr="006D2903">
        <w:t xml:space="preserve"> produire des rapports sur [</w:t>
      </w:r>
      <w:r w:rsidRPr="00291EF7">
        <w:rPr>
          <w:color w:val="0000FF"/>
        </w:rPr>
        <w:t>liste des avantages applicables</w:t>
      </w:r>
      <w:r w:rsidRPr="00C21E95">
        <w:t xml:space="preserve">] </w:t>
      </w:r>
      <w:r w:rsidRPr="006D2903">
        <w:t>de l</w:t>
      </w:r>
      <w:r>
        <w:t>’</w:t>
      </w:r>
      <w:r w:rsidRPr="006D2903">
        <w:t>entité.</w:t>
      </w:r>
    </w:p>
    <w:p w14:paraId="359FA794" w14:textId="77777777" w:rsidR="00627F90" w:rsidRPr="006D2903" w:rsidRDefault="00627F90" w:rsidP="00627F90">
      <w:pPr>
        <w:pStyle w:val="09ParaBullet1"/>
      </w:pPr>
      <w:r w:rsidRPr="006D2903">
        <w:t>Vous êtes membre (</w:t>
      </w:r>
      <w:proofErr w:type="spellStart"/>
      <w:r w:rsidRPr="006D2903">
        <w:t>Fellow</w:t>
      </w:r>
      <w:proofErr w:type="spellEnd"/>
      <w:r w:rsidRPr="006D2903">
        <w:t>) en règle de l</w:t>
      </w:r>
      <w:r>
        <w:t>’</w:t>
      </w:r>
      <w:r w:rsidRPr="006D2903">
        <w:t>Institut canadien des actuaires (ICA), et vous possédez les compétences nécessaires pour réaliser des évaluations.</w:t>
      </w:r>
    </w:p>
    <w:p w14:paraId="48EC960F" w14:textId="77777777" w:rsidR="00627F90" w:rsidRDefault="00627F90" w:rsidP="00627F90">
      <w:pPr>
        <w:pStyle w:val="Heading3"/>
        <w:rPr>
          <w:i/>
        </w:rPr>
      </w:pPr>
      <w:r w:rsidRPr="006D2903">
        <w:t xml:space="preserve">Réalisation de </w:t>
      </w:r>
      <w:proofErr w:type="gramStart"/>
      <w:r w:rsidRPr="006D2903">
        <w:t>l</w:t>
      </w:r>
      <w:r>
        <w:rPr>
          <w:i/>
        </w:rPr>
        <w:t>’</w:t>
      </w:r>
      <w:r w:rsidRPr="006D2903">
        <w:t>[</w:t>
      </w:r>
      <w:proofErr w:type="gramEnd"/>
      <w:r w:rsidRPr="006D2903">
        <w:rPr>
          <w:color w:val="0000FF"/>
        </w:rPr>
        <w:t>évaluation ou extrapolation</w:t>
      </w:r>
      <w:r w:rsidRPr="006D2903">
        <w:t>] actuarielle</w:t>
      </w:r>
    </w:p>
    <w:p w14:paraId="37458741" w14:textId="3FD898F9" w:rsidR="00627F90" w:rsidRDefault="00627F90" w:rsidP="00627F90">
      <w:pPr>
        <w:pStyle w:val="09ParaBullet1"/>
      </w:pPr>
      <w:r w:rsidRPr="006D2903">
        <w:t xml:space="preserve">Vos travaux seront effectués conformément aux normes </w:t>
      </w:r>
      <w:r w:rsidR="00024E6D">
        <w:t>professionnelles applicables</w:t>
      </w:r>
      <w:r w:rsidRPr="006D2903">
        <w:t xml:space="preserve"> de l</w:t>
      </w:r>
      <w:r>
        <w:t>’</w:t>
      </w:r>
      <w:r w:rsidRPr="006D2903">
        <w:t>ICA et aux exigences réglementaires.</w:t>
      </w:r>
    </w:p>
    <w:p w14:paraId="01629F3C" w14:textId="77777777" w:rsidR="00627F90" w:rsidRDefault="00627F90" w:rsidP="00627F90">
      <w:pPr>
        <w:pStyle w:val="09ParaBullet1"/>
      </w:pPr>
      <w:r w:rsidRPr="006D2903">
        <w:t>Vos travaux seront effectués sans compromettre votre objectivité et sans vous placer en situation de conflit d</w:t>
      </w:r>
      <w:r>
        <w:t>’</w:t>
      </w:r>
      <w:r w:rsidRPr="006D2903">
        <w:t>intérêts réel ou potentiel.</w:t>
      </w:r>
    </w:p>
    <w:p w14:paraId="3F837360" w14:textId="77777777" w:rsidR="00627F90" w:rsidRDefault="00627F90" w:rsidP="00627F90">
      <w:pPr>
        <w:pStyle w:val="09ParaBullet1"/>
      </w:pPr>
      <w:r w:rsidRPr="006D2903">
        <w:t>Les postes des états financiers [</w:t>
      </w:r>
      <w:r w:rsidRPr="006D2903">
        <w:rPr>
          <w:color w:val="0000FF"/>
        </w:rPr>
        <w:t>consolidés</w:t>
      </w:r>
      <w:r w:rsidRPr="006D2903">
        <w:t>] découlant de votre [</w:t>
      </w:r>
      <w:r w:rsidRPr="006D2903">
        <w:rPr>
          <w:color w:val="0000FF"/>
        </w:rPr>
        <w:t>évaluation ou extrapolation</w:t>
      </w:r>
      <w:r w:rsidRPr="006D2903">
        <w:t>] actuarielle seront préparés conformément aux [</w:t>
      </w:r>
      <w:r w:rsidRPr="006D2903">
        <w:rPr>
          <w:color w:val="0000FF"/>
        </w:rPr>
        <w:t>nom des normes applicables du référentiel d</w:t>
      </w:r>
      <w:r>
        <w:rPr>
          <w:color w:val="0000FF"/>
        </w:rPr>
        <w:t>’</w:t>
      </w:r>
      <w:r w:rsidRPr="006D2903">
        <w:rPr>
          <w:color w:val="0000FF"/>
        </w:rPr>
        <w:t>information financière</w:t>
      </w:r>
      <w:r>
        <w:rPr>
          <w:color w:val="0000FF"/>
        </w:rPr>
        <w:t> : I</w:t>
      </w:r>
      <w:r w:rsidRPr="006D2903">
        <w:rPr>
          <w:color w:val="0000FF"/>
        </w:rPr>
        <w:t>FRS, selon la norme</w:t>
      </w:r>
      <w:r>
        <w:rPr>
          <w:color w:val="0000FF"/>
        </w:rPr>
        <w:t> I</w:t>
      </w:r>
      <w:r w:rsidRPr="006D2903">
        <w:rPr>
          <w:color w:val="0000FF"/>
        </w:rPr>
        <w:t>AS</w:t>
      </w:r>
      <w:r>
        <w:rPr>
          <w:color w:val="0000FF"/>
        </w:rPr>
        <w:t> 1</w:t>
      </w:r>
      <w:r w:rsidRPr="006D2903">
        <w:rPr>
          <w:color w:val="0000FF"/>
        </w:rPr>
        <w:t xml:space="preserve">9, </w:t>
      </w:r>
      <w:r w:rsidRPr="006D2903">
        <w:rPr>
          <w:i/>
          <w:color w:val="0000FF"/>
        </w:rPr>
        <w:t>Avantages du personnel</w:t>
      </w:r>
      <w:r w:rsidRPr="006D2903">
        <w:rPr>
          <w:color w:val="0000FF"/>
        </w:rPr>
        <w:t xml:space="preserve"> ou NCSP, selon la norme SP</w:t>
      </w:r>
      <w:r>
        <w:rPr>
          <w:color w:val="0000FF"/>
        </w:rPr>
        <w:t> 3</w:t>
      </w:r>
      <w:r w:rsidRPr="006D2903">
        <w:rPr>
          <w:color w:val="0000FF"/>
        </w:rPr>
        <w:t>255,</w:t>
      </w:r>
      <w:r w:rsidRPr="006D2903">
        <w:rPr>
          <w:i/>
          <w:color w:val="0000FF"/>
        </w:rPr>
        <w:t xml:space="preserve"> Avantages postérieurs à l</w:t>
      </w:r>
      <w:r>
        <w:rPr>
          <w:i/>
          <w:color w:val="0000FF"/>
        </w:rPr>
        <w:t>’</w:t>
      </w:r>
      <w:r w:rsidRPr="006D2903">
        <w:rPr>
          <w:i/>
          <w:color w:val="0000FF"/>
        </w:rPr>
        <w:t>emploi, congés rémunérés et prestations de cessation d</w:t>
      </w:r>
      <w:r>
        <w:rPr>
          <w:i/>
          <w:color w:val="0000FF"/>
        </w:rPr>
        <w:t>’</w:t>
      </w:r>
      <w:r w:rsidRPr="006D2903">
        <w:rPr>
          <w:i/>
          <w:color w:val="0000FF"/>
        </w:rPr>
        <w:t>emploi</w:t>
      </w:r>
      <w:r w:rsidRPr="006D2903">
        <w:rPr>
          <w:color w:val="0000FF"/>
        </w:rPr>
        <w:t>, et, au besoin, selon la norme SP</w:t>
      </w:r>
      <w:r>
        <w:rPr>
          <w:color w:val="0000FF"/>
        </w:rPr>
        <w:t> 3</w:t>
      </w:r>
      <w:r w:rsidRPr="006D2903">
        <w:rPr>
          <w:color w:val="0000FF"/>
        </w:rPr>
        <w:t>250,</w:t>
      </w:r>
      <w:r w:rsidRPr="006D2903">
        <w:rPr>
          <w:i/>
          <w:color w:val="0000FF"/>
        </w:rPr>
        <w:t xml:space="preserve"> Avantages de retraite</w:t>
      </w:r>
      <w:r w:rsidRPr="00297B00">
        <w:t>]</w:t>
      </w:r>
      <w:r w:rsidRPr="006D2903">
        <w:t>. Si ce n</w:t>
      </w:r>
      <w:r>
        <w:t>’</w:t>
      </w:r>
      <w:r w:rsidRPr="006D2903">
        <w:t>est pas le cas, vous nous informerez de quelle façon votre [</w:t>
      </w:r>
      <w:r w:rsidRPr="006D2903">
        <w:rPr>
          <w:color w:val="0000FF"/>
        </w:rPr>
        <w:t>évaluation ou extrapolation</w:t>
      </w:r>
      <w:r w:rsidRPr="006D2903">
        <w:t>] actuarielle a dérogé à ces normes.</w:t>
      </w:r>
    </w:p>
    <w:p w14:paraId="30EDF4A8" w14:textId="77777777" w:rsidR="00627F90" w:rsidRDefault="00627F90" w:rsidP="00627F90">
      <w:pPr>
        <w:pStyle w:val="09ParaBullet1"/>
      </w:pPr>
      <w:r w:rsidRPr="006D2903">
        <w:t>Votre [</w:t>
      </w:r>
      <w:r w:rsidRPr="006D2903">
        <w:rPr>
          <w:color w:val="0000FF"/>
        </w:rPr>
        <w:t>évaluation ou extrapolation</w:t>
      </w:r>
      <w:r w:rsidRPr="006D2903">
        <w:t>] actuarielle sera fondée sur des hypothèses adoptées par la direction comme étant ses meilleures estimations.</w:t>
      </w:r>
    </w:p>
    <w:p w14:paraId="33CF9A9D" w14:textId="77777777" w:rsidR="00627F90" w:rsidRDefault="00627F90" w:rsidP="00627F90">
      <w:pPr>
        <w:pStyle w:val="09ParaBullet1"/>
      </w:pPr>
      <w:r w:rsidRPr="006D2903">
        <w:lastRenderedPageBreak/>
        <w:t>Votre [</w:t>
      </w:r>
      <w:r w:rsidRPr="006D2903">
        <w:rPr>
          <w:color w:val="0000FF"/>
        </w:rPr>
        <w:t>évaluation ou extrapolation</w:t>
      </w:r>
      <w:r w:rsidRPr="006D2903">
        <w:t>] comprendra tous les avantages de [</w:t>
      </w:r>
      <w:r w:rsidRPr="006D2903">
        <w:rPr>
          <w:color w:val="0000FF"/>
        </w:rPr>
        <w:t>nom de l</w:t>
      </w:r>
      <w:r>
        <w:rPr>
          <w:color w:val="0000FF"/>
        </w:rPr>
        <w:t>’</w:t>
      </w:r>
      <w:r w:rsidRPr="006D2903">
        <w:rPr>
          <w:color w:val="0000FF"/>
        </w:rPr>
        <w:t>entité</w:t>
      </w:r>
      <w:r w:rsidRPr="006D2903">
        <w:t>] que vous devez évaluer ou extrapoler en vertu de votre contrat.</w:t>
      </w:r>
    </w:p>
    <w:p w14:paraId="3E6B3ABF" w14:textId="77777777" w:rsidR="00627F90" w:rsidRDefault="00627F90" w:rsidP="00627F90">
      <w:pPr>
        <w:pStyle w:val="09ParaBullet1"/>
      </w:pPr>
      <w:r w:rsidRPr="006D2903">
        <w:t>Vous utiliserez des méthodes et des hypothèses actuarielles qui sont conformes aux [</w:t>
      </w:r>
      <w:r w:rsidRPr="006D2903">
        <w:rPr>
          <w:color w:val="0000FF"/>
        </w:rPr>
        <w:t>évaluations ou extrapolations</w:t>
      </w:r>
      <w:r w:rsidRPr="006D2903">
        <w:t>] actuarielles les plus récentes établies à des fins de comptabilité. Si ce n</w:t>
      </w:r>
      <w:r>
        <w:t>’</w:t>
      </w:r>
      <w:r w:rsidRPr="006D2903">
        <w:t>est pas le cas, vous nous informerez de toute incohérence.</w:t>
      </w:r>
    </w:p>
    <w:p w14:paraId="32B996B1" w14:textId="77777777" w:rsidR="00627F90" w:rsidRDefault="00627F90" w:rsidP="00627F90">
      <w:pPr>
        <w:pStyle w:val="09ParaBullet1"/>
      </w:pPr>
      <w:r w:rsidRPr="006D2903">
        <w:t xml:space="preserve">Vous nous communiquerez toute question amenée à votre connaissance pendant la période allant de la date de </w:t>
      </w:r>
      <w:proofErr w:type="gramStart"/>
      <w:r w:rsidRPr="006D2903">
        <w:t>l</w:t>
      </w:r>
      <w:r>
        <w:t>’</w:t>
      </w:r>
      <w:r w:rsidRPr="006D2903">
        <w:t>[</w:t>
      </w:r>
      <w:proofErr w:type="gramEnd"/>
      <w:r w:rsidRPr="006D2903">
        <w:rPr>
          <w:color w:val="0000FF"/>
        </w:rPr>
        <w:t>évaluation ou extrapolation</w:t>
      </w:r>
      <w:r w:rsidRPr="006D2903">
        <w:t>] actuarielle à la date de votre rapport, susceptible d</w:t>
      </w:r>
      <w:r>
        <w:t>’</w:t>
      </w:r>
      <w:r w:rsidRPr="006D2903">
        <w:t>avoir une incidence significative sur l</w:t>
      </w:r>
      <w:r>
        <w:t>’</w:t>
      </w:r>
      <w:r w:rsidRPr="006D2903">
        <w:t>[</w:t>
      </w:r>
      <w:r w:rsidRPr="006D2903">
        <w:rPr>
          <w:color w:val="0000FF"/>
        </w:rPr>
        <w:t>évaluation or extrapolation</w:t>
      </w:r>
      <w:r w:rsidRPr="006D2903">
        <w:t>] actuarielle.</w:t>
      </w:r>
    </w:p>
    <w:p w14:paraId="14D6CDF5" w14:textId="77777777" w:rsidR="00840239" w:rsidRPr="006D2903" w:rsidRDefault="00840239" w:rsidP="00840239">
      <w:pPr>
        <w:pStyle w:val="09ParaBullet1"/>
      </w:pPr>
      <w:r>
        <w:rPr>
          <w:rFonts w:cs="Arial"/>
        </w:rPr>
        <w:t>Nous estimons que les anomalies, prises individuellement ou coll</w:t>
      </w:r>
      <w:r w:rsidR="00636104">
        <w:rPr>
          <w:rFonts w:cs="Arial"/>
        </w:rPr>
        <w:t>ectivement, de plus de </w:t>
      </w:r>
      <w:r>
        <w:rPr>
          <w:rFonts w:cs="Arial"/>
        </w:rPr>
        <w:t>$ [</w:t>
      </w:r>
      <w:r w:rsidRPr="00472905">
        <w:rPr>
          <w:color w:val="0000FF"/>
        </w:rPr>
        <w:t xml:space="preserve">seuil d’importance relative </w:t>
      </w:r>
      <w:r w:rsidRPr="00B60A92">
        <w:rPr>
          <w:color w:val="0000FF"/>
        </w:rPr>
        <w:t>(«</w:t>
      </w:r>
      <w:r w:rsidRPr="00472905">
        <w:rPr>
          <w:color w:val="0000FF"/>
        </w:rPr>
        <w:t xml:space="preserve"> seuil de signification » selon les NAGR) que </w:t>
      </w:r>
      <w:r w:rsidRPr="00B60A92">
        <w:rPr>
          <w:color w:val="0000FF"/>
        </w:rPr>
        <w:t>l’actuaire devrait utiliser</w:t>
      </w:r>
      <w:r>
        <w:rPr>
          <w:rFonts w:cs="Arial"/>
        </w:rPr>
        <w:t>]</w:t>
      </w:r>
      <w:r>
        <w:t xml:space="preserve"> sont significatives au regard des informations fournies et des soldes relatifs aux avantages sociaux futurs de</w:t>
      </w:r>
      <w:r>
        <w:rPr>
          <w:rFonts w:cs="Arial"/>
        </w:rPr>
        <w:t xml:space="preserve"> [</w:t>
      </w:r>
      <w:r w:rsidRPr="00B60A92">
        <w:rPr>
          <w:color w:val="0000FF"/>
        </w:rPr>
        <w:t>nom de l’entité</w:t>
      </w:r>
      <w:r>
        <w:rPr>
          <w:rFonts w:cs="Arial"/>
        </w:rPr>
        <w:t xml:space="preserve">]. Vous reconnaissez avoir utilisé ce seuil d’importance relative pour réaliser l’évaluation et gérer les erreurs ou les changements de principe et </w:t>
      </w:r>
      <w:r w:rsidRPr="007A6F61">
        <w:rPr>
          <w:rFonts w:cs="Arial"/>
        </w:rPr>
        <w:t>leur application</w:t>
      </w:r>
      <w:r w:rsidRPr="006D2903">
        <w:t>.</w:t>
      </w:r>
    </w:p>
    <w:p w14:paraId="0FA7F8B0" w14:textId="77777777" w:rsidR="00627F90" w:rsidRPr="006D2903" w:rsidRDefault="00627F90" w:rsidP="00627F90">
      <w:pPr>
        <w:pStyle w:val="09ParaBullet1"/>
      </w:pPr>
      <w:r w:rsidRPr="006D2903">
        <w:t xml:space="preserve">Vous confirmerez auprès de la direction que les hypothèses et les </w:t>
      </w:r>
      <w:r>
        <w:t xml:space="preserve">dispositions </w:t>
      </w:r>
      <w:r w:rsidRPr="006D2903">
        <w:t>pour [</w:t>
      </w:r>
      <w:r w:rsidRPr="006D2903">
        <w:rPr>
          <w:color w:val="0000FF"/>
        </w:rPr>
        <w:t>liste des avantages applicables</w:t>
      </w:r>
      <w:r w:rsidRPr="006D2903">
        <w:t xml:space="preserve">] sont </w:t>
      </w:r>
      <w:r>
        <w:t xml:space="preserve">à jour </w:t>
      </w:r>
      <w:r w:rsidRPr="006D2903">
        <w:t xml:space="preserve">et que tout changement à ces hypothèses et </w:t>
      </w:r>
      <w:r>
        <w:t xml:space="preserve">dispositions </w:t>
      </w:r>
      <w:r w:rsidRPr="006D2903">
        <w:t>a été pris en considération dans votre [</w:t>
      </w:r>
      <w:r w:rsidRPr="006D2903">
        <w:rPr>
          <w:color w:val="0000FF"/>
        </w:rPr>
        <w:t>évaluation ou extrapolation</w:t>
      </w:r>
      <w:r w:rsidRPr="006D2903">
        <w:t>] actuarielle.</w:t>
      </w:r>
    </w:p>
    <w:p w14:paraId="39FC32C2" w14:textId="77777777" w:rsidR="00627F90" w:rsidRPr="006D2903" w:rsidRDefault="00627F90" w:rsidP="00627F90">
      <w:pPr>
        <w:pStyle w:val="09ParaBullet1"/>
      </w:pPr>
      <w:r w:rsidRPr="006D2903">
        <w:t>Aucune restriction susceptible de nuire à notre capacité d</w:t>
      </w:r>
      <w:r>
        <w:t>’</w:t>
      </w:r>
      <w:r w:rsidRPr="006D2903">
        <w:t xml:space="preserve">effectuer notre audit </w:t>
      </w:r>
      <w:r w:rsidR="00297B00">
        <w:t>ne vous a </w:t>
      </w:r>
      <w:r w:rsidRPr="006D2903">
        <w:t xml:space="preserve">été </w:t>
      </w:r>
      <w:proofErr w:type="gramStart"/>
      <w:r w:rsidRPr="006D2903">
        <w:t>imposée</w:t>
      </w:r>
      <w:proofErr w:type="gramEnd"/>
      <w:r w:rsidRPr="006D2903">
        <w:t xml:space="preserve"> sur </w:t>
      </w:r>
      <w:r>
        <w:t>les éléments</w:t>
      </w:r>
      <w:r w:rsidRPr="006D2903">
        <w:t xml:space="preserve"> que vous pourriez nous communiquer.</w:t>
      </w:r>
    </w:p>
    <w:p w14:paraId="1B340682" w14:textId="77777777" w:rsidR="00627F90" w:rsidRDefault="00627F90" w:rsidP="00627F90">
      <w:pPr>
        <w:pStyle w:val="09ParaBullet1"/>
      </w:pPr>
      <w:r w:rsidRPr="006D2903">
        <w:t>Vous acceptez de préserver la confidentialité de</w:t>
      </w:r>
      <w:r>
        <w:t xml:space="preserve"> toute</w:t>
      </w:r>
      <w:r w:rsidRPr="006D2903">
        <w:t xml:space="preserve"> information que nous vous confions.</w:t>
      </w:r>
    </w:p>
    <w:p w14:paraId="35EA6E63" w14:textId="77777777" w:rsidR="00627F90" w:rsidRDefault="00627F90" w:rsidP="00627F90">
      <w:pPr>
        <w:pStyle w:val="Heading3"/>
        <w:rPr>
          <w:i/>
        </w:rPr>
      </w:pPr>
      <w:r w:rsidRPr="006D2903">
        <w:t>Rapport sur les résultats de vos travaux</w:t>
      </w:r>
    </w:p>
    <w:p w14:paraId="7D99988A" w14:textId="77777777" w:rsidR="00627F90" w:rsidRPr="006D2903" w:rsidRDefault="00627F90" w:rsidP="00297B00">
      <w:pPr>
        <w:pStyle w:val="09Para"/>
        <w:keepNext/>
        <w:keepLines/>
      </w:pPr>
      <w:r w:rsidRPr="006D2903">
        <w:t>Veuillez nous présenter</w:t>
      </w:r>
      <w:r>
        <w:t>,</w:t>
      </w:r>
      <w:r w:rsidRPr="003D05E3">
        <w:t xml:space="preserve"> </w:t>
      </w:r>
      <w:r w:rsidRPr="006D2903">
        <w:t>au plus tard le [</w:t>
      </w:r>
      <w:r w:rsidRPr="006D2903">
        <w:rPr>
          <w:color w:val="0000FF"/>
        </w:rPr>
        <w:t>jour</w:t>
      </w:r>
      <w:r w:rsidR="00297B00">
        <w:rPr>
          <w:color w:val="0000FF"/>
        </w:rPr>
        <w:t> </w:t>
      </w:r>
      <w:r w:rsidRPr="006D2903">
        <w:rPr>
          <w:color w:val="0000FF"/>
        </w:rPr>
        <w:t>mois</w:t>
      </w:r>
      <w:r w:rsidR="00297B00">
        <w:rPr>
          <w:color w:val="0000FF"/>
        </w:rPr>
        <w:t> </w:t>
      </w:r>
      <w:r w:rsidRPr="006D2903">
        <w:rPr>
          <w:color w:val="0000FF"/>
        </w:rPr>
        <w:t>année</w:t>
      </w:r>
      <w:r w:rsidRPr="006D2903">
        <w:t>]</w:t>
      </w:r>
      <w:r>
        <w:t>,</w:t>
      </w:r>
      <w:r w:rsidRPr="006D2903">
        <w:t xml:space="preserve"> un rapport sur les résultats de vos travaux qui comprend les éléments </w:t>
      </w:r>
      <w:r>
        <w:t>suivants :</w:t>
      </w:r>
    </w:p>
    <w:p w14:paraId="087DD867" w14:textId="77777777" w:rsidR="00627F90" w:rsidRPr="006D2903" w:rsidRDefault="00627F90" w:rsidP="00627F90">
      <w:pPr>
        <w:pStyle w:val="09ParaList1"/>
      </w:pPr>
      <w:r w:rsidRPr="006D2903">
        <w:t xml:space="preserve">Une confirmation que vos services </w:t>
      </w:r>
      <w:r>
        <w:t xml:space="preserve">à titre d’actuaire en évaluation </w:t>
      </w:r>
      <w:r w:rsidRPr="006D2903">
        <w:t>ont été retenus par [</w:t>
      </w:r>
      <w:r w:rsidRPr="006D2903">
        <w:rPr>
          <w:color w:val="0000FF"/>
        </w:rPr>
        <w:t>nom de l</w:t>
      </w:r>
      <w:r>
        <w:rPr>
          <w:color w:val="0000FF"/>
        </w:rPr>
        <w:t>’</w:t>
      </w:r>
      <w:r w:rsidRPr="006D2903">
        <w:rPr>
          <w:color w:val="0000FF"/>
        </w:rPr>
        <w:t>entité</w:t>
      </w:r>
      <w:r w:rsidRPr="006D2903">
        <w:t>] pour la production de rapports d</w:t>
      </w:r>
      <w:r>
        <w:t>’</w:t>
      </w:r>
      <w:r w:rsidR="00297B00">
        <w:t>évaluation des obligations de </w:t>
      </w:r>
      <w:r w:rsidRPr="006D2903">
        <w:t>[</w:t>
      </w:r>
      <w:r w:rsidRPr="006D2903">
        <w:rPr>
          <w:color w:val="0000FF"/>
        </w:rPr>
        <w:t>20XX</w:t>
      </w:r>
      <w:r w:rsidRPr="006D2903">
        <w:t>] découlant des avantages postérieurs à l</w:t>
      </w:r>
      <w:r>
        <w:t>’</w:t>
      </w:r>
      <w:r w:rsidRPr="006D2903">
        <w:t>emploi, qui comprennent [</w:t>
      </w:r>
      <w:r w:rsidRPr="006D2903">
        <w:rPr>
          <w:color w:val="0000FF"/>
        </w:rPr>
        <w:t>liste de</w:t>
      </w:r>
      <w:r>
        <w:rPr>
          <w:color w:val="0000FF"/>
        </w:rPr>
        <w:t>s</w:t>
      </w:r>
      <w:r w:rsidRPr="006D2903">
        <w:rPr>
          <w:color w:val="0000FF"/>
        </w:rPr>
        <w:t xml:space="preserve"> avantages applicables</w:t>
      </w:r>
      <w:r w:rsidRPr="006D2903">
        <w:t>] pour tous les employés admissibles de [</w:t>
      </w:r>
      <w:r w:rsidRPr="006D2903">
        <w:rPr>
          <w:color w:val="0000FF"/>
        </w:rPr>
        <w:t>nom de l</w:t>
      </w:r>
      <w:r>
        <w:rPr>
          <w:color w:val="0000FF"/>
        </w:rPr>
        <w:t>’</w:t>
      </w:r>
      <w:r w:rsidRPr="006D2903">
        <w:rPr>
          <w:color w:val="0000FF"/>
        </w:rPr>
        <w:t>entité</w:t>
      </w:r>
      <w:r w:rsidRPr="006D2903">
        <w:t>].</w:t>
      </w:r>
    </w:p>
    <w:p w14:paraId="5EE39B0B" w14:textId="77777777" w:rsidR="00627F90" w:rsidRPr="006D2903" w:rsidRDefault="00627F90" w:rsidP="00627F90">
      <w:pPr>
        <w:pStyle w:val="09ParaList1"/>
      </w:pPr>
      <w:r w:rsidRPr="006D2903">
        <w:t>Une confirmation que votre [</w:t>
      </w:r>
      <w:r w:rsidRPr="006D2903">
        <w:rPr>
          <w:color w:val="0000FF"/>
        </w:rPr>
        <w:t>évaluation ou extrapolation</w:t>
      </w:r>
      <w:r w:rsidRPr="006D2903">
        <w:t>] actuarielle de [</w:t>
      </w:r>
      <w:r w:rsidRPr="006D2903">
        <w:rPr>
          <w:color w:val="0000FF"/>
        </w:rPr>
        <w:t>20XX</w:t>
      </w:r>
      <w:r w:rsidRPr="006D2903">
        <w:t xml:space="preserve">] a été effectuée conformément aux </w:t>
      </w:r>
      <w:r>
        <w:t>n</w:t>
      </w:r>
      <w:r w:rsidRPr="006D2903">
        <w:t xml:space="preserve">ormes de pratique </w:t>
      </w:r>
      <w:r w:rsidR="00024E6D">
        <w:t xml:space="preserve">et aux règles de déontologie </w:t>
      </w:r>
      <w:r w:rsidRPr="006D2903">
        <w:t>de l</w:t>
      </w:r>
      <w:r>
        <w:t>’</w:t>
      </w:r>
      <w:r w:rsidRPr="006D2903">
        <w:t>ICA.</w:t>
      </w:r>
    </w:p>
    <w:p w14:paraId="5CBFD49A" w14:textId="77777777" w:rsidR="00627F90" w:rsidRPr="006D2903" w:rsidRDefault="00627F90" w:rsidP="00627F90">
      <w:pPr>
        <w:pStyle w:val="09ParaList1"/>
      </w:pPr>
      <w:r w:rsidRPr="006D2903">
        <w:t>Un résumé des résultats de votre [</w:t>
      </w:r>
      <w:r w:rsidRPr="006D2903">
        <w:rPr>
          <w:color w:val="0000FF"/>
        </w:rPr>
        <w:t>évaluation ou extrapolation</w:t>
      </w:r>
      <w:r w:rsidRPr="006D2903">
        <w:t>] actuarielle et une confirmation que les montants obtenus appuient les assertions contenues dans les états financiers [</w:t>
      </w:r>
      <w:r w:rsidRPr="006D2903">
        <w:rPr>
          <w:color w:val="0000FF"/>
        </w:rPr>
        <w:t>consolidés</w:t>
      </w:r>
      <w:r w:rsidRPr="006D2903">
        <w:t>] relatives à l</w:t>
      </w:r>
      <w:r>
        <w:t>’</w:t>
      </w:r>
      <w:r w:rsidRPr="006D2903">
        <w:t>existence, aux droits et obligations, à la réalité, à l</w:t>
      </w:r>
      <w:r>
        <w:t>’</w:t>
      </w:r>
      <w:r w:rsidRPr="006D2903">
        <w:t>exhaustivité, à l</w:t>
      </w:r>
      <w:r>
        <w:t>’</w:t>
      </w:r>
      <w:r w:rsidRPr="006D2903">
        <w:t xml:space="preserve">exactitude, à la séparation des périodes et au classement (ou </w:t>
      </w:r>
      <w:r>
        <w:t xml:space="preserve">encore </w:t>
      </w:r>
      <w:r w:rsidRPr="006D2903">
        <w:lastRenderedPageBreak/>
        <w:t>une explication de la manière dont les montants représentent une dérogation aux [</w:t>
      </w:r>
      <w:r w:rsidRPr="006D2903">
        <w:rPr>
          <w:color w:val="0000FF"/>
        </w:rPr>
        <w:t>nom du référentiel d</w:t>
      </w:r>
      <w:r>
        <w:rPr>
          <w:color w:val="0000FF"/>
        </w:rPr>
        <w:t>’</w:t>
      </w:r>
      <w:r w:rsidRPr="006D2903">
        <w:rPr>
          <w:color w:val="0000FF"/>
        </w:rPr>
        <w:t>information financière</w:t>
      </w:r>
      <w:r>
        <w:rPr>
          <w:color w:val="0000FF"/>
        </w:rPr>
        <w:t> :</w:t>
      </w:r>
      <w:r w:rsidR="00297B00">
        <w:rPr>
          <w:color w:val="0000FF"/>
        </w:rPr>
        <w:t xml:space="preserve"> </w:t>
      </w:r>
      <w:r>
        <w:rPr>
          <w:color w:val="0000FF"/>
        </w:rPr>
        <w:t>I</w:t>
      </w:r>
      <w:r w:rsidRPr="006D2903">
        <w:rPr>
          <w:color w:val="0000FF"/>
        </w:rPr>
        <w:t>FRS ou NCSP</w:t>
      </w:r>
      <w:r w:rsidRPr="006D2903">
        <w:t>]).</w:t>
      </w:r>
    </w:p>
    <w:p w14:paraId="464C0F75" w14:textId="77777777" w:rsidR="00627F90" w:rsidRPr="006D2903" w:rsidRDefault="00627F90" w:rsidP="00627F90">
      <w:pPr>
        <w:pStyle w:val="09ParaList1"/>
      </w:pPr>
      <w:r w:rsidRPr="006D2903">
        <w:t xml:space="preserve">Une description de la façon dont vous vous êtes assuré que les données sources ou les hypothèses étaient suffisantes, pertinentes et fiables pour </w:t>
      </w:r>
      <w:proofErr w:type="gramStart"/>
      <w:r w:rsidRPr="006D2903">
        <w:t>l</w:t>
      </w:r>
      <w:r>
        <w:t>’</w:t>
      </w:r>
      <w:r w:rsidRPr="006D2903">
        <w:t>[</w:t>
      </w:r>
      <w:proofErr w:type="gramEnd"/>
      <w:r w:rsidRPr="006D2903">
        <w:rPr>
          <w:color w:val="0000FF"/>
        </w:rPr>
        <w:t>évaluation ou extrapolation</w:t>
      </w:r>
      <w:r w:rsidRPr="006D2903">
        <w:t>] actuarielle de</w:t>
      </w:r>
      <w:r w:rsidR="00297B00">
        <w:t> </w:t>
      </w:r>
      <w:r w:rsidRPr="006D2903">
        <w:t>[</w:t>
      </w:r>
      <w:r w:rsidRPr="006D2903">
        <w:rPr>
          <w:color w:val="0000FF"/>
        </w:rPr>
        <w:t>20XX</w:t>
      </w:r>
      <w:r w:rsidRPr="006D2903">
        <w:t>].</w:t>
      </w:r>
    </w:p>
    <w:p w14:paraId="6EF9CA7A" w14:textId="77777777" w:rsidR="00627F90" w:rsidRPr="006D2903" w:rsidRDefault="00627F90" w:rsidP="00627F90">
      <w:pPr>
        <w:pStyle w:val="09ParaList1"/>
      </w:pPr>
      <w:r w:rsidRPr="006D2903">
        <w:t>Une confirmation que vous êtes indépendant de [</w:t>
      </w:r>
      <w:r w:rsidRPr="006D2903">
        <w:rPr>
          <w:color w:val="0000FF"/>
        </w:rPr>
        <w:t>nom de l</w:t>
      </w:r>
      <w:r>
        <w:rPr>
          <w:color w:val="0000FF"/>
        </w:rPr>
        <w:t>’</w:t>
      </w:r>
      <w:r w:rsidRPr="006D2903">
        <w:rPr>
          <w:color w:val="0000FF"/>
        </w:rPr>
        <w:t>entité</w:t>
      </w:r>
      <w:r w:rsidRPr="006D2903">
        <w:t>] et que vous n</w:t>
      </w:r>
      <w:r>
        <w:t>’</w:t>
      </w:r>
      <w:r w:rsidRPr="006D2903">
        <w:t>avez aucun intérêt financier significatif dans les résultats de l</w:t>
      </w:r>
      <w:r>
        <w:t>’</w:t>
      </w:r>
      <w:r w:rsidRPr="006D2903">
        <w:t>évaluation.</w:t>
      </w:r>
    </w:p>
    <w:p w14:paraId="7FD99564" w14:textId="77777777" w:rsidR="00627F90" w:rsidRPr="006D2903" w:rsidRDefault="00627F90" w:rsidP="00297B00">
      <w:pPr>
        <w:pStyle w:val="09ParaList1"/>
        <w:keepNext/>
        <w:keepLines/>
      </w:pPr>
      <w:r w:rsidRPr="006D2903">
        <w:t>Les informations et les montants précis découlant de votre [</w:t>
      </w:r>
      <w:r w:rsidRPr="006D2903">
        <w:rPr>
          <w:color w:val="0000FF"/>
        </w:rPr>
        <w:t>évaluation ou extrapolation</w:t>
      </w:r>
      <w:r w:rsidRPr="006D2903">
        <w:t>] actuarielle qui seront inclus dans les états financiers [</w:t>
      </w:r>
      <w:r w:rsidRPr="006D2903">
        <w:rPr>
          <w:color w:val="0000FF"/>
        </w:rPr>
        <w:t>consolidés</w:t>
      </w:r>
      <w:r w:rsidRPr="006D2903">
        <w:t>] de [</w:t>
      </w:r>
      <w:r w:rsidRPr="006D2903">
        <w:rPr>
          <w:color w:val="0000FF"/>
        </w:rPr>
        <w:t>nom de l</w:t>
      </w:r>
      <w:r>
        <w:rPr>
          <w:color w:val="0000FF"/>
        </w:rPr>
        <w:t>’</w:t>
      </w:r>
      <w:r w:rsidRPr="006D2903">
        <w:rPr>
          <w:color w:val="0000FF"/>
        </w:rPr>
        <w:t>entité</w:t>
      </w:r>
      <w:r w:rsidRPr="006D2903">
        <w:t>] sont les suivants [</w:t>
      </w:r>
      <w:r w:rsidRPr="006D2903">
        <w:rPr>
          <w:color w:val="0000FF"/>
        </w:rPr>
        <w:t>adaptez, au besoin</w:t>
      </w:r>
      <w:r w:rsidRPr="006D2903">
        <w:t>]</w:t>
      </w:r>
      <w:r>
        <w:t> :</w:t>
      </w:r>
    </w:p>
    <w:p w14:paraId="59450CE5" w14:textId="77777777" w:rsidR="00627F90" w:rsidRPr="006D2903" w:rsidRDefault="00627F90" w:rsidP="00627F90">
      <w:pPr>
        <w:pStyle w:val="09ParaAlpha2"/>
      </w:pPr>
      <w:r w:rsidRPr="006D2903">
        <w:t>l</w:t>
      </w:r>
      <w:r>
        <w:t>’</w:t>
      </w:r>
      <w:r w:rsidRPr="006D2903">
        <w:t>obligation au titre des prestations constituées en date du [</w:t>
      </w:r>
      <w:r w:rsidRPr="006D2903">
        <w:rPr>
          <w:color w:val="0000FF"/>
        </w:rPr>
        <w:t>jour</w:t>
      </w:r>
      <w:r w:rsidR="00297B00">
        <w:rPr>
          <w:color w:val="0000FF"/>
        </w:rPr>
        <w:t> </w:t>
      </w:r>
      <w:r w:rsidRPr="006D2903">
        <w:rPr>
          <w:color w:val="0000FF"/>
        </w:rPr>
        <w:t>mois</w:t>
      </w:r>
      <w:r w:rsidR="00297B00">
        <w:rPr>
          <w:color w:val="0000FF"/>
        </w:rPr>
        <w:t> </w:t>
      </w:r>
      <w:r w:rsidRPr="006D2903">
        <w:rPr>
          <w:color w:val="0000FF"/>
        </w:rPr>
        <w:t>année</w:t>
      </w:r>
      <w:r w:rsidRPr="006D2903">
        <w:t>];</w:t>
      </w:r>
    </w:p>
    <w:p w14:paraId="490C98DD" w14:textId="77777777" w:rsidR="00627F90" w:rsidRPr="006D2903" w:rsidRDefault="00627F90" w:rsidP="00627F90">
      <w:pPr>
        <w:pStyle w:val="09ParaAlpha2"/>
      </w:pPr>
      <w:r w:rsidRPr="006D2903">
        <w:t>le rapprochement de l</w:t>
      </w:r>
      <w:r>
        <w:t>’</w:t>
      </w:r>
      <w:r w:rsidRPr="006D2903">
        <w:t xml:space="preserve">obligation au titre des prestations constituées, </w:t>
      </w:r>
      <w:r>
        <w:t>y </w:t>
      </w:r>
      <w:r w:rsidRPr="006D2903">
        <w:t>compris les coûts des services rendus de la période, les avantages versés pendant la période, l</w:t>
      </w:r>
      <w:r>
        <w:t>’</w:t>
      </w:r>
      <w:r w:rsidRPr="006D2903">
        <w:t>incidence des modifications du régime et les intérêts courus sur l</w:t>
      </w:r>
      <w:r>
        <w:t>’</w:t>
      </w:r>
      <w:r w:rsidRPr="006D2903">
        <w:t>obligation au titre des prestations constituées durant la période;</w:t>
      </w:r>
    </w:p>
    <w:p w14:paraId="035130CD" w14:textId="77777777" w:rsidR="00627F90" w:rsidRDefault="00627F90" w:rsidP="00627F90">
      <w:pPr>
        <w:pStyle w:val="09ParaAlpha2"/>
      </w:pPr>
      <w:r w:rsidRPr="006D2903">
        <w:t>les hypothèses clés utilisées dans votre [</w:t>
      </w:r>
      <w:r w:rsidRPr="006D2903">
        <w:rPr>
          <w:color w:val="0000FF"/>
        </w:rPr>
        <w:t>évaluation ou extrapolation</w:t>
      </w:r>
      <w:r w:rsidRPr="006D2903">
        <w:t>] actuarielle pouvant faire l</w:t>
      </w:r>
      <w:r>
        <w:t>’</w:t>
      </w:r>
      <w:r w:rsidRPr="006D2903">
        <w:t>objet d</w:t>
      </w:r>
      <w:r>
        <w:t>’</w:t>
      </w:r>
      <w:r w:rsidRPr="006D2903">
        <w:t>un renvoi dans les états financiers [</w:t>
      </w:r>
      <w:r w:rsidRPr="006D2903">
        <w:rPr>
          <w:color w:val="0000FF"/>
        </w:rPr>
        <w:t>consolidés</w:t>
      </w:r>
      <w:r w:rsidRPr="006D2903">
        <w:t>];</w:t>
      </w:r>
    </w:p>
    <w:p w14:paraId="5CC9EC22" w14:textId="77777777" w:rsidR="00627F90" w:rsidRPr="006D2903" w:rsidRDefault="00627F90" w:rsidP="00627F90">
      <w:pPr>
        <w:pStyle w:val="09ParaAlpha2"/>
      </w:pPr>
      <w:r w:rsidRPr="006D2903">
        <w:t>toute autre information pertinente devant être communiquée dans les états financiers [</w:t>
      </w:r>
      <w:r w:rsidRPr="006D2903">
        <w:rPr>
          <w:color w:val="0000FF"/>
        </w:rPr>
        <w:t>consolidés</w:t>
      </w:r>
      <w:r w:rsidRPr="006D2903">
        <w:t xml:space="preserve">] relativement aux indemnités de départ ou de </w:t>
      </w:r>
      <w:r>
        <w:t>cessation d’emploi</w:t>
      </w:r>
      <w:r w:rsidRPr="006D2903">
        <w:t>.</w:t>
      </w:r>
    </w:p>
    <w:p w14:paraId="4974AF04" w14:textId="77777777" w:rsidR="00627F90" w:rsidRPr="006D2903" w:rsidRDefault="00627F90" w:rsidP="00627F90">
      <w:pPr>
        <w:pStyle w:val="09ParaList1"/>
      </w:pPr>
      <w:r w:rsidRPr="006D2903">
        <w:t>Des renseignements sur les événements importants survenus après votre [</w:t>
      </w:r>
      <w:r w:rsidRPr="006D2903">
        <w:rPr>
          <w:color w:val="0000FF"/>
        </w:rPr>
        <w:t>évaluation ou extrapolation</w:t>
      </w:r>
      <w:r w:rsidRPr="006D2903">
        <w:t>] actuarielle des états financiers [</w:t>
      </w:r>
      <w:r w:rsidRPr="006D2903">
        <w:rPr>
          <w:color w:val="0000FF"/>
        </w:rPr>
        <w:t>consolidés</w:t>
      </w:r>
      <w:r w:rsidRPr="006D2903">
        <w:t>] ou une déclaration indiquant que vous n</w:t>
      </w:r>
      <w:r>
        <w:t>’</w:t>
      </w:r>
      <w:r w:rsidRPr="006D2903">
        <w:t>avez pas eu connaissance d</w:t>
      </w:r>
      <w:r>
        <w:t>’</w:t>
      </w:r>
      <w:r w:rsidRPr="006D2903">
        <w:t>événements de ce genre.</w:t>
      </w:r>
    </w:p>
    <w:p w14:paraId="1C6B150E" w14:textId="77777777" w:rsidR="00627F90" w:rsidRDefault="00627F90" w:rsidP="00627F90">
      <w:pPr>
        <w:pStyle w:val="Heading3"/>
        <w:rPr>
          <w:b w:val="0"/>
        </w:rPr>
      </w:pPr>
      <w:r w:rsidRPr="006D2903">
        <w:t>Autres rapports et correspondance</w:t>
      </w:r>
      <w:r w:rsidR="00813E00">
        <w:t xml:space="preserve"> </w:t>
      </w:r>
      <w:r w:rsidR="00813E00" w:rsidRPr="00D92C0C">
        <w:rPr>
          <w:b w:val="0"/>
        </w:rPr>
        <w:t>[</w:t>
      </w:r>
      <w:r w:rsidR="00813E00" w:rsidRPr="00D92C0C">
        <w:rPr>
          <w:b w:val="0"/>
          <w:i/>
          <w:color w:val="0000FF"/>
        </w:rPr>
        <w:t>S’il y a lieu; sinon, supprimer cette section et le paragraphe ci-</w:t>
      </w:r>
      <w:r w:rsidR="00813E00">
        <w:rPr>
          <w:b w:val="0"/>
          <w:i/>
          <w:color w:val="0000FF"/>
        </w:rPr>
        <w:t>dessous</w:t>
      </w:r>
      <w:r w:rsidR="00813E00" w:rsidRPr="00D92C0C">
        <w:rPr>
          <w:b w:val="0"/>
        </w:rPr>
        <w:t>]</w:t>
      </w:r>
    </w:p>
    <w:p w14:paraId="53138371" w14:textId="77777777" w:rsidR="00813E00" w:rsidRPr="00813E00" w:rsidRDefault="00813E00" w:rsidP="00813E00">
      <w:pPr>
        <w:pStyle w:val="09Para"/>
      </w:pPr>
      <w:r>
        <w:t>[</w:t>
      </w:r>
      <w:r w:rsidRPr="00D92C0C">
        <w:rPr>
          <w:i/>
          <w:color w:val="0000FF"/>
        </w:rPr>
        <w:t xml:space="preserve">Le paragraphe suivant s’applique uniquement lorsque l’auditeur compte utiliser les travaux de l’actuaire sur les états financiers </w:t>
      </w:r>
      <w:r w:rsidRPr="00D92C0C">
        <w:rPr>
          <w:i/>
          <w:color w:val="0000FF"/>
          <w:u w:val="single"/>
        </w:rPr>
        <w:t>d’une entreprise d’assurances</w:t>
      </w:r>
      <w:r w:rsidRPr="00D92C0C">
        <w:rPr>
          <w:i/>
          <w:color w:val="0000FF"/>
        </w:rPr>
        <w:t xml:space="preserve">. Ce paragraphe ne s’applique pas aux états financiers d'un régime de retraite ou d'un régime d'avantages postérieurs à l'emploi, ou </w:t>
      </w:r>
      <w:r w:rsidRPr="000F3938">
        <w:rPr>
          <w:i/>
          <w:color w:val="0000FF"/>
        </w:rPr>
        <w:t xml:space="preserve">aux états financiers </w:t>
      </w:r>
      <w:r w:rsidRPr="00D92C0C">
        <w:rPr>
          <w:i/>
          <w:color w:val="0000FF"/>
        </w:rPr>
        <w:t>du promoteur d'un tel régime.</w:t>
      </w:r>
      <w:r>
        <w:t>]</w:t>
      </w:r>
    </w:p>
    <w:p w14:paraId="2EA65939" w14:textId="77777777" w:rsidR="00627F90" w:rsidRPr="006D2903" w:rsidRDefault="00627F90" w:rsidP="00627F90">
      <w:pPr>
        <w:pStyle w:val="09Para"/>
        <w:rPr>
          <w:b/>
          <w:i/>
        </w:rPr>
      </w:pPr>
      <w:r w:rsidRPr="006D2903">
        <w:t>Conformément à la loi et à vos normes de pratique, il vous incombe de signaler à la direction de</w:t>
      </w:r>
      <w:r>
        <w:t> </w:t>
      </w:r>
      <w:r w:rsidRPr="006D2903">
        <w:t>[</w:t>
      </w:r>
      <w:r w:rsidRPr="006D2903">
        <w:rPr>
          <w:color w:val="0000FF"/>
        </w:rPr>
        <w:t>nom de l</w:t>
      </w:r>
      <w:r>
        <w:rPr>
          <w:b/>
          <w:i/>
          <w:color w:val="0000FF"/>
        </w:rPr>
        <w:t>’</w:t>
      </w:r>
      <w:r w:rsidRPr="006D2903">
        <w:rPr>
          <w:color w:val="0000FF"/>
        </w:rPr>
        <w:t>entité</w:t>
      </w:r>
      <w:r w:rsidRPr="006D2903">
        <w:t>] toute question portée à votre attention qui, selon vous, pourrait avoir une incidence négative significative sur la situation financière de [</w:t>
      </w:r>
      <w:r w:rsidRPr="006D2903">
        <w:rPr>
          <w:color w:val="0000FF"/>
        </w:rPr>
        <w:t>nom de l</w:t>
      </w:r>
      <w:r>
        <w:rPr>
          <w:b/>
          <w:i/>
          <w:color w:val="0000FF"/>
        </w:rPr>
        <w:t>’</w:t>
      </w:r>
      <w:r w:rsidRPr="006D2903">
        <w:rPr>
          <w:color w:val="0000FF"/>
        </w:rPr>
        <w:t>entité</w:t>
      </w:r>
      <w:r w:rsidRPr="006D2903">
        <w:t>]. Vous nous fournirez une copie de tels rapports ou vous nous préciserez qu</w:t>
      </w:r>
      <w:r>
        <w:rPr>
          <w:b/>
          <w:i/>
        </w:rPr>
        <w:t>’</w:t>
      </w:r>
      <w:r w:rsidRPr="006D2903">
        <w:t>aucun rapport à cet effet n</w:t>
      </w:r>
      <w:r>
        <w:rPr>
          <w:b/>
          <w:i/>
        </w:rPr>
        <w:t>’</w:t>
      </w:r>
      <w:r w:rsidR="00297B00">
        <w:t>a </w:t>
      </w:r>
      <w:r w:rsidRPr="006D2903">
        <w:t>été produit.</w:t>
      </w:r>
    </w:p>
    <w:p w14:paraId="3EB9AB03" w14:textId="1C8DE1F2" w:rsidR="00627F90" w:rsidRPr="006D2903" w:rsidRDefault="00627F90" w:rsidP="00627F90">
      <w:pPr>
        <w:pStyle w:val="09Para"/>
      </w:pPr>
      <w:r w:rsidRPr="006D2903">
        <w:t xml:space="preserve">Si vous êtes en accord avec notre compréhension de votre rôle </w:t>
      </w:r>
      <w:r>
        <w:t>en tant qu’</w:t>
      </w:r>
      <w:r w:rsidRPr="006D2903">
        <w:t>actuaire nommé</w:t>
      </w:r>
      <w:r>
        <w:t xml:space="preserve"> par </w:t>
      </w:r>
      <w:r w:rsidRPr="006D2903">
        <w:t>l</w:t>
      </w:r>
      <w:r>
        <w:t>’</w:t>
      </w:r>
      <w:r w:rsidRPr="006D2903">
        <w:t xml:space="preserve">entité et </w:t>
      </w:r>
      <w:r>
        <w:t>d</w:t>
      </w:r>
      <w:r w:rsidRPr="006D2903">
        <w:t xml:space="preserve">es divers aspects de votre travail énoncés plus haut, veuillez signer la présente </w:t>
      </w:r>
      <w:r w:rsidRPr="006D2903">
        <w:lastRenderedPageBreak/>
        <w:t>lettre dans l</w:t>
      </w:r>
      <w:r>
        <w:t>’</w:t>
      </w:r>
      <w:r w:rsidRPr="006D2903">
        <w:t>espace prévu à cette fin et la renvoyer avec les rapports demandés à [</w:t>
      </w:r>
      <w:r w:rsidRPr="006D2903">
        <w:rPr>
          <w:color w:val="0000FF"/>
        </w:rPr>
        <w:t>nom du responsable de la mission</w:t>
      </w:r>
      <w:r w:rsidRPr="006D2903">
        <w:t xml:space="preserve">], </w:t>
      </w:r>
      <w:r w:rsidR="00024E6D">
        <w:t>[</w:t>
      </w:r>
      <w:r w:rsidR="00024E6D" w:rsidRPr="001C3A92">
        <w:rPr>
          <w:color w:val="0000FF"/>
        </w:rPr>
        <w:t>méthode de renvoi de la lettre signée (p. ex. adresse de courrier électronique, adresse postale)</w:t>
      </w:r>
      <w:r w:rsidR="00024E6D">
        <w:t>]</w:t>
      </w:r>
      <w:r w:rsidRPr="006D2903">
        <w:t>.</w:t>
      </w:r>
    </w:p>
    <w:p w14:paraId="73E25A9E" w14:textId="77777777" w:rsidR="00627F90" w:rsidRDefault="00627F90" w:rsidP="00553ED1">
      <w:pPr>
        <w:pStyle w:val="10Salutation"/>
      </w:pPr>
      <w:r w:rsidRPr="006D2903">
        <w:t>Je vous prie d</w:t>
      </w:r>
      <w:r>
        <w:t>’</w:t>
      </w:r>
      <w:r w:rsidRPr="006D2903">
        <w:t>agréer, [</w:t>
      </w:r>
      <w:r w:rsidRPr="00297B00">
        <w:rPr>
          <w:color w:val="0000FF"/>
        </w:rPr>
        <w:t>Madame/Monsieur</w:t>
      </w:r>
      <w:r w:rsidRPr="006D2903">
        <w:t>], l</w:t>
      </w:r>
      <w:r>
        <w:t>’</w:t>
      </w:r>
      <w:r w:rsidRPr="006D2903">
        <w:t>expression de mes sentiments distingués.</w:t>
      </w:r>
    </w:p>
    <w:p w14:paraId="4DBB5902" w14:textId="77777777" w:rsidR="00C21E95" w:rsidRDefault="00C21E95" w:rsidP="00297B00">
      <w:pPr>
        <w:pStyle w:val="10aEspacesignature"/>
        <w:keepNext/>
        <w:keepLines/>
      </w:pPr>
    </w:p>
    <w:p w14:paraId="27527413" w14:textId="77777777" w:rsidR="00627F90" w:rsidRPr="006D2903" w:rsidRDefault="00627F90" w:rsidP="00297B00">
      <w:pPr>
        <w:pStyle w:val="11Signature"/>
        <w:keepNext/>
        <w:keepLines/>
      </w:pPr>
      <w:r w:rsidRPr="006D2903">
        <w:t>[</w:t>
      </w:r>
      <w:r w:rsidRPr="00C21E95">
        <w:rPr>
          <w:color w:val="0000FF"/>
        </w:rPr>
        <w:t>Nom</w:t>
      </w:r>
      <w:r w:rsidRPr="006D2903">
        <w:t>]</w:t>
      </w:r>
      <w:r w:rsidR="00C21E95">
        <w:br/>
      </w:r>
      <w:r w:rsidRPr="006D2903">
        <w:t>Responsable de la mission</w:t>
      </w:r>
      <w:r w:rsidR="007C5A40">
        <w:br/>
        <w:t>240, rue Sparks</w:t>
      </w:r>
      <w:r w:rsidR="007C5A40">
        <w:br/>
        <w:t>Ottawa (Ontario)  K1A 0G6</w:t>
      </w:r>
    </w:p>
    <w:p w14:paraId="213BC848" w14:textId="77777777" w:rsidR="00627F90" w:rsidRDefault="00627F90" w:rsidP="00C21E95">
      <w:pPr>
        <w:pStyle w:val="14cc"/>
        <w:rPr>
          <w:rFonts w:eastAsia="Calibri"/>
          <w:spacing w:val="-2"/>
        </w:rPr>
      </w:pPr>
      <w:proofErr w:type="spellStart"/>
      <w:proofErr w:type="gramStart"/>
      <w:r w:rsidRPr="006D2903">
        <w:rPr>
          <w:rFonts w:eastAsia="Calibri"/>
        </w:rPr>
        <w:t>c.c</w:t>
      </w:r>
      <w:proofErr w:type="spellEnd"/>
      <w:proofErr w:type="gramEnd"/>
      <w:r w:rsidRPr="006D2903">
        <w:rPr>
          <w:rFonts w:eastAsia="Calibri"/>
        </w:rPr>
        <w:t>.</w:t>
      </w:r>
      <w:r w:rsidR="00813E00">
        <w:rPr>
          <w:rFonts w:eastAsia="Calibri"/>
        </w:rPr>
        <w:tab/>
      </w:r>
      <w:r w:rsidRPr="006D2903">
        <w:rPr>
          <w:rFonts w:eastAsia="Calibri"/>
        </w:rPr>
        <w:t>[</w:t>
      </w:r>
      <w:r w:rsidRPr="00C21E95">
        <w:rPr>
          <w:rFonts w:eastAsia="Calibri"/>
          <w:color w:val="0000FF"/>
        </w:rPr>
        <w:t>Nom de l’entité</w:t>
      </w:r>
      <w:r w:rsidRPr="006D2903">
        <w:rPr>
          <w:rFonts w:eastAsia="Calibri"/>
          <w:spacing w:val="-2"/>
        </w:rPr>
        <w:t>]</w:t>
      </w:r>
    </w:p>
    <w:p w14:paraId="0D7F41A9" w14:textId="77777777" w:rsidR="00627F90" w:rsidRDefault="00627F90" w:rsidP="000871EA">
      <w:pPr>
        <w:pStyle w:val="06Rfrences"/>
        <w:keepNext/>
        <w:keepLines/>
        <w:rPr>
          <w:rFonts w:eastAsia="Calibri"/>
        </w:rPr>
      </w:pPr>
      <w:r w:rsidRPr="006D2903">
        <w:rPr>
          <w:rFonts w:eastAsia="Calibri"/>
        </w:rPr>
        <w:t xml:space="preserve">Je suis en accord avec votre compréhension de mon rôle </w:t>
      </w:r>
      <w:r>
        <w:rPr>
          <w:rFonts w:eastAsia="Calibri"/>
        </w:rPr>
        <w:t>en tant qu’</w:t>
      </w:r>
      <w:r w:rsidRPr="006D2903">
        <w:rPr>
          <w:rFonts w:eastAsia="Calibri"/>
        </w:rPr>
        <w:t>actuaire nommé par l</w:t>
      </w:r>
      <w:r>
        <w:rPr>
          <w:rFonts w:eastAsia="Calibri"/>
        </w:rPr>
        <w:t>’</w:t>
      </w:r>
      <w:r w:rsidRPr="006D2903">
        <w:rPr>
          <w:rFonts w:eastAsia="Calibri"/>
        </w:rPr>
        <w:t>entité et des divers aspects de mon travail énoncés précédemment.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270"/>
        <w:gridCol w:w="4135"/>
      </w:tblGrid>
      <w:tr w:rsidR="00C21E95" w:rsidRPr="006A78E8" w14:paraId="3180D9F6" w14:textId="77777777" w:rsidTr="00C21E95">
        <w:tc>
          <w:tcPr>
            <w:tcW w:w="4945" w:type="dxa"/>
            <w:tcBorders>
              <w:bottom w:val="single" w:sz="4" w:space="0" w:color="auto"/>
            </w:tcBorders>
          </w:tcPr>
          <w:p w14:paraId="66069927" w14:textId="77777777" w:rsidR="00C21E95" w:rsidRDefault="00C21E95" w:rsidP="000871EA">
            <w:pPr>
              <w:pStyle w:val="15TablePara"/>
              <w:keepNext/>
              <w:keepLines/>
              <w:rPr>
                <w:rFonts w:eastAsia="Calibri"/>
              </w:rPr>
            </w:pPr>
          </w:p>
        </w:tc>
        <w:tc>
          <w:tcPr>
            <w:tcW w:w="270" w:type="dxa"/>
          </w:tcPr>
          <w:p w14:paraId="262E662E" w14:textId="77777777" w:rsidR="00C21E95" w:rsidRDefault="00C21E95" w:rsidP="000871EA">
            <w:pPr>
              <w:pStyle w:val="15TablePara"/>
              <w:keepNext/>
              <w:keepLines/>
              <w:rPr>
                <w:rFonts w:eastAsia="Calibri"/>
              </w:rPr>
            </w:pP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14:paraId="5D12B399" w14:textId="77777777" w:rsidR="00C21E95" w:rsidRDefault="00C21E95" w:rsidP="000871EA">
            <w:pPr>
              <w:pStyle w:val="15TablePara"/>
              <w:keepNext/>
              <w:keepLines/>
              <w:rPr>
                <w:rFonts w:eastAsia="Calibri"/>
              </w:rPr>
            </w:pPr>
          </w:p>
        </w:tc>
      </w:tr>
      <w:tr w:rsidR="00C21E95" w14:paraId="101E9E96" w14:textId="77777777" w:rsidTr="00C21E95">
        <w:tc>
          <w:tcPr>
            <w:tcW w:w="4945" w:type="dxa"/>
            <w:tcBorders>
              <w:top w:val="single" w:sz="4" w:space="0" w:color="auto"/>
            </w:tcBorders>
          </w:tcPr>
          <w:p w14:paraId="373682FE" w14:textId="77777777" w:rsidR="00C21E95" w:rsidRDefault="00C21E95" w:rsidP="00C21E95">
            <w:pPr>
              <w:pStyle w:val="11Signature"/>
              <w:spacing w:before="120"/>
            </w:pPr>
            <w:r w:rsidRPr="006D2903">
              <w:t>[</w:t>
            </w:r>
            <w:r w:rsidRPr="00C21E95">
              <w:rPr>
                <w:color w:val="0000FF"/>
              </w:rPr>
              <w:t>Nom</w:t>
            </w:r>
            <w:r w:rsidRPr="006D2903">
              <w:t>]</w:t>
            </w:r>
            <w:r>
              <w:br/>
            </w:r>
            <w:r w:rsidR="006B7283">
              <w:t>Actuaire</w:t>
            </w:r>
          </w:p>
          <w:p w14:paraId="414C0ED5" w14:textId="77777777" w:rsidR="00C21E95" w:rsidRPr="00C21E95" w:rsidRDefault="00C21E95" w:rsidP="00C21E95">
            <w:pPr>
              <w:pStyle w:val="13Picejointe"/>
            </w:pPr>
            <w:r w:rsidRPr="006D2903">
              <w:t>[</w:t>
            </w:r>
            <w:r w:rsidRPr="00C21E95">
              <w:rPr>
                <w:color w:val="0000FF"/>
              </w:rPr>
              <w:t>No</w:t>
            </w:r>
            <w:r>
              <w:rPr>
                <w:color w:val="0000FF"/>
              </w:rPr>
              <w:t>te : Insérer le titre de civilité de l’actuaire</w:t>
            </w:r>
            <w:r w:rsidRPr="006D2903">
              <w:t>]</w:t>
            </w:r>
          </w:p>
        </w:tc>
        <w:tc>
          <w:tcPr>
            <w:tcW w:w="270" w:type="dxa"/>
          </w:tcPr>
          <w:p w14:paraId="1DE1E2F0" w14:textId="77777777" w:rsidR="00C21E95" w:rsidRDefault="00C21E95" w:rsidP="00C21E95">
            <w:pPr>
              <w:pStyle w:val="11Signature"/>
              <w:spacing w:before="120"/>
              <w:rPr>
                <w:rFonts w:eastAsia="Calibri"/>
              </w:rPr>
            </w:pPr>
          </w:p>
        </w:tc>
        <w:tc>
          <w:tcPr>
            <w:tcW w:w="4135" w:type="dxa"/>
            <w:tcBorders>
              <w:top w:val="single" w:sz="4" w:space="0" w:color="auto"/>
            </w:tcBorders>
          </w:tcPr>
          <w:p w14:paraId="7DCBD7B1" w14:textId="77777777" w:rsidR="00C21E95" w:rsidRPr="00C21E95" w:rsidRDefault="00C21E95" w:rsidP="00297B00">
            <w:pPr>
              <w:pStyle w:val="11Signature"/>
              <w:spacing w:before="120"/>
              <w:jc w:val="center"/>
              <w:rPr>
                <w:rFonts w:eastAsia="Calibri"/>
                <w:lang w:val="en-CA"/>
              </w:rPr>
            </w:pPr>
            <w:r>
              <w:rPr>
                <w:rFonts w:eastAsia="Calibri"/>
                <w:lang w:val="en-CA"/>
              </w:rPr>
              <w:t>[</w:t>
            </w:r>
            <w:r w:rsidR="00297B00">
              <w:rPr>
                <w:rFonts w:eastAsia="Calibri"/>
                <w:color w:val="0000FF"/>
                <w:lang w:val="en-CA"/>
              </w:rPr>
              <w:t>D</w:t>
            </w:r>
            <w:r w:rsidRPr="00C21E95">
              <w:rPr>
                <w:rFonts w:eastAsia="Calibri"/>
                <w:color w:val="0000FF"/>
                <w:lang w:val="en-CA"/>
              </w:rPr>
              <w:t>ate</w:t>
            </w:r>
            <w:r>
              <w:rPr>
                <w:rFonts w:eastAsia="Calibri"/>
                <w:lang w:val="en-CA"/>
              </w:rPr>
              <w:t>]</w:t>
            </w:r>
          </w:p>
        </w:tc>
      </w:tr>
    </w:tbl>
    <w:p w14:paraId="01B68895" w14:textId="77777777" w:rsidR="00C21E95" w:rsidRDefault="00C21E95" w:rsidP="00C21E95">
      <w:pPr>
        <w:pStyle w:val="09Para"/>
        <w:rPr>
          <w:rFonts w:eastAsia="Calibri"/>
        </w:rPr>
      </w:pPr>
    </w:p>
    <w:sectPr w:rsidR="00C21E95" w:rsidSect="001C3A92">
      <w:pgSz w:w="12240" w:h="15840" w:code="1"/>
      <w:pgMar w:top="282" w:right="1440" w:bottom="1440" w:left="1440" w:header="720" w:footer="720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B43FB" w14:textId="77777777" w:rsidR="00627F90" w:rsidRDefault="00627F90">
      <w:r>
        <w:separator/>
      </w:r>
    </w:p>
  </w:endnote>
  <w:endnote w:type="continuationSeparator" w:id="0">
    <w:p w14:paraId="228F050F" w14:textId="77777777" w:rsidR="00627F90" w:rsidRDefault="0062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1C012" w14:textId="77777777" w:rsidR="00E27938" w:rsidRDefault="00E27938" w:rsidP="00E27938">
    <w:pPr>
      <w:pStyle w:val="Footer"/>
      <w:tabs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7ED4F" w14:textId="77777777" w:rsidR="00F56DB3" w:rsidRDefault="00722DF7">
    <w:r>
      <w:rPr>
        <w:noProof/>
        <w:lang w:eastAsia="en-CA" w:bidi="ar-SA"/>
      </w:rPr>
      <w:drawing>
        <wp:anchor distT="0" distB="0" distL="114300" distR="114300" simplePos="0" relativeHeight="251660288" behindDoc="0" locked="0" layoutInCell="1" allowOverlap="1" wp14:anchorId="63F19B6F" wp14:editId="46E4D282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4012565" cy="343535"/>
          <wp:effectExtent l="0" t="0" r="6985" b="0"/>
          <wp:wrapNone/>
          <wp:docPr id="49" name="FooterMontreal" descr="C:\Users\racinese\Desktop\Montreal F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cinese\Desktop\Montreal F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56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CA" w:bidi="ar-SA"/>
      </w:rPr>
      <w:drawing>
        <wp:anchor distT="0" distB="0" distL="114300" distR="114300" simplePos="0" relativeHeight="251658240" behindDoc="0" locked="0" layoutInCell="1" allowOverlap="1" wp14:anchorId="536C8F41" wp14:editId="06C09C24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4954270" cy="332740"/>
          <wp:effectExtent l="0" t="0" r="0" b="0"/>
          <wp:wrapNone/>
          <wp:docPr id="50" name="FooterEdmonton" descr="C:\Users\racinese\Desktop\Edmonton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inese\Desktop\Edmonton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427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8DE66" w14:textId="77777777" w:rsidR="00627F90" w:rsidRDefault="00627F90">
      <w:r>
        <w:separator/>
      </w:r>
    </w:p>
  </w:footnote>
  <w:footnote w:type="continuationSeparator" w:id="0">
    <w:p w14:paraId="3F8FA9C2" w14:textId="77777777" w:rsidR="00627F90" w:rsidRDefault="00627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9FF40" w14:textId="77777777" w:rsidR="00206A69" w:rsidRDefault="00206A69" w:rsidP="00206A69">
    <w:pPr>
      <w:pStyle w:val="Header"/>
      <w:tabs>
        <w:tab w:val="clear" w:pos="4320"/>
        <w:tab w:val="clear" w:pos="8640"/>
      </w:tabs>
      <w:spacing w:before="480" w:after="480"/>
      <w:jc w:val="right"/>
    </w:pPr>
  </w:p>
  <w:p w14:paraId="2641F479" w14:textId="77777777" w:rsidR="00F56DB3" w:rsidRDefault="00F02626" w:rsidP="006A78E8">
    <w:pPr>
      <w:pStyle w:val="Header"/>
      <w:tabs>
        <w:tab w:val="clear" w:pos="4320"/>
        <w:tab w:val="clear" w:pos="8640"/>
        <w:tab w:val="left" w:pos="599"/>
        <w:tab w:val="center" w:pos="468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6A78E8">
      <w:rPr>
        <w:noProof/>
      </w:rPr>
      <w:t>- 6 -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F0C2" w14:textId="77777777" w:rsidR="00F56DB3" w:rsidRDefault="006A78E8" w:rsidP="002046A4">
    <w:pPr>
      <w:spacing w:before="480" w:after="480"/>
      <w:jc w:val="right"/>
    </w:pPr>
    <w:sdt>
      <w:sdtPr>
        <w:rPr>
          <w:rFonts w:cs="Arial"/>
          <w:b/>
        </w:rPr>
        <w:alias w:val="Étiquette de sécurité"/>
        <w:tag w:val="OAG-BVG-Classification"/>
        <w:id w:val="66394674"/>
        <w:placeholder>
          <w:docPart w:val="40DB1E3215994B39ACF6B083441EC2D8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  <w:lang w:val="fr-CA"/>
        </w:rPr>
      </w:sdtEndPr>
      <w:sdtContent>
        <w:r w:rsidR="002046A4">
          <w:rPr>
            <w:rFonts w:cs="Arial"/>
            <w:b/>
          </w:rPr>
          <w:t>PROTÉGÉ A (lorsque rempli)</w:t>
        </w:r>
      </w:sdtContent>
    </w:sdt>
    <w:r w:rsidR="00602C69" w:rsidRPr="00602C69">
      <w:rPr>
        <w:rFonts w:ascii="Calibri" w:eastAsia="Calibri" w:hAnsi="Calibri"/>
        <w:noProof/>
        <w:lang w:eastAsia="en-CA" w:bidi="ar-SA"/>
      </w:rPr>
      <w:drawing>
        <wp:anchor distT="0" distB="0" distL="114300" distR="114300" simplePos="0" relativeHeight="251662336" behindDoc="0" locked="1" layoutInCell="1" allowOverlap="0" wp14:anchorId="7783050B" wp14:editId="78655EC5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48" name="Picture 48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D0A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283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7C9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8E0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04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67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524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F67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442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2F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E77E72FC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F8545216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15B50"/>
    <w:multiLevelType w:val="hybridMultilevel"/>
    <w:tmpl w:val="8CC4DD88"/>
    <w:lvl w:ilvl="0" w:tplc="242AC9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637CD"/>
    <w:multiLevelType w:val="hybridMultilevel"/>
    <w:tmpl w:val="24005638"/>
    <w:lvl w:ilvl="0" w:tplc="211A42B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448C0"/>
    <w:multiLevelType w:val="multilevel"/>
    <w:tmpl w:val="53CC4876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DDE1D11"/>
    <w:multiLevelType w:val="hybridMultilevel"/>
    <w:tmpl w:val="9C70FB3E"/>
    <w:lvl w:ilvl="0" w:tplc="242AC9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56B6EDE"/>
    <w:multiLevelType w:val="hybridMultilevel"/>
    <w:tmpl w:val="F0548FCC"/>
    <w:lvl w:ilvl="0" w:tplc="F0B026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04DC9"/>
    <w:multiLevelType w:val="multilevel"/>
    <w:tmpl w:val="F7483F5A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37AA7"/>
    <w:multiLevelType w:val="hybridMultilevel"/>
    <w:tmpl w:val="24005638"/>
    <w:lvl w:ilvl="0" w:tplc="211A42B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A66793B"/>
    <w:multiLevelType w:val="hybridMultilevel"/>
    <w:tmpl w:val="194AA9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44112"/>
    <w:multiLevelType w:val="hybridMultilevel"/>
    <w:tmpl w:val="9BF446C6"/>
    <w:lvl w:ilvl="0" w:tplc="84F4FA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178B2"/>
    <w:multiLevelType w:val="hybridMultilevel"/>
    <w:tmpl w:val="7C1800DE"/>
    <w:lvl w:ilvl="0" w:tplc="6F56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AC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C661CA"/>
    <w:multiLevelType w:val="hybridMultilevel"/>
    <w:tmpl w:val="B1569F88"/>
    <w:lvl w:ilvl="0" w:tplc="242AC9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D4A5E"/>
    <w:multiLevelType w:val="multilevel"/>
    <w:tmpl w:val="CDDE4DB8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14"/>
  </w:num>
  <w:num w:numId="5">
    <w:abstractNumId w:val="15"/>
  </w:num>
  <w:num w:numId="6">
    <w:abstractNumId w:val="24"/>
  </w:num>
  <w:num w:numId="7">
    <w:abstractNumId w:val="35"/>
  </w:num>
  <w:num w:numId="8">
    <w:abstractNumId w:val="20"/>
  </w:num>
  <w:num w:numId="9">
    <w:abstractNumId w:val="21"/>
  </w:num>
  <w:num w:numId="10">
    <w:abstractNumId w:val="34"/>
  </w:num>
  <w:num w:numId="11">
    <w:abstractNumId w:val="10"/>
  </w:num>
  <w:num w:numId="12">
    <w:abstractNumId w:val="25"/>
  </w:num>
  <w:num w:numId="13">
    <w:abstractNumId w:val="29"/>
  </w:num>
  <w:num w:numId="14">
    <w:abstractNumId w:val="12"/>
  </w:num>
  <w:num w:numId="15">
    <w:abstractNumId w:val="13"/>
  </w:num>
  <w:num w:numId="16">
    <w:abstractNumId w:val="2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1"/>
  </w:num>
  <w:num w:numId="28">
    <w:abstractNumId w:val="26"/>
  </w:num>
  <w:num w:numId="29">
    <w:abstractNumId w:val="30"/>
  </w:num>
  <w:num w:numId="30">
    <w:abstractNumId w:val="28"/>
  </w:num>
  <w:num w:numId="31">
    <w:abstractNumId w:val="17"/>
  </w:num>
  <w:num w:numId="32">
    <w:abstractNumId w:val="32"/>
  </w:num>
  <w:num w:numId="33">
    <w:abstractNumId w:val="33"/>
  </w:num>
  <w:num w:numId="34">
    <w:abstractNumId w:val="19"/>
  </w:num>
  <w:num w:numId="35">
    <w:abstractNumId w:val="16"/>
  </w:num>
  <w:num w:numId="36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90"/>
    <w:rsid w:val="00005849"/>
    <w:rsid w:val="00005E9C"/>
    <w:rsid w:val="0001443F"/>
    <w:rsid w:val="00024E6D"/>
    <w:rsid w:val="00046B7E"/>
    <w:rsid w:val="00064AE4"/>
    <w:rsid w:val="00064D94"/>
    <w:rsid w:val="00066310"/>
    <w:rsid w:val="0006652D"/>
    <w:rsid w:val="00071E2F"/>
    <w:rsid w:val="0007616A"/>
    <w:rsid w:val="0007733A"/>
    <w:rsid w:val="000871EA"/>
    <w:rsid w:val="0009203E"/>
    <w:rsid w:val="00093A81"/>
    <w:rsid w:val="000A750E"/>
    <w:rsid w:val="000C43AA"/>
    <w:rsid w:val="000C5DCF"/>
    <w:rsid w:val="000C6AAD"/>
    <w:rsid w:val="000D15C4"/>
    <w:rsid w:val="000E5FF9"/>
    <w:rsid w:val="000F6C82"/>
    <w:rsid w:val="000F7341"/>
    <w:rsid w:val="0010304F"/>
    <w:rsid w:val="0011222B"/>
    <w:rsid w:val="00134F4E"/>
    <w:rsid w:val="0014232C"/>
    <w:rsid w:val="0017787D"/>
    <w:rsid w:val="00186642"/>
    <w:rsid w:val="001C3A92"/>
    <w:rsid w:val="001C5FB9"/>
    <w:rsid w:val="001C7B97"/>
    <w:rsid w:val="001D4A0B"/>
    <w:rsid w:val="001E210C"/>
    <w:rsid w:val="001F3CFB"/>
    <w:rsid w:val="001F46E5"/>
    <w:rsid w:val="001F7F9C"/>
    <w:rsid w:val="002004D9"/>
    <w:rsid w:val="002032F9"/>
    <w:rsid w:val="002046A4"/>
    <w:rsid w:val="00206A69"/>
    <w:rsid w:val="002113FE"/>
    <w:rsid w:val="00215907"/>
    <w:rsid w:val="002441CE"/>
    <w:rsid w:val="002521C9"/>
    <w:rsid w:val="0025421E"/>
    <w:rsid w:val="0026239C"/>
    <w:rsid w:val="00265DF8"/>
    <w:rsid w:val="00266F64"/>
    <w:rsid w:val="0027071C"/>
    <w:rsid w:val="00270B8E"/>
    <w:rsid w:val="00273525"/>
    <w:rsid w:val="00291EF7"/>
    <w:rsid w:val="00297B00"/>
    <w:rsid w:val="002B5DDD"/>
    <w:rsid w:val="0035449B"/>
    <w:rsid w:val="00363B81"/>
    <w:rsid w:val="00366520"/>
    <w:rsid w:val="00367420"/>
    <w:rsid w:val="0038130A"/>
    <w:rsid w:val="00392396"/>
    <w:rsid w:val="00396FD3"/>
    <w:rsid w:val="00397CFE"/>
    <w:rsid w:val="003A30E9"/>
    <w:rsid w:val="003B66CB"/>
    <w:rsid w:val="003E1404"/>
    <w:rsid w:val="003E159A"/>
    <w:rsid w:val="003E34B8"/>
    <w:rsid w:val="003E48F7"/>
    <w:rsid w:val="003F1A58"/>
    <w:rsid w:val="00433754"/>
    <w:rsid w:val="00443451"/>
    <w:rsid w:val="00444F5B"/>
    <w:rsid w:val="0048274D"/>
    <w:rsid w:val="004855A6"/>
    <w:rsid w:val="00495CD7"/>
    <w:rsid w:val="004A5380"/>
    <w:rsid w:val="004A5952"/>
    <w:rsid w:val="004B013A"/>
    <w:rsid w:val="004B1161"/>
    <w:rsid w:val="004B35E1"/>
    <w:rsid w:val="004C3985"/>
    <w:rsid w:val="004E3579"/>
    <w:rsid w:val="005102E0"/>
    <w:rsid w:val="0051217C"/>
    <w:rsid w:val="00520E09"/>
    <w:rsid w:val="00531BB8"/>
    <w:rsid w:val="00553ED1"/>
    <w:rsid w:val="00555839"/>
    <w:rsid w:val="00570A92"/>
    <w:rsid w:val="005A6FF3"/>
    <w:rsid w:val="005A7F8F"/>
    <w:rsid w:val="005D0A6A"/>
    <w:rsid w:val="005E308C"/>
    <w:rsid w:val="005F0A32"/>
    <w:rsid w:val="005F7BB6"/>
    <w:rsid w:val="00602C69"/>
    <w:rsid w:val="00604786"/>
    <w:rsid w:val="006071D5"/>
    <w:rsid w:val="00627F90"/>
    <w:rsid w:val="00630038"/>
    <w:rsid w:val="00636104"/>
    <w:rsid w:val="0064166B"/>
    <w:rsid w:val="00642809"/>
    <w:rsid w:val="0064479A"/>
    <w:rsid w:val="00680B7A"/>
    <w:rsid w:val="00681311"/>
    <w:rsid w:val="00683B4D"/>
    <w:rsid w:val="0069090A"/>
    <w:rsid w:val="006A78E8"/>
    <w:rsid w:val="006B5D56"/>
    <w:rsid w:val="006B7283"/>
    <w:rsid w:val="006C5B19"/>
    <w:rsid w:val="006E3BBC"/>
    <w:rsid w:val="007004E9"/>
    <w:rsid w:val="00703C27"/>
    <w:rsid w:val="0071174B"/>
    <w:rsid w:val="00717C81"/>
    <w:rsid w:val="00722DF7"/>
    <w:rsid w:val="00724609"/>
    <w:rsid w:val="00734DFE"/>
    <w:rsid w:val="00745C42"/>
    <w:rsid w:val="007505ED"/>
    <w:rsid w:val="0075312E"/>
    <w:rsid w:val="00782E58"/>
    <w:rsid w:val="0078394C"/>
    <w:rsid w:val="00793620"/>
    <w:rsid w:val="00793D85"/>
    <w:rsid w:val="007A33EB"/>
    <w:rsid w:val="007A6CEE"/>
    <w:rsid w:val="007B402D"/>
    <w:rsid w:val="007C40B2"/>
    <w:rsid w:val="007C5A40"/>
    <w:rsid w:val="007D0789"/>
    <w:rsid w:val="007D714F"/>
    <w:rsid w:val="007D771A"/>
    <w:rsid w:val="007E3040"/>
    <w:rsid w:val="007E4D0C"/>
    <w:rsid w:val="0080092C"/>
    <w:rsid w:val="00804160"/>
    <w:rsid w:val="00805447"/>
    <w:rsid w:val="00812180"/>
    <w:rsid w:val="00813E00"/>
    <w:rsid w:val="00816A4A"/>
    <w:rsid w:val="00817AE8"/>
    <w:rsid w:val="00821FCA"/>
    <w:rsid w:val="00834638"/>
    <w:rsid w:val="00840239"/>
    <w:rsid w:val="0084747D"/>
    <w:rsid w:val="0086380D"/>
    <w:rsid w:val="00880AC7"/>
    <w:rsid w:val="008833B6"/>
    <w:rsid w:val="00883FC4"/>
    <w:rsid w:val="0088405C"/>
    <w:rsid w:val="0089605B"/>
    <w:rsid w:val="008965EC"/>
    <w:rsid w:val="008A5D48"/>
    <w:rsid w:val="008B14CE"/>
    <w:rsid w:val="008C2445"/>
    <w:rsid w:val="008C5F75"/>
    <w:rsid w:val="008C6C71"/>
    <w:rsid w:val="008E776A"/>
    <w:rsid w:val="009068B5"/>
    <w:rsid w:val="00912CE1"/>
    <w:rsid w:val="0092155C"/>
    <w:rsid w:val="00927FB4"/>
    <w:rsid w:val="009500C7"/>
    <w:rsid w:val="00971B11"/>
    <w:rsid w:val="00975BA9"/>
    <w:rsid w:val="009970C4"/>
    <w:rsid w:val="009B0163"/>
    <w:rsid w:val="009B7320"/>
    <w:rsid w:val="009B771A"/>
    <w:rsid w:val="009C196A"/>
    <w:rsid w:val="009C4AC2"/>
    <w:rsid w:val="009F0569"/>
    <w:rsid w:val="00A04779"/>
    <w:rsid w:val="00A055FC"/>
    <w:rsid w:val="00A15CD3"/>
    <w:rsid w:val="00A37D41"/>
    <w:rsid w:val="00A62240"/>
    <w:rsid w:val="00A64D97"/>
    <w:rsid w:val="00A674C4"/>
    <w:rsid w:val="00A80C7C"/>
    <w:rsid w:val="00A91A4D"/>
    <w:rsid w:val="00AC33FB"/>
    <w:rsid w:val="00AD1F0D"/>
    <w:rsid w:val="00AD5082"/>
    <w:rsid w:val="00AE5575"/>
    <w:rsid w:val="00AF609D"/>
    <w:rsid w:val="00B1631D"/>
    <w:rsid w:val="00B17BD4"/>
    <w:rsid w:val="00B228C5"/>
    <w:rsid w:val="00B27EFA"/>
    <w:rsid w:val="00B30716"/>
    <w:rsid w:val="00B5129B"/>
    <w:rsid w:val="00B67B0B"/>
    <w:rsid w:val="00BA4868"/>
    <w:rsid w:val="00BA7324"/>
    <w:rsid w:val="00BB2289"/>
    <w:rsid w:val="00BD1F30"/>
    <w:rsid w:val="00BD4744"/>
    <w:rsid w:val="00BE4EBA"/>
    <w:rsid w:val="00BF2CCB"/>
    <w:rsid w:val="00C021B6"/>
    <w:rsid w:val="00C06436"/>
    <w:rsid w:val="00C1066C"/>
    <w:rsid w:val="00C21E95"/>
    <w:rsid w:val="00C26361"/>
    <w:rsid w:val="00C44195"/>
    <w:rsid w:val="00C51888"/>
    <w:rsid w:val="00C71666"/>
    <w:rsid w:val="00C8286A"/>
    <w:rsid w:val="00C90EFC"/>
    <w:rsid w:val="00C93780"/>
    <w:rsid w:val="00CA11D9"/>
    <w:rsid w:val="00CB6CE5"/>
    <w:rsid w:val="00CE047A"/>
    <w:rsid w:val="00CF448C"/>
    <w:rsid w:val="00CF7144"/>
    <w:rsid w:val="00D01677"/>
    <w:rsid w:val="00D01CC9"/>
    <w:rsid w:val="00D03C0B"/>
    <w:rsid w:val="00D27896"/>
    <w:rsid w:val="00D44691"/>
    <w:rsid w:val="00D55CBE"/>
    <w:rsid w:val="00D71DEF"/>
    <w:rsid w:val="00D721D4"/>
    <w:rsid w:val="00D81100"/>
    <w:rsid w:val="00D872E5"/>
    <w:rsid w:val="00D96539"/>
    <w:rsid w:val="00DC3090"/>
    <w:rsid w:val="00DC45AE"/>
    <w:rsid w:val="00DD6725"/>
    <w:rsid w:val="00DE29AD"/>
    <w:rsid w:val="00DE4485"/>
    <w:rsid w:val="00DF48AF"/>
    <w:rsid w:val="00E007B6"/>
    <w:rsid w:val="00E04694"/>
    <w:rsid w:val="00E12AAA"/>
    <w:rsid w:val="00E16822"/>
    <w:rsid w:val="00E26D34"/>
    <w:rsid w:val="00E27054"/>
    <w:rsid w:val="00E27938"/>
    <w:rsid w:val="00E32C8A"/>
    <w:rsid w:val="00E4703E"/>
    <w:rsid w:val="00E616D8"/>
    <w:rsid w:val="00E63A19"/>
    <w:rsid w:val="00E63CDC"/>
    <w:rsid w:val="00E765F4"/>
    <w:rsid w:val="00E901E7"/>
    <w:rsid w:val="00E97DF2"/>
    <w:rsid w:val="00EA42EF"/>
    <w:rsid w:val="00EA4E65"/>
    <w:rsid w:val="00EA56D4"/>
    <w:rsid w:val="00EA7F81"/>
    <w:rsid w:val="00EE0C2A"/>
    <w:rsid w:val="00EE3DAA"/>
    <w:rsid w:val="00F01E6E"/>
    <w:rsid w:val="00F02626"/>
    <w:rsid w:val="00F50AC3"/>
    <w:rsid w:val="00F5595F"/>
    <w:rsid w:val="00F56DB3"/>
    <w:rsid w:val="00F625DC"/>
    <w:rsid w:val="00F76127"/>
    <w:rsid w:val="00F76E9A"/>
    <w:rsid w:val="00F810B6"/>
    <w:rsid w:val="00F9121B"/>
    <w:rsid w:val="00F92305"/>
    <w:rsid w:val="00FA678E"/>
    <w:rsid w:val="00FB54D0"/>
    <w:rsid w:val="00FC1A28"/>
    <w:rsid w:val="00FC7DC3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A6FBDEA"/>
  <w15:docId w15:val="{9D32AB84-E82D-4BE2-BD75-0870FC9E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F90"/>
    <w:rPr>
      <w:rFonts w:eastAsiaTheme="minorHAnsi"/>
      <w:szCs w:val="24"/>
      <w:lang w:eastAsia="en-US" w:bidi="en-US"/>
    </w:rPr>
  </w:style>
  <w:style w:type="paragraph" w:styleId="Heading1">
    <w:name w:val="heading 1"/>
    <w:basedOn w:val="09Para"/>
    <w:next w:val="Heading2"/>
    <w:qFormat/>
    <w:rsid w:val="006E3BBC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6E3BBC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6E3BBC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A4E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A4E6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EA4E6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EA4E6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EA4E6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basedOn w:val="09Para"/>
    <w:next w:val="03Date"/>
    <w:rsid w:val="0009203E"/>
    <w:pPr>
      <w:spacing w:before="960" w:after="480"/>
    </w:pPr>
    <w:rPr>
      <w:u w:val="single"/>
    </w:rPr>
  </w:style>
  <w:style w:type="paragraph" w:customStyle="1" w:styleId="03Date">
    <w:name w:val="03_Date"/>
    <w:basedOn w:val="09Para"/>
    <w:next w:val="04Vedette"/>
    <w:rsid w:val="0009203E"/>
    <w:pPr>
      <w:tabs>
        <w:tab w:val="left" w:pos="5760"/>
      </w:tabs>
      <w:spacing w:before="960" w:after="480"/>
    </w:pPr>
  </w:style>
  <w:style w:type="paragraph" w:customStyle="1" w:styleId="04Vedette">
    <w:name w:val="04_Vedette"/>
    <w:basedOn w:val="09Para"/>
    <w:rsid w:val="0009203E"/>
  </w:style>
  <w:style w:type="paragraph" w:customStyle="1" w:styleId="09Para">
    <w:name w:val="09_Para"/>
    <w:rsid w:val="0009203E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basedOn w:val="09Para"/>
    <w:next w:val="08Appel"/>
    <w:rsid w:val="0009203E"/>
    <w:pPr>
      <w:spacing w:before="360" w:after="360"/>
    </w:pPr>
    <w:rPr>
      <w:u w:val="single"/>
    </w:rPr>
  </w:style>
  <w:style w:type="paragraph" w:customStyle="1" w:styleId="06Rfrences">
    <w:name w:val="06_Références"/>
    <w:basedOn w:val="09Para"/>
    <w:next w:val="08Appel"/>
    <w:rsid w:val="002B5DDD"/>
    <w:pPr>
      <w:spacing w:before="360" w:after="360"/>
    </w:pPr>
  </w:style>
  <w:style w:type="paragraph" w:customStyle="1" w:styleId="07Objet">
    <w:name w:val="07_Objet"/>
    <w:basedOn w:val="09Para"/>
    <w:next w:val="08Appel"/>
    <w:rsid w:val="0009203E"/>
    <w:pPr>
      <w:spacing w:before="360" w:after="360"/>
    </w:pPr>
    <w:rPr>
      <w:b/>
    </w:rPr>
  </w:style>
  <w:style w:type="paragraph" w:customStyle="1" w:styleId="08Appel">
    <w:name w:val="08_Appel"/>
    <w:basedOn w:val="09Para"/>
    <w:next w:val="09Para"/>
    <w:rsid w:val="0009203E"/>
  </w:style>
  <w:style w:type="paragraph" w:customStyle="1" w:styleId="09ParaAlpha1">
    <w:name w:val="09_Para Alpha 1"/>
    <w:basedOn w:val="09Para"/>
    <w:rsid w:val="0092155C"/>
    <w:pPr>
      <w:numPr>
        <w:numId w:val="1"/>
      </w:numPr>
    </w:pPr>
  </w:style>
  <w:style w:type="numbering" w:customStyle="1" w:styleId="09ParaAlpha1a">
    <w:name w:val="09_Para Alpha 1a"/>
    <w:semiHidden/>
    <w:rsid w:val="0092155C"/>
    <w:pPr>
      <w:numPr>
        <w:numId w:val="1"/>
      </w:numPr>
    </w:pPr>
  </w:style>
  <w:style w:type="paragraph" w:customStyle="1" w:styleId="09ParaAlpha2">
    <w:name w:val="09_Para Alpha 2"/>
    <w:basedOn w:val="09ParaAlpha1"/>
    <w:rsid w:val="0092155C"/>
    <w:pPr>
      <w:numPr>
        <w:numId w:val="2"/>
      </w:numPr>
    </w:pPr>
  </w:style>
  <w:style w:type="numbering" w:customStyle="1" w:styleId="09ParaAlpha2a">
    <w:name w:val="09_Para Alpha 2a"/>
    <w:semiHidden/>
    <w:rsid w:val="0092155C"/>
    <w:pPr>
      <w:numPr>
        <w:numId w:val="2"/>
      </w:numPr>
    </w:pPr>
  </w:style>
  <w:style w:type="paragraph" w:customStyle="1" w:styleId="09ParaAlpha3">
    <w:name w:val="09_Para Alpha 3"/>
    <w:basedOn w:val="09ParaAlpha2"/>
    <w:rsid w:val="0092155C"/>
    <w:pPr>
      <w:numPr>
        <w:numId w:val="3"/>
      </w:numPr>
    </w:pPr>
  </w:style>
  <w:style w:type="numbering" w:customStyle="1" w:styleId="09ParaAlpha3a">
    <w:name w:val="09_Para Alpha 3a"/>
    <w:semiHidden/>
    <w:rsid w:val="0092155C"/>
    <w:pPr>
      <w:numPr>
        <w:numId w:val="3"/>
      </w:numPr>
    </w:pPr>
  </w:style>
  <w:style w:type="paragraph" w:customStyle="1" w:styleId="09ParaBullet1">
    <w:name w:val="09_Para Bullet 1"/>
    <w:basedOn w:val="09Para"/>
    <w:rsid w:val="0009203E"/>
    <w:pPr>
      <w:numPr>
        <w:numId w:val="4"/>
      </w:numPr>
    </w:pPr>
  </w:style>
  <w:style w:type="paragraph" w:customStyle="1" w:styleId="09ParaBullet2">
    <w:name w:val="09_Para Bullet 2"/>
    <w:basedOn w:val="09ParaBullet1"/>
    <w:rsid w:val="0009203E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09203E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09203E"/>
    <w:pPr>
      <w:ind w:left="360"/>
    </w:pPr>
  </w:style>
  <w:style w:type="paragraph" w:customStyle="1" w:styleId="09ParaIndent2">
    <w:name w:val="09_Para Indent 2"/>
    <w:basedOn w:val="09ParaIndent1"/>
    <w:rsid w:val="0009203E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09203E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09203E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Salutation">
    <w:name w:val="10_Salutation"/>
    <w:basedOn w:val="09Para"/>
    <w:next w:val="10aEspacesignature"/>
    <w:rsid w:val="00553ED1"/>
    <w:pPr>
      <w:keepNext/>
      <w:spacing w:after="360"/>
    </w:pPr>
  </w:style>
  <w:style w:type="paragraph" w:customStyle="1" w:styleId="11Signature">
    <w:name w:val="11_Signature"/>
    <w:basedOn w:val="09Para"/>
    <w:next w:val="13Picejointe"/>
    <w:rsid w:val="00A64D97"/>
  </w:style>
  <w:style w:type="paragraph" w:customStyle="1" w:styleId="12Initialesdidentification">
    <w:name w:val="12_Initiales d'identification"/>
    <w:basedOn w:val="09Para"/>
    <w:next w:val="13Picejointe"/>
    <w:rsid w:val="0009203E"/>
  </w:style>
  <w:style w:type="paragraph" w:customStyle="1" w:styleId="13Picejointe">
    <w:name w:val="13_Pièce jointe"/>
    <w:basedOn w:val="09Para"/>
    <w:next w:val="14cc"/>
    <w:rsid w:val="0009203E"/>
  </w:style>
  <w:style w:type="paragraph" w:customStyle="1" w:styleId="14cc">
    <w:name w:val="14_c.c."/>
    <w:basedOn w:val="09Para"/>
    <w:rsid w:val="00367420"/>
    <w:pPr>
      <w:tabs>
        <w:tab w:val="left" w:pos="630"/>
      </w:tabs>
      <w:spacing w:before="600" w:after="0"/>
      <w:ind w:left="994" w:hanging="994"/>
    </w:pPr>
  </w:style>
  <w:style w:type="paragraph" w:customStyle="1" w:styleId="15TableAlpha1">
    <w:name w:val="15_TableAlpha 1"/>
    <w:basedOn w:val="15TablePara"/>
    <w:rsid w:val="0092155C"/>
    <w:pPr>
      <w:numPr>
        <w:numId w:val="10"/>
      </w:numPr>
    </w:pPr>
  </w:style>
  <w:style w:type="numbering" w:customStyle="1" w:styleId="15TableAlpha1a">
    <w:name w:val="15_TableAlpha 1a"/>
    <w:semiHidden/>
    <w:rsid w:val="0092155C"/>
    <w:pPr>
      <w:numPr>
        <w:numId w:val="10"/>
      </w:numPr>
    </w:pPr>
  </w:style>
  <w:style w:type="paragraph" w:customStyle="1" w:styleId="15TableAlpha2">
    <w:name w:val="15_TableAlpha 2"/>
    <w:basedOn w:val="15TableAlpha1"/>
    <w:rsid w:val="0092155C"/>
    <w:pPr>
      <w:numPr>
        <w:numId w:val="11"/>
      </w:numPr>
    </w:pPr>
  </w:style>
  <w:style w:type="numbering" w:customStyle="1" w:styleId="15TableAlpha2a">
    <w:name w:val="15_TableAlpha 2a"/>
    <w:semiHidden/>
    <w:rsid w:val="0092155C"/>
    <w:pPr>
      <w:numPr>
        <w:numId w:val="11"/>
      </w:numPr>
    </w:pPr>
  </w:style>
  <w:style w:type="paragraph" w:customStyle="1" w:styleId="15TableBullet1">
    <w:name w:val="15_TableBullet 1"/>
    <w:basedOn w:val="15TablePara"/>
    <w:rsid w:val="0009203E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09203E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09203E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09203E"/>
    <w:pPr>
      <w:jc w:val="center"/>
    </w:pPr>
    <w:rPr>
      <w:b/>
    </w:rPr>
  </w:style>
  <w:style w:type="paragraph" w:customStyle="1" w:styleId="15TableHead">
    <w:name w:val="15_TableHead"/>
    <w:basedOn w:val="15TablePara"/>
    <w:next w:val="15TablePara"/>
    <w:rsid w:val="00A64D97"/>
    <w:rPr>
      <w:b/>
    </w:rPr>
  </w:style>
  <w:style w:type="paragraph" w:customStyle="1" w:styleId="15TableList1">
    <w:name w:val="15_TableList 1"/>
    <w:basedOn w:val="15TablePara"/>
    <w:rsid w:val="002B5DDD"/>
    <w:pPr>
      <w:numPr>
        <w:numId w:val="14"/>
      </w:numPr>
    </w:pPr>
  </w:style>
  <w:style w:type="paragraph" w:customStyle="1" w:styleId="15TableList2">
    <w:name w:val="15_TableList 2"/>
    <w:basedOn w:val="15TableList1"/>
    <w:rsid w:val="0009203E"/>
    <w:pPr>
      <w:numPr>
        <w:numId w:val="15"/>
      </w:numPr>
    </w:pPr>
  </w:style>
  <w:style w:type="paragraph" w:customStyle="1" w:styleId="15TableList3">
    <w:name w:val="15_TableList 3"/>
    <w:basedOn w:val="15TableList2"/>
    <w:rsid w:val="0009203E"/>
    <w:pPr>
      <w:numPr>
        <w:numId w:val="16"/>
      </w:numPr>
    </w:pPr>
  </w:style>
  <w:style w:type="paragraph" w:customStyle="1" w:styleId="15TablePara">
    <w:name w:val="15_TablePara"/>
    <w:rsid w:val="0080092C"/>
    <w:pPr>
      <w:spacing w:before="120" w:after="120"/>
    </w:pPr>
    <w:rPr>
      <w:sz w:val="20"/>
      <w:lang w:val="fr-CA" w:eastAsia="en-US"/>
    </w:rPr>
  </w:style>
  <w:style w:type="paragraph" w:customStyle="1" w:styleId="15TableParaIndent1">
    <w:name w:val="15_TablePara Indent 1"/>
    <w:basedOn w:val="15TablePara"/>
    <w:rsid w:val="0009203E"/>
    <w:pPr>
      <w:ind w:left="288"/>
    </w:pPr>
  </w:style>
  <w:style w:type="paragraph" w:customStyle="1" w:styleId="15TableParaIndent2">
    <w:name w:val="15_TableParaIndent 2"/>
    <w:basedOn w:val="15TableParaIndent1"/>
    <w:rsid w:val="0009203E"/>
    <w:pPr>
      <w:ind w:left="576"/>
    </w:pPr>
  </w:style>
  <w:style w:type="paragraph" w:customStyle="1" w:styleId="15TableParaIndent3">
    <w:name w:val="15_TableParaIndent 3"/>
    <w:basedOn w:val="15TableParaIndent2"/>
    <w:rsid w:val="0009203E"/>
    <w:pPr>
      <w:ind w:left="864"/>
    </w:pPr>
  </w:style>
  <w:style w:type="paragraph" w:styleId="Header">
    <w:name w:val="header"/>
    <w:link w:val="HeaderChar"/>
    <w:uiPriority w:val="99"/>
    <w:rsid w:val="00E12AAA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rsid w:val="00E12AAA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Espacesignature">
    <w:name w:val="10a_Espace_signature"/>
    <w:basedOn w:val="09Para"/>
    <w:next w:val="11Signature"/>
    <w:qFormat/>
    <w:rsid w:val="002032F9"/>
    <w:pPr>
      <w:spacing w:before="600" w:after="600"/>
    </w:pPr>
  </w:style>
  <w:style w:type="character" w:customStyle="1" w:styleId="Heading3Char">
    <w:name w:val="Heading 3 Char"/>
    <w:basedOn w:val="DefaultParagraphFont"/>
    <w:link w:val="Heading3"/>
    <w:rsid w:val="00627F90"/>
    <w:rPr>
      <w:rFonts w:cs="Arial"/>
      <w:b/>
      <w:szCs w:val="26"/>
      <w:lang w:val="fr-CA" w:eastAsia="en-US"/>
    </w:rPr>
  </w:style>
  <w:style w:type="paragraph" w:styleId="BalloonText">
    <w:name w:val="Balloon Text"/>
    <w:basedOn w:val="Normal"/>
    <w:link w:val="BalloonTextChar"/>
    <w:semiHidden/>
    <w:unhideWhenUsed/>
    <w:rsid w:val="00C21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1E95"/>
    <w:rPr>
      <w:rFonts w:ascii="Segoe UI" w:eastAsiaTheme="minorHAnsi" w:hAnsi="Segoe UI" w:cs="Segoe UI"/>
      <w:sz w:val="18"/>
      <w:szCs w:val="18"/>
      <w:lang w:eastAsia="en-US" w:bidi="en-US"/>
    </w:rPr>
  </w:style>
  <w:style w:type="paragraph" w:customStyle="1" w:styleId="Normal0">
    <w:name w:val="_Normal"/>
    <w:link w:val="NormalChar"/>
    <w:qFormat/>
    <w:rsid w:val="006071D5"/>
    <w:pPr>
      <w:spacing w:before="180"/>
    </w:pPr>
    <w:rPr>
      <w:rFonts w:ascii="Times New Roman" w:hAnsi="Times New Roman"/>
      <w:szCs w:val="20"/>
      <w:lang w:val="en-US" w:eastAsia="en-US"/>
    </w:rPr>
  </w:style>
  <w:style w:type="character" w:customStyle="1" w:styleId="NormalChar">
    <w:name w:val="_Normal Char"/>
    <w:link w:val="Normal0"/>
    <w:rsid w:val="006071D5"/>
    <w:rPr>
      <w:rFonts w:ascii="Times New Roman" w:hAnsi="Times New Roman"/>
      <w:szCs w:val="20"/>
      <w:lang w:val="en-US" w:eastAsia="en-US"/>
    </w:rPr>
  </w:style>
  <w:style w:type="character" w:customStyle="1" w:styleId="HeaderChar">
    <w:name w:val="Header Char"/>
    <w:link w:val="Header"/>
    <w:uiPriority w:val="99"/>
    <w:rsid w:val="00206A69"/>
    <w:rPr>
      <w:lang w:val="fr-CA" w:eastAsia="en-US"/>
    </w:rPr>
  </w:style>
  <w:style w:type="character" w:styleId="CommentReference">
    <w:name w:val="annotation reference"/>
    <w:basedOn w:val="DefaultParagraphFont"/>
    <w:semiHidden/>
    <w:unhideWhenUsed/>
    <w:rsid w:val="00B17B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7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7BD4"/>
    <w:rPr>
      <w:rFonts w:eastAsiaTheme="minorHAnsi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7BD4"/>
    <w:rPr>
      <w:rFonts w:eastAsiaTheme="minorHAnsi"/>
      <w:b/>
      <w:bCs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French%20Letter-Lettre%20en%20francais-si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DB1E3215994B39ACF6B083441EC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9378-3F2C-4A7F-8C15-ECF64F9DE697}"/>
      </w:docPartPr>
      <w:docPartBody>
        <w:p w:rsidR="001F380B" w:rsidRDefault="0093295F" w:rsidP="0093295F">
          <w:pPr>
            <w:pStyle w:val="40DB1E3215994B39ACF6B083441EC2D8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29"/>
    <w:rsid w:val="001F380B"/>
    <w:rsid w:val="003629B3"/>
    <w:rsid w:val="0093295F"/>
    <w:rsid w:val="00A45068"/>
    <w:rsid w:val="00B2466C"/>
    <w:rsid w:val="00F9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068"/>
    <w:rPr>
      <w:color w:val="808080"/>
    </w:rPr>
  </w:style>
  <w:style w:type="paragraph" w:customStyle="1" w:styleId="9721289A395947F6BC6DECB4DE6F349E">
    <w:name w:val="9721289A395947F6BC6DECB4DE6F349E"/>
    <w:rsid w:val="00F94429"/>
  </w:style>
  <w:style w:type="paragraph" w:customStyle="1" w:styleId="7A255998482C4B62BA36DAAE9E1FA22B">
    <w:name w:val="7A255998482C4B62BA36DAAE9E1FA22B"/>
    <w:rsid w:val="00B2466C"/>
  </w:style>
  <w:style w:type="paragraph" w:customStyle="1" w:styleId="40DB1E3215994B39ACF6B083441EC2D8">
    <w:name w:val="40DB1E3215994B39ACF6B083441EC2D8"/>
    <w:rsid w:val="0093295F"/>
  </w:style>
  <w:style w:type="paragraph" w:customStyle="1" w:styleId="489F369AF3EA46A19D7E90A0CB243290">
    <w:name w:val="489F369AF3EA46A19D7E90A0CB243290"/>
    <w:rsid w:val="00A45068"/>
    <w:rPr>
      <w:lang w:val="fr-CA" w:eastAsia="fr-CA"/>
    </w:rPr>
  </w:style>
  <w:style w:type="paragraph" w:customStyle="1" w:styleId="AF9CE9B5BEF941D38466B0320B283E9D">
    <w:name w:val="AF9CE9B5BEF941D38466B0320B283E9D"/>
    <w:rsid w:val="00A45068"/>
    <w:rPr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French Letter-Lettre en francais-sig.dotm</Template>
  <TotalTime>1</TotalTime>
  <Pages>6</Pages>
  <Words>1698</Words>
  <Characters>9875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Confirmation de l'utilisation des travaux d'un actuaire</vt:lpstr>
      <vt:lpstr>Confirmation de l'utilisation des travaux d'un actuaire</vt:lpstr>
    </vt:vector>
  </TitlesOfParts>
  <Company>OAG-BVG</Company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de l'utilisation des travaux d'un actuaire</dc:title>
  <dc:subject>Confirmation de l'utilisation des travaux d'un actuaire</dc:subject>
  <dc:creator>OAG-BVG</dc:creator>
  <dc:description>Mis en page par Éditique</dc:description>
  <cp:lastModifiedBy>Lima, Victor</cp:lastModifiedBy>
  <cp:revision>2</cp:revision>
  <cp:lastPrinted>2009-03-30T13:56:00Z</cp:lastPrinted>
  <dcterms:created xsi:type="dcterms:W3CDTF">2023-03-24T13:44:00Z</dcterms:created>
  <dcterms:modified xsi:type="dcterms:W3CDTF">2023-03-24T13:44:00Z</dcterms:modified>
  <cp:category>Modèle</cp:category>
  <cp:contentStatus>16138</cp:contentStatus>
</cp:coreProperties>
</file>