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21D1" w14:textId="77777777" w:rsidR="00A813F4" w:rsidRPr="0071422B" w:rsidRDefault="00957532" w:rsidP="00696A59">
      <w:pPr>
        <w:shd w:val="clear" w:color="auto" w:fill="FFFFFF"/>
        <w:spacing w:after="120"/>
        <w:rPr>
          <w:rFonts w:cs="Arial"/>
          <w:szCs w:val="22"/>
          <w:lang w:val="fr-CA"/>
        </w:rPr>
      </w:pPr>
      <w:r w:rsidRPr="0071422B">
        <w:rPr>
          <w:rFonts w:cs="Arial"/>
          <w:szCs w:val="22"/>
          <w:lang w:val="fr-CA"/>
        </w:rPr>
        <w:t>L’objectif de ce modèle est</w:t>
      </w:r>
      <w:r w:rsidR="00F36135">
        <w:rPr>
          <w:rFonts w:cs="Arial"/>
          <w:szCs w:val="22"/>
          <w:lang w:val="fr-CA"/>
        </w:rPr>
        <w:t> :</w:t>
      </w:r>
      <w:r w:rsidRPr="0071422B">
        <w:rPr>
          <w:rFonts w:cs="Arial"/>
          <w:szCs w:val="22"/>
          <w:lang w:val="fr-CA"/>
        </w:rPr>
        <w:t xml:space="preserve"> </w:t>
      </w:r>
    </w:p>
    <w:p w14:paraId="06BA3941" w14:textId="77777777" w:rsidR="008B00C2" w:rsidRPr="0071422B" w:rsidRDefault="003B58A7" w:rsidP="00696A59">
      <w:pPr>
        <w:pStyle w:val="Paragraphedeliste"/>
        <w:numPr>
          <w:ilvl w:val="0"/>
          <w:numId w:val="3"/>
        </w:numPr>
        <w:shd w:val="clear" w:color="auto" w:fill="FFFFFF"/>
        <w:spacing w:before="0"/>
        <w:ind w:left="714" w:hanging="357"/>
        <w:rPr>
          <w:rFonts w:cs="Arial"/>
          <w:szCs w:val="22"/>
          <w:lang w:val="fr-CA"/>
        </w:rPr>
      </w:pPr>
      <w:r>
        <w:rPr>
          <w:rFonts w:cs="Arial"/>
          <w:szCs w:val="22"/>
          <w:lang w:val="fr-CA"/>
        </w:rPr>
        <w:t>d’</w:t>
      </w:r>
      <w:r w:rsidR="00957532" w:rsidRPr="0071422B">
        <w:rPr>
          <w:rFonts w:cs="Arial"/>
          <w:szCs w:val="22"/>
          <w:lang w:val="fr-CA"/>
        </w:rPr>
        <w:t>évaluer la nature et l’ampleur d</w:t>
      </w:r>
      <w:r>
        <w:rPr>
          <w:rFonts w:cs="Arial"/>
          <w:szCs w:val="22"/>
          <w:lang w:val="fr-CA"/>
        </w:rPr>
        <w:t>u</w:t>
      </w:r>
      <w:r w:rsidR="00957532" w:rsidRPr="0071422B">
        <w:rPr>
          <w:rFonts w:cs="Arial"/>
          <w:szCs w:val="22"/>
          <w:lang w:val="fr-CA"/>
        </w:rPr>
        <w:t xml:space="preserve"> risque de mission</w:t>
      </w:r>
      <w:r w:rsidR="001C1267" w:rsidRPr="0071422B">
        <w:rPr>
          <w:rFonts w:cs="Arial"/>
          <w:szCs w:val="22"/>
          <w:lang w:val="fr-CA"/>
        </w:rPr>
        <w:t xml:space="preserve"> (et les compétences de l’équipe)</w:t>
      </w:r>
      <w:r w:rsidR="00957532" w:rsidRPr="0071422B">
        <w:rPr>
          <w:rFonts w:cs="Arial"/>
          <w:szCs w:val="22"/>
          <w:lang w:val="fr-CA"/>
        </w:rPr>
        <w:t xml:space="preserve"> </w:t>
      </w:r>
      <w:r w:rsidR="00C6480C" w:rsidRPr="0071422B">
        <w:rPr>
          <w:rFonts w:cs="Arial"/>
          <w:szCs w:val="22"/>
          <w:lang w:val="fr-CA"/>
        </w:rPr>
        <w:t>en fonction d</w:t>
      </w:r>
      <w:r w:rsidR="00957532" w:rsidRPr="0071422B">
        <w:rPr>
          <w:rFonts w:cs="Arial"/>
          <w:szCs w:val="22"/>
          <w:lang w:val="fr-CA"/>
        </w:rPr>
        <w:t>e</w:t>
      </w:r>
      <w:r>
        <w:rPr>
          <w:rFonts w:cs="Arial"/>
          <w:szCs w:val="22"/>
          <w:lang w:val="fr-CA"/>
        </w:rPr>
        <w:t>s</w:t>
      </w:r>
      <w:r w:rsidR="00957532" w:rsidRPr="0071422B">
        <w:rPr>
          <w:rFonts w:cs="Arial"/>
          <w:szCs w:val="22"/>
          <w:lang w:val="fr-CA"/>
        </w:rPr>
        <w:t xml:space="preserve"> facteurs clés </w:t>
      </w:r>
      <w:r>
        <w:rPr>
          <w:rFonts w:cs="Arial"/>
          <w:szCs w:val="22"/>
          <w:lang w:val="fr-CA"/>
        </w:rPr>
        <w:t xml:space="preserve">décrits </w:t>
      </w:r>
      <w:r w:rsidR="00957532" w:rsidRPr="0071422B">
        <w:rPr>
          <w:rFonts w:cs="Arial"/>
          <w:szCs w:val="22"/>
          <w:lang w:val="fr-CA"/>
        </w:rPr>
        <w:t xml:space="preserve">ci-dessous. </w:t>
      </w:r>
      <w:r w:rsidR="007A4F47" w:rsidRPr="0071422B">
        <w:rPr>
          <w:rFonts w:cs="Arial"/>
          <w:szCs w:val="22"/>
          <w:lang w:val="fr-CA"/>
        </w:rPr>
        <w:t>Pour les missions d’appréciation directe, s</w:t>
      </w:r>
      <w:r w:rsidR="00957532" w:rsidRPr="0071422B">
        <w:rPr>
          <w:rFonts w:cs="Arial"/>
          <w:szCs w:val="22"/>
          <w:lang w:val="fr-CA"/>
        </w:rPr>
        <w:t xml:space="preserve">e reporter à la section </w:t>
      </w:r>
      <w:r w:rsidR="00F52049">
        <w:rPr>
          <w:rFonts w:cs="Arial"/>
          <w:szCs w:val="22"/>
          <w:lang w:val="fr-CA"/>
        </w:rPr>
        <w:t>(</w:t>
      </w:r>
      <w:hyperlink r:id="rId8" w:history="1">
        <w:r w:rsidR="00957532" w:rsidRPr="008A17C8">
          <w:rPr>
            <w:rStyle w:val="Lienhypertexte"/>
            <w:rFonts w:cs="Arial"/>
            <w:szCs w:val="22"/>
            <w:lang w:val="fr-CA"/>
          </w:rPr>
          <w:t xml:space="preserve">BVG Audit </w:t>
        </w:r>
        <w:r w:rsidR="00F20910" w:rsidRPr="008A17C8">
          <w:rPr>
            <w:rStyle w:val="Lienhypertexte"/>
            <w:rFonts w:cs="Arial"/>
            <w:szCs w:val="22"/>
            <w:lang w:val="fr-CA"/>
          </w:rPr>
          <w:t>4020</w:t>
        </w:r>
      </w:hyperlink>
      <w:r w:rsidR="00F52049">
        <w:rPr>
          <w:rFonts w:cs="Arial"/>
          <w:szCs w:val="22"/>
          <w:lang w:val="fr-CA"/>
        </w:rPr>
        <w:t>)</w:t>
      </w:r>
      <w:r w:rsidR="00F20910" w:rsidRPr="0071422B">
        <w:rPr>
          <w:rFonts w:cs="Arial"/>
          <w:szCs w:val="22"/>
          <w:lang w:val="fr-CA"/>
        </w:rPr>
        <w:t xml:space="preserve"> Évaluation des risques;</w:t>
      </w:r>
      <w:r w:rsidR="00957532" w:rsidRPr="0071422B">
        <w:rPr>
          <w:rFonts w:cs="Arial"/>
          <w:szCs w:val="22"/>
          <w:lang w:val="fr-CA"/>
        </w:rPr>
        <w:t xml:space="preserve"> </w:t>
      </w:r>
    </w:p>
    <w:p w14:paraId="31331C6D" w14:textId="77777777" w:rsidR="0094558D" w:rsidRPr="0071422B" w:rsidRDefault="003B58A7" w:rsidP="0094558D">
      <w:pPr>
        <w:pStyle w:val="Paragraphedeliste"/>
        <w:numPr>
          <w:ilvl w:val="0"/>
          <w:numId w:val="3"/>
        </w:numPr>
        <w:shd w:val="clear" w:color="auto" w:fill="FFFFFF"/>
        <w:spacing w:before="100" w:beforeAutospacing="1" w:after="100" w:afterAutospacing="1"/>
        <w:rPr>
          <w:rFonts w:cs="Arial"/>
          <w:szCs w:val="22"/>
          <w:lang w:val="fr-CA"/>
        </w:rPr>
      </w:pPr>
      <w:r>
        <w:rPr>
          <w:rFonts w:cs="Arial"/>
          <w:szCs w:val="22"/>
          <w:lang w:val="fr-CA"/>
        </w:rPr>
        <w:t>d’</w:t>
      </w:r>
      <w:r w:rsidR="00957532" w:rsidRPr="0071422B">
        <w:rPr>
          <w:rFonts w:cs="Arial"/>
          <w:szCs w:val="22"/>
          <w:lang w:val="fr-CA"/>
        </w:rPr>
        <w:t xml:space="preserve">indiquer les mesures qui sont ou seront prises afin de s’assurer que l’audit </w:t>
      </w:r>
      <w:r w:rsidR="00C9265C">
        <w:rPr>
          <w:rFonts w:cs="Arial"/>
          <w:szCs w:val="22"/>
          <w:lang w:val="fr-CA"/>
        </w:rPr>
        <w:t xml:space="preserve">peut </w:t>
      </w:r>
      <w:r w:rsidR="00957532" w:rsidRPr="0071422B">
        <w:rPr>
          <w:rFonts w:cs="Arial"/>
          <w:szCs w:val="22"/>
          <w:lang w:val="fr-CA"/>
        </w:rPr>
        <w:t>être effectué en conformité avec les normes et politiques du Bureau</w:t>
      </w:r>
      <w:r>
        <w:rPr>
          <w:rFonts w:cs="Arial"/>
          <w:szCs w:val="22"/>
          <w:lang w:val="fr-CA"/>
        </w:rPr>
        <w:t>;</w:t>
      </w:r>
    </w:p>
    <w:p w14:paraId="10D642B7" w14:textId="5BC76C74" w:rsidR="00A813F4" w:rsidRPr="0071422B" w:rsidRDefault="00C6480C" w:rsidP="00696A59">
      <w:pPr>
        <w:pStyle w:val="Paragraphedeliste"/>
        <w:numPr>
          <w:ilvl w:val="1"/>
          <w:numId w:val="3"/>
        </w:numPr>
        <w:shd w:val="clear" w:color="auto" w:fill="FFFFFF"/>
        <w:spacing w:before="0" w:after="120"/>
        <w:ind w:left="1434" w:hanging="357"/>
        <w:contextualSpacing w:val="0"/>
        <w:rPr>
          <w:rFonts w:cs="Arial"/>
          <w:szCs w:val="22"/>
          <w:lang w:val="fr-CA"/>
        </w:rPr>
      </w:pPr>
      <w:r w:rsidRPr="0071422B">
        <w:rPr>
          <w:rFonts w:cs="Arial"/>
          <w:szCs w:val="22"/>
          <w:lang w:val="fr-CA"/>
        </w:rPr>
        <w:t>v</w:t>
      </w:r>
      <w:r w:rsidR="00957532" w:rsidRPr="0071422B">
        <w:rPr>
          <w:rFonts w:cs="Arial"/>
          <w:szCs w:val="22"/>
          <w:lang w:val="fr-CA"/>
        </w:rPr>
        <w:t xml:space="preserve">oir </w:t>
      </w:r>
      <w:r w:rsidR="00F52049">
        <w:rPr>
          <w:rFonts w:cs="Arial"/>
          <w:szCs w:val="22"/>
          <w:lang w:val="fr-CA"/>
        </w:rPr>
        <w:t>(</w:t>
      </w:r>
      <w:hyperlink r:id="rId9" w:history="1">
        <w:r w:rsidR="00957532" w:rsidRPr="00C9265C">
          <w:rPr>
            <w:rStyle w:val="Lienhypertexte"/>
            <w:rFonts w:cs="Arial"/>
            <w:szCs w:val="22"/>
            <w:lang w:val="fr-CA"/>
          </w:rPr>
          <w:t>BVG Audit 3062</w:t>
        </w:r>
      </w:hyperlink>
      <w:r w:rsidR="00F52049">
        <w:rPr>
          <w:rStyle w:val="Lienhypertexte"/>
          <w:rFonts w:cs="Arial"/>
          <w:szCs w:val="22"/>
          <w:lang w:val="fr-CA"/>
        </w:rPr>
        <w:t>)</w:t>
      </w:r>
      <w:r w:rsidR="00957532" w:rsidRPr="0071422B">
        <w:rPr>
          <w:rFonts w:cs="Arial"/>
          <w:szCs w:val="22"/>
          <w:lang w:val="fr-CA"/>
        </w:rPr>
        <w:t xml:space="preserve"> Responsabilités du responsable de la mission à l’égard de</w:t>
      </w:r>
      <w:r w:rsidR="006B43F6">
        <w:rPr>
          <w:rFonts w:cs="Arial"/>
          <w:szCs w:val="22"/>
          <w:lang w:val="fr-CA"/>
        </w:rPr>
        <w:t> </w:t>
      </w:r>
      <w:r w:rsidR="00957532" w:rsidRPr="0071422B">
        <w:rPr>
          <w:rFonts w:cs="Arial"/>
          <w:szCs w:val="22"/>
          <w:lang w:val="fr-CA"/>
        </w:rPr>
        <w:t>la qualité des audits, pour</w:t>
      </w:r>
      <w:r w:rsidR="003B58A7">
        <w:rPr>
          <w:rFonts w:cs="Arial"/>
          <w:szCs w:val="22"/>
          <w:lang w:val="fr-CA"/>
        </w:rPr>
        <w:t xml:space="preserve"> connaître</w:t>
      </w:r>
      <w:r w:rsidR="00957532" w:rsidRPr="0071422B">
        <w:rPr>
          <w:rFonts w:cs="Arial"/>
          <w:szCs w:val="22"/>
          <w:lang w:val="fr-CA"/>
        </w:rPr>
        <w:t xml:space="preserve"> les exigences clés</w:t>
      </w:r>
      <w:r w:rsidR="003B58A7">
        <w:rPr>
          <w:rFonts w:cs="Arial"/>
          <w:szCs w:val="22"/>
          <w:lang w:val="fr-CA"/>
        </w:rPr>
        <w:t>;</w:t>
      </w:r>
    </w:p>
    <w:p w14:paraId="06CA140A" w14:textId="77777777" w:rsidR="005563DB" w:rsidRPr="00E933ED" w:rsidRDefault="001F5B08" w:rsidP="00696A59">
      <w:pPr>
        <w:pStyle w:val="Paragraphedeliste"/>
        <w:numPr>
          <w:ilvl w:val="1"/>
          <w:numId w:val="3"/>
        </w:numPr>
        <w:shd w:val="clear" w:color="auto" w:fill="FFFFFF"/>
        <w:spacing w:before="0" w:after="120"/>
        <w:ind w:left="1434" w:hanging="357"/>
        <w:contextualSpacing w:val="0"/>
        <w:rPr>
          <w:rFonts w:cs="Arial"/>
          <w:szCs w:val="22"/>
          <w:lang w:val="fr-CA"/>
        </w:rPr>
      </w:pPr>
      <w:r w:rsidRPr="00E933ED">
        <w:rPr>
          <w:rFonts w:cs="Arial"/>
          <w:szCs w:val="22"/>
          <w:lang w:val="fr-CA"/>
        </w:rPr>
        <w:t>p</w:t>
      </w:r>
      <w:r w:rsidR="00697CB1" w:rsidRPr="00E933ED">
        <w:rPr>
          <w:rFonts w:cs="Arial"/>
          <w:szCs w:val="22"/>
          <w:lang w:val="fr-CA"/>
        </w:rPr>
        <w:t>our les missions d’appréciation directe, se reporter à la section</w:t>
      </w:r>
      <w:r w:rsidR="00957532" w:rsidRPr="00E933ED">
        <w:rPr>
          <w:rFonts w:cs="Arial"/>
          <w:szCs w:val="22"/>
          <w:lang w:val="fr-CA"/>
        </w:rPr>
        <w:t xml:space="preserve"> </w:t>
      </w:r>
      <w:r w:rsidR="00F52049" w:rsidRPr="00E933ED">
        <w:rPr>
          <w:rFonts w:cs="Arial"/>
          <w:szCs w:val="22"/>
          <w:lang w:val="fr-CA"/>
        </w:rPr>
        <w:t>(</w:t>
      </w:r>
      <w:hyperlink r:id="rId10" w:history="1">
        <w:r w:rsidR="008E48F1" w:rsidRPr="00E933ED">
          <w:rPr>
            <w:rStyle w:val="Lienhypertexte"/>
            <w:lang w:val="fr-CA"/>
          </w:rPr>
          <w:t>BVG</w:t>
        </w:r>
        <w:r w:rsidR="00957532" w:rsidRPr="00E933ED">
          <w:rPr>
            <w:rStyle w:val="Lienhypertexte"/>
            <w:lang w:val="fr-CA"/>
          </w:rPr>
          <w:t xml:space="preserve"> Audit 4010</w:t>
        </w:r>
      </w:hyperlink>
      <w:r w:rsidR="00F52049" w:rsidRPr="00E933ED">
        <w:rPr>
          <w:rStyle w:val="Lienhypertexte"/>
          <w:lang w:val="fr-CA"/>
        </w:rPr>
        <w:t>)</w:t>
      </w:r>
      <w:r w:rsidRPr="00E933ED">
        <w:rPr>
          <w:rFonts w:cs="Arial"/>
          <w:szCs w:val="22"/>
          <w:lang w:val="fr-CA"/>
        </w:rPr>
        <w:t xml:space="preserve"> </w:t>
      </w:r>
      <w:r w:rsidR="003B58A7" w:rsidRPr="00E933ED">
        <w:rPr>
          <w:rFonts w:cs="Arial"/>
          <w:szCs w:val="22"/>
          <w:lang w:val="fr-CA"/>
        </w:rPr>
        <w:t>Compréhension de l’objet considéré lors de la planification de l’audit</w:t>
      </w:r>
      <w:r w:rsidR="00F52049" w:rsidRPr="00E933ED">
        <w:rPr>
          <w:rFonts w:cs="Arial"/>
          <w:szCs w:val="22"/>
          <w:lang w:val="fr-CA"/>
        </w:rPr>
        <w:t>,</w:t>
      </w:r>
      <w:r w:rsidR="003B58A7" w:rsidRPr="00E933ED">
        <w:rPr>
          <w:rFonts w:cs="Arial"/>
          <w:szCs w:val="22"/>
          <w:lang w:val="fr-CA"/>
        </w:rPr>
        <w:t xml:space="preserve"> </w:t>
      </w:r>
      <w:r w:rsidR="00F52049" w:rsidRPr="00E933ED">
        <w:rPr>
          <w:rFonts w:cs="Arial"/>
          <w:szCs w:val="22"/>
          <w:lang w:val="fr-CA"/>
        </w:rPr>
        <w:t>afin d’obtenir une explication</w:t>
      </w:r>
      <w:r w:rsidRPr="00E933ED">
        <w:rPr>
          <w:rFonts w:cs="Arial"/>
          <w:szCs w:val="22"/>
          <w:lang w:val="fr-CA"/>
        </w:rPr>
        <w:t xml:space="preserve"> des </w:t>
      </w:r>
      <w:r w:rsidR="00F36135" w:rsidRPr="00E933ED">
        <w:rPr>
          <w:rFonts w:cs="Arial"/>
          <w:szCs w:val="22"/>
          <w:lang w:val="fr-CA"/>
        </w:rPr>
        <w:t xml:space="preserve">exigences </w:t>
      </w:r>
      <w:r w:rsidRPr="00E933ED">
        <w:rPr>
          <w:rFonts w:cs="Arial"/>
          <w:szCs w:val="22"/>
          <w:lang w:val="fr-CA"/>
        </w:rPr>
        <w:t xml:space="preserve">relatives aux compétences </w:t>
      </w:r>
      <w:r w:rsidR="003B58A7" w:rsidRPr="00E933ED">
        <w:rPr>
          <w:rFonts w:cs="Arial"/>
          <w:szCs w:val="22"/>
          <w:lang w:val="fr-CA"/>
        </w:rPr>
        <w:t xml:space="preserve">particulières </w:t>
      </w:r>
      <w:r w:rsidRPr="00E933ED">
        <w:rPr>
          <w:rFonts w:cs="Arial"/>
          <w:szCs w:val="22"/>
          <w:lang w:val="fr-CA"/>
        </w:rPr>
        <w:t xml:space="preserve">que doit posséder le responsable de </w:t>
      </w:r>
      <w:r w:rsidR="00F52049" w:rsidRPr="00E933ED">
        <w:rPr>
          <w:rFonts w:cs="Arial"/>
          <w:szCs w:val="22"/>
          <w:lang w:val="fr-CA"/>
        </w:rPr>
        <w:t xml:space="preserve">la </w:t>
      </w:r>
      <w:r w:rsidRPr="00E933ED">
        <w:rPr>
          <w:rFonts w:cs="Arial"/>
          <w:szCs w:val="22"/>
          <w:lang w:val="fr-CA"/>
        </w:rPr>
        <w:t>mission</w:t>
      </w:r>
      <w:r w:rsidR="00957532" w:rsidRPr="00E933ED">
        <w:rPr>
          <w:rFonts w:cs="Arial"/>
          <w:szCs w:val="22"/>
          <w:lang w:val="fr-CA"/>
        </w:rPr>
        <w:t xml:space="preserve">; </w:t>
      </w:r>
    </w:p>
    <w:p w14:paraId="116F87E5" w14:textId="525C118B" w:rsidR="00816157" w:rsidRPr="00E933ED" w:rsidRDefault="003B58A7" w:rsidP="0094558D">
      <w:pPr>
        <w:pStyle w:val="Paragraphedeliste"/>
        <w:numPr>
          <w:ilvl w:val="0"/>
          <w:numId w:val="3"/>
        </w:numPr>
        <w:shd w:val="clear" w:color="auto" w:fill="FFFFFF"/>
        <w:spacing w:before="100" w:beforeAutospacing="1" w:after="100" w:afterAutospacing="1"/>
        <w:contextualSpacing w:val="0"/>
        <w:rPr>
          <w:rFonts w:cs="Arial"/>
          <w:b/>
          <w:szCs w:val="22"/>
          <w:lang w:val="fr-CA"/>
        </w:rPr>
      </w:pPr>
      <w:r w:rsidRPr="00E933ED">
        <w:rPr>
          <w:rFonts w:cs="Arial"/>
          <w:szCs w:val="22"/>
          <w:lang w:val="fr-CA"/>
        </w:rPr>
        <w:t xml:space="preserve">de </w:t>
      </w:r>
      <w:r w:rsidR="00DC5E14" w:rsidRPr="00E933ED">
        <w:rPr>
          <w:rFonts w:cs="Arial"/>
          <w:szCs w:val="22"/>
          <w:lang w:val="fr-CA"/>
        </w:rPr>
        <w:t>c</w:t>
      </w:r>
      <w:r w:rsidR="00957532" w:rsidRPr="00E933ED">
        <w:rPr>
          <w:rFonts w:cs="Arial"/>
          <w:szCs w:val="22"/>
          <w:lang w:val="fr-CA"/>
        </w:rPr>
        <w:t>onfirmer que l’équipe</w:t>
      </w:r>
      <w:r w:rsidRPr="00E933ED">
        <w:rPr>
          <w:rFonts w:cs="Arial"/>
          <w:szCs w:val="22"/>
          <w:lang w:val="fr-CA"/>
        </w:rPr>
        <w:t xml:space="preserve"> possède </w:t>
      </w:r>
      <w:r w:rsidR="00957532" w:rsidRPr="00E933ED">
        <w:rPr>
          <w:rFonts w:cs="Arial"/>
          <w:szCs w:val="22"/>
          <w:lang w:val="fr-CA"/>
        </w:rPr>
        <w:t xml:space="preserve">collectivement </w:t>
      </w:r>
      <w:r w:rsidRPr="00E933ED">
        <w:rPr>
          <w:rFonts w:cs="Arial"/>
          <w:szCs w:val="22"/>
          <w:lang w:val="fr-CA"/>
        </w:rPr>
        <w:t>l</w:t>
      </w:r>
      <w:r w:rsidR="00957532" w:rsidRPr="00E933ED">
        <w:rPr>
          <w:rFonts w:cs="Arial"/>
          <w:szCs w:val="22"/>
          <w:lang w:val="fr-CA"/>
        </w:rPr>
        <w:t xml:space="preserve">es compétences, </w:t>
      </w:r>
      <w:r w:rsidRPr="00E933ED">
        <w:rPr>
          <w:rFonts w:cs="Arial"/>
          <w:szCs w:val="22"/>
          <w:lang w:val="fr-CA"/>
        </w:rPr>
        <w:t>l</w:t>
      </w:r>
      <w:r w:rsidR="00957532" w:rsidRPr="00E933ED">
        <w:rPr>
          <w:rFonts w:cs="Arial"/>
          <w:szCs w:val="22"/>
          <w:lang w:val="fr-CA"/>
        </w:rPr>
        <w:t xml:space="preserve">es ressources et </w:t>
      </w:r>
      <w:r w:rsidRPr="00E933ED">
        <w:rPr>
          <w:rFonts w:cs="Arial"/>
          <w:szCs w:val="22"/>
          <w:lang w:val="fr-CA"/>
        </w:rPr>
        <w:t>le</w:t>
      </w:r>
      <w:r w:rsidR="006B43F6">
        <w:rPr>
          <w:rFonts w:cs="Arial"/>
          <w:szCs w:val="22"/>
          <w:lang w:val="fr-CA"/>
        </w:rPr>
        <w:t> </w:t>
      </w:r>
      <w:r w:rsidR="00957532" w:rsidRPr="00E933ED">
        <w:rPr>
          <w:rFonts w:cs="Arial"/>
          <w:szCs w:val="22"/>
          <w:lang w:val="fr-CA"/>
        </w:rPr>
        <w:t>temps nécessaires pour effectuer l’audit</w:t>
      </w:r>
      <w:r w:rsidR="00C9265C" w:rsidRPr="00E933ED">
        <w:rPr>
          <w:rFonts w:cs="Arial"/>
          <w:szCs w:val="22"/>
          <w:lang w:val="fr-CA"/>
        </w:rPr>
        <w:t>.</w:t>
      </w:r>
    </w:p>
    <w:p w14:paraId="7EBD21DF" w14:textId="77777777" w:rsidR="00555B79" w:rsidRPr="00E933ED" w:rsidRDefault="00957532" w:rsidP="00A0386F">
      <w:pPr>
        <w:pStyle w:val="Titre2"/>
        <w:rPr>
          <w:lang w:val="fr-CA"/>
        </w:rPr>
      </w:pPr>
      <w:r w:rsidRPr="00E933ED">
        <w:rPr>
          <w:lang w:val="fr-CA"/>
        </w:rPr>
        <w:t>PART</w:t>
      </w:r>
      <w:r w:rsidR="001E7662" w:rsidRPr="00E933ED">
        <w:rPr>
          <w:lang w:val="fr-CA"/>
        </w:rPr>
        <w:t>IE</w:t>
      </w:r>
      <w:r w:rsidRPr="00E933ED">
        <w:rPr>
          <w:lang w:val="fr-CA"/>
        </w:rPr>
        <w:t xml:space="preserve"> A</w:t>
      </w:r>
      <w:r w:rsidR="008E48F1" w:rsidRPr="00E933ED">
        <w:rPr>
          <w:lang w:val="fr-CA"/>
        </w:rPr>
        <w:t xml:space="preserve"> </w:t>
      </w:r>
      <w:r w:rsidRPr="00E933ED">
        <w:rPr>
          <w:lang w:val="fr-CA"/>
        </w:rPr>
        <w:t>—</w:t>
      </w:r>
      <w:r w:rsidR="008E48F1" w:rsidRPr="00E933ED">
        <w:rPr>
          <w:lang w:val="fr-CA"/>
        </w:rPr>
        <w:t xml:space="preserve"> Évaluation initiale </w:t>
      </w:r>
      <w:r w:rsidR="00DC5E14" w:rsidRPr="00E933ED">
        <w:rPr>
          <w:lang w:val="fr-CA"/>
        </w:rPr>
        <w:t xml:space="preserve">à </w:t>
      </w:r>
      <w:r w:rsidR="00D0067B" w:rsidRPr="00E933ED">
        <w:rPr>
          <w:lang w:val="fr-CA"/>
        </w:rPr>
        <w:t xml:space="preserve">compléter </w:t>
      </w:r>
      <w:r w:rsidR="00DC5E14" w:rsidRPr="00E933ED">
        <w:rPr>
          <w:lang w:val="fr-CA"/>
        </w:rPr>
        <w:t>au début de la planification</w:t>
      </w:r>
    </w:p>
    <w:p w14:paraId="38C9655E" w14:textId="77777777" w:rsidR="00495C19" w:rsidRPr="00E933ED" w:rsidRDefault="003B58A7" w:rsidP="00A0386F">
      <w:pPr>
        <w:pStyle w:val="Paragraphedeliste"/>
        <w:keepNext/>
        <w:keepLines/>
        <w:numPr>
          <w:ilvl w:val="0"/>
          <w:numId w:val="5"/>
        </w:numPr>
        <w:spacing w:before="360" w:after="240"/>
        <w:contextualSpacing w:val="0"/>
        <w:rPr>
          <w:rFonts w:cs="Arial"/>
          <w:b/>
          <w:szCs w:val="22"/>
          <w:lang w:val="fr-CA"/>
        </w:rPr>
      </w:pPr>
      <w:r w:rsidRPr="00E933ED">
        <w:rPr>
          <w:rFonts w:cs="Arial"/>
          <w:b/>
          <w:szCs w:val="22"/>
          <w:lang w:val="fr-CA"/>
        </w:rPr>
        <w:t>Renseignements sur l’audit</w:t>
      </w:r>
    </w:p>
    <w:tbl>
      <w:tblPr>
        <w:tblStyle w:val="Grilledutableau"/>
        <w:tblW w:w="5000" w:type="pct"/>
        <w:tblLayout w:type="fixed"/>
        <w:tblCellMar>
          <w:left w:w="115" w:type="dxa"/>
          <w:right w:w="115" w:type="dxa"/>
        </w:tblCellMar>
        <w:tblLook w:val="04A0" w:firstRow="1" w:lastRow="0" w:firstColumn="1" w:lastColumn="0" w:noHBand="0" w:noVBand="1"/>
      </w:tblPr>
      <w:tblGrid>
        <w:gridCol w:w="2878"/>
        <w:gridCol w:w="6472"/>
      </w:tblGrid>
      <w:tr w:rsidR="00DC7D20" w:rsidRPr="00E933ED" w14:paraId="35CEBEDC" w14:textId="77777777" w:rsidTr="00A0386F">
        <w:tc>
          <w:tcPr>
            <w:tcW w:w="2995" w:type="dxa"/>
            <w:vAlign w:val="center"/>
          </w:tcPr>
          <w:p w14:paraId="21429CA5" w14:textId="43D7FB35" w:rsidR="00A813F4" w:rsidRPr="00E933ED" w:rsidRDefault="00874301" w:rsidP="009B6874">
            <w:pPr>
              <w:spacing w:before="120" w:after="120" w:line="276" w:lineRule="auto"/>
              <w:rPr>
                <w:rFonts w:cs="Arial"/>
                <w:b/>
                <w:sz w:val="18"/>
                <w:szCs w:val="18"/>
                <w:lang w:val="fr-CA"/>
              </w:rPr>
            </w:pPr>
            <w:r>
              <w:rPr>
                <w:rFonts w:cs="Arial"/>
                <w:b/>
                <w:sz w:val="18"/>
                <w:szCs w:val="18"/>
                <w:lang w:val="fr-CA"/>
              </w:rPr>
              <w:t>Titre de l’audit</w:t>
            </w:r>
            <w:r w:rsidR="00957532" w:rsidRPr="00E933ED">
              <w:rPr>
                <w:rFonts w:cs="Arial"/>
                <w:b/>
                <w:sz w:val="18"/>
                <w:szCs w:val="18"/>
                <w:lang w:val="fr-CA"/>
              </w:rPr>
              <w:t xml:space="preserve"> </w:t>
            </w:r>
          </w:p>
        </w:tc>
        <w:tc>
          <w:tcPr>
            <w:tcW w:w="6750" w:type="dxa"/>
          </w:tcPr>
          <w:p w14:paraId="13802316" w14:textId="77777777" w:rsidR="00A813F4" w:rsidRPr="00E933ED" w:rsidRDefault="005D0D67" w:rsidP="00295D92">
            <w:pPr>
              <w:pStyle w:val="TableText"/>
              <w:rPr>
                <w:lang w:val="fr-CA"/>
              </w:rPr>
            </w:pPr>
          </w:p>
        </w:tc>
      </w:tr>
      <w:tr w:rsidR="003446F2" w:rsidRPr="00E933ED" w14:paraId="580FA2A7" w14:textId="77777777" w:rsidTr="00A0386F">
        <w:tc>
          <w:tcPr>
            <w:tcW w:w="2995" w:type="dxa"/>
            <w:vAlign w:val="center"/>
          </w:tcPr>
          <w:p w14:paraId="577CDCC8" w14:textId="72F5658E" w:rsidR="003446F2" w:rsidRPr="00E933ED" w:rsidRDefault="003446F2" w:rsidP="005630DD">
            <w:pPr>
              <w:spacing w:before="120" w:after="120" w:line="276" w:lineRule="auto"/>
              <w:rPr>
                <w:rFonts w:cs="Arial"/>
                <w:b/>
                <w:sz w:val="18"/>
                <w:szCs w:val="18"/>
                <w:lang w:val="fr-CA"/>
              </w:rPr>
            </w:pPr>
            <w:r>
              <w:rPr>
                <w:rFonts w:cs="Arial"/>
                <w:b/>
                <w:sz w:val="18"/>
                <w:szCs w:val="18"/>
                <w:lang w:val="fr-CA"/>
              </w:rPr>
              <w:t>C</w:t>
            </w:r>
            <w:r w:rsidRPr="003446F2">
              <w:rPr>
                <w:rFonts w:cs="Arial"/>
                <w:b/>
                <w:sz w:val="18"/>
                <w:szCs w:val="20"/>
                <w:lang w:val="fr-CA"/>
              </w:rPr>
              <w:t>o</w:t>
            </w:r>
            <w:r w:rsidR="005630DD">
              <w:rPr>
                <w:rFonts w:cs="Arial"/>
                <w:b/>
                <w:sz w:val="18"/>
                <w:szCs w:val="18"/>
                <w:lang w:val="fr-CA"/>
              </w:rPr>
              <w:t>de</w:t>
            </w:r>
            <w:r>
              <w:rPr>
                <w:rFonts w:cs="Arial"/>
                <w:b/>
                <w:sz w:val="18"/>
                <w:szCs w:val="18"/>
                <w:lang w:val="fr-CA"/>
              </w:rPr>
              <w:t xml:space="preserve"> de produit</w:t>
            </w:r>
          </w:p>
        </w:tc>
        <w:tc>
          <w:tcPr>
            <w:tcW w:w="6750" w:type="dxa"/>
          </w:tcPr>
          <w:p w14:paraId="6C2EBCD8" w14:textId="77777777" w:rsidR="003446F2" w:rsidRPr="00E933ED" w:rsidRDefault="003446F2" w:rsidP="00295D92">
            <w:pPr>
              <w:pStyle w:val="TableText"/>
              <w:rPr>
                <w:lang w:val="fr-CA"/>
              </w:rPr>
            </w:pPr>
          </w:p>
        </w:tc>
      </w:tr>
      <w:tr w:rsidR="00DC7D20" w:rsidRPr="00E933ED" w14:paraId="26B06B6A" w14:textId="77777777" w:rsidTr="00A0386F">
        <w:tc>
          <w:tcPr>
            <w:tcW w:w="2995" w:type="dxa"/>
            <w:vAlign w:val="center"/>
          </w:tcPr>
          <w:p w14:paraId="6ADFC7FE" w14:textId="0319999F" w:rsidR="00A813F4" w:rsidRPr="00E933ED" w:rsidRDefault="00874301" w:rsidP="009B6874">
            <w:pPr>
              <w:spacing w:before="120" w:after="120" w:line="276" w:lineRule="auto"/>
              <w:rPr>
                <w:rFonts w:cs="Arial"/>
                <w:b/>
                <w:sz w:val="18"/>
                <w:szCs w:val="18"/>
                <w:lang w:val="fr-CA"/>
              </w:rPr>
            </w:pPr>
            <w:r>
              <w:rPr>
                <w:rFonts w:cs="Arial"/>
                <w:b/>
                <w:sz w:val="18"/>
                <w:szCs w:val="18"/>
                <w:lang w:val="fr-CA"/>
              </w:rPr>
              <w:t>Date du dépôt</w:t>
            </w:r>
          </w:p>
        </w:tc>
        <w:tc>
          <w:tcPr>
            <w:tcW w:w="6750" w:type="dxa"/>
          </w:tcPr>
          <w:p w14:paraId="2608479F" w14:textId="77777777" w:rsidR="00A813F4" w:rsidRPr="00E933ED" w:rsidRDefault="005D0D67" w:rsidP="00295D92">
            <w:pPr>
              <w:pStyle w:val="TableText"/>
              <w:rPr>
                <w:lang w:val="fr-CA"/>
              </w:rPr>
            </w:pPr>
          </w:p>
        </w:tc>
      </w:tr>
      <w:tr w:rsidR="00DC7D20" w:rsidRPr="00E933ED" w14:paraId="504EC2EC" w14:textId="77777777" w:rsidTr="00A0386F">
        <w:tc>
          <w:tcPr>
            <w:tcW w:w="2995" w:type="dxa"/>
            <w:vAlign w:val="center"/>
          </w:tcPr>
          <w:p w14:paraId="59159461" w14:textId="77777777" w:rsidR="00A813F4" w:rsidRPr="00E933ED" w:rsidRDefault="00957532" w:rsidP="009B6874">
            <w:pPr>
              <w:spacing w:before="120" w:after="120" w:line="276" w:lineRule="auto"/>
              <w:rPr>
                <w:rFonts w:cs="Arial"/>
                <w:b/>
                <w:sz w:val="18"/>
                <w:szCs w:val="18"/>
                <w:lang w:val="fr-CA"/>
              </w:rPr>
            </w:pPr>
            <w:r w:rsidRPr="00E933ED">
              <w:rPr>
                <w:rFonts w:cs="Arial"/>
                <w:b/>
                <w:sz w:val="18"/>
                <w:szCs w:val="18"/>
                <w:lang w:val="fr-CA"/>
              </w:rPr>
              <w:t xml:space="preserve">Heures budgétées </w:t>
            </w:r>
          </w:p>
        </w:tc>
        <w:tc>
          <w:tcPr>
            <w:tcW w:w="6750" w:type="dxa"/>
          </w:tcPr>
          <w:p w14:paraId="2BEA2308" w14:textId="77777777" w:rsidR="00A813F4" w:rsidRPr="00E933ED" w:rsidRDefault="005D0D67" w:rsidP="00295D92">
            <w:pPr>
              <w:pStyle w:val="TableText"/>
              <w:rPr>
                <w:lang w:val="fr-CA"/>
              </w:rPr>
            </w:pPr>
          </w:p>
        </w:tc>
      </w:tr>
      <w:tr w:rsidR="00DC7D20" w:rsidRPr="005D0D67" w14:paraId="16C9D441" w14:textId="77777777" w:rsidTr="00A0386F">
        <w:tc>
          <w:tcPr>
            <w:tcW w:w="2995" w:type="dxa"/>
            <w:vAlign w:val="center"/>
          </w:tcPr>
          <w:p w14:paraId="7898A97A" w14:textId="434E8E63" w:rsidR="005A5356" w:rsidRPr="00E933ED" w:rsidRDefault="00957532" w:rsidP="00617917">
            <w:pPr>
              <w:pStyle w:val="Commentaire"/>
              <w:spacing w:before="120" w:after="120"/>
              <w:rPr>
                <w:lang w:val="fr-CA"/>
              </w:rPr>
            </w:pPr>
            <w:r w:rsidRPr="00E933ED">
              <w:rPr>
                <w:rFonts w:cs="Arial"/>
                <w:b/>
                <w:sz w:val="18"/>
                <w:szCs w:val="18"/>
                <w:lang w:val="fr-CA"/>
              </w:rPr>
              <w:t>D</w:t>
            </w:r>
            <w:r w:rsidR="00DC5E14" w:rsidRPr="00E933ED">
              <w:rPr>
                <w:rFonts w:cs="Arial"/>
                <w:b/>
                <w:sz w:val="18"/>
                <w:szCs w:val="18"/>
                <w:lang w:val="fr-CA"/>
              </w:rPr>
              <w:t xml:space="preserve">écrire tout objet considéré ou contexte </w:t>
            </w:r>
            <w:r w:rsidR="00734652" w:rsidRPr="00E933ED">
              <w:rPr>
                <w:rFonts w:cs="Arial"/>
                <w:b/>
                <w:sz w:val="18"/>
                <w:szCs w:val="18"/>
                <w:lang w:val="fr-CA"/>
              </w:rPr>
              <w:t>pertinent</w:t>
            </w:r>
            <w:r w:rsidR="003B58A7" w:rsidRPr="00E933ED">
              <w:rPr>
                <w:rFonts w:cs="Arial"/>
                <w:b/>
                <w:sz w:val="18"/>
                <w:szCs w:val="18"/>
                <w:lang w:val="fr-CA"/>
              </w:rPr>
              <w:t xml:space="preserve"> </w:t>
            </w:r>
            <w:r w:rsidR="00DC5E14" w:rsidRPr="00E933ED">
              <w:rPr>
                <w:rFonts w:cs="Arial"/>
                <w:b/>
                <w:sz w:val="18"/>
                <w:szCs w:val="18"/>
                <w:lang w:val="fr-CA"/>
              </w:rPr>
              <w:t>pour l’audit</w:t>
            </w:r>
            <w:r w:rsidRPr="00E933ED">
              <w:rPr>
                <w:rStyle w:val="Appelnotedebasdep"/>
                <w:rFonts w:cs="Arial"/>
                <w:b/>
                <w:sz w:val="18"/>
                <w:szCs w:val="18"/>
                <w:lang w:val="fr-CA"/>
              </w:rPr>
              <w:footnoteReference w:id="1"/>
            </w:r>
          </w:p>
        </w:tc>
        <w:tc>
          <w:tcPr>
            <w:tcW w:w="6750" w:type="dxa"/>
          </w:tcPr>
          <w:p w14:paraId="13AAB40B" w14:textId="77777777" w:rsidR="005A5356" w:rsidRPr="00E933ED" w:rsidRDefault="005D0D67" w:rsidP="00295D92">
            <w:pPr>
              <w:pStyle w:val="TableText"/>
              <w:rPr>
                <w:lang w:val="fr-CA"/>
              </w:rPr>
            </w:pPr>
          </w:p>
        </w:tc>
      </w:tr>
      <w:tr w:rsidR="00617917" w:rsidRPr="005D0D67" w14:paraId="6707CB27" w14:textId="77777777" w:rsidTr="00A0386F">
        <w:tc>
          <w:tcPr>
            <w:tcW w:w="2995" w:type="dxa"/>
            <w:vAlign w:val="center"/>
          </w:tcPr>
          <w:p w14:paraId="019EE31D" w14:textId="60CF57BD" w:rsidR="00617917" w:rsidRPr="00E933ED" w:rsidRDefault="00617917" w:rsidP="00617917">
            <w:pPr>
              <w:pStyle w:val="Commentaire"/>
              <w:spacing w:before="120" w:after="120"/>
              <w:rPr>
                <w:rFonts w:cs="Arial"/>
                <w:b/>
                <w:sz w:val="18"/>
                <w:szCs w:val="18"/>
                <w:lang w:val="fr-CA"/>
              </w:rPr>
            </w:pPr>
            <w:r>
              <w:rPr>
                <w:rFonts w:cs="Arial"/>
                <w:b/>
                <w:sz w:val="18"/>
                <w:szCs w:val="18"/>
                <w:lang w:val="fr-CA"/>
              </w:rPr>
              <w:t>Entités visées par la mission</w:t>
            </w:r>
          </w:p>
        </w:tc>
        <w:tc>
          <w:tcPr>
            <w:tcW w:w="6750" w:type="dxa"/>
          </w:tcPr>
          <w:p w14:paraId="477B7A18" w14:textId="77777777" w:rsidR="00617917" w:rsidRPr="00E933ED" w:rsidRDefault="00617917" w:rsidP="00295D92">
            <w:pPr>
              <w:pStyle w:val="TableText"/>
              <w:rPr>
                <w:lang w:val="fr-CA"/>
              </w:rPr>
            </w:pPr>
          </w:p>
        </w:tc>
      </w:tr>
      <w:tr w:rsidR="000E3690" w:rsidRPr="005D0D67" w14:paraId="17F60F32" w14:textId="77777777" w:rsidTr="00A0386F">
        <w:tc>
          <w:tcPr>
            <w:tcW w:w="2995" w:type="dxa"/>
            <w:vAlign w:val="center"/>
          </w:tcPr>
          <w:p w14:paraId="2C9F5CAD" w14:textId="77777777" w:rsidR="000E3690" w:rsidRDefault="000E3690" w:rsidP="00617917">
            <w:pPr>
              <w:pStyle w:val="Commentaire"/>
              <w:spacing w:before="120" w:after="120"/>
              <w:rPr>
                <w:rFonts w:cs="Arial"/>
                <w:b/>
                <w:sz w:val="18"/>
                <w:szCs w:val="18"/>
                <w:lang w:val="fr-CA"/>
              </w:rPr>
            </w:pPr>
            <w:r>
              <w:rPr>
                <w:rFonts w:cs="Arial"/>
                <w:b/>
                <w:sz w:val="18"/>
                <w:szCs w:val="18"/>
                <w:lang w:val="fr-CA"/>
              </w:rPr>
              <w:t>Obligations de rapports du Bureau concernant la mission :</w:t>
            </w:r>
          </w:p>
          <w:p w14:paraId="3024710B" w14:textId="0E43ECEC" w:rsidR="000E3690" w:rsidRPr="00CB0A4C" w:rsidRDefault="000E3690" w:rsidP="00766C1F">
            <w:pPr>
              <w:pStyle w:val="Commentaire"/>
              <w:spacing w:before="120" w:after="120"/>
              <w:rPr>
                <w:rFonts w:cs="Arial"/>
                <w:sz w:val="18"/>
                <w:szCs w:val="18"/>
                <w:lang w:val="fr-CA"/>
              </w:rPr>
            </w:pPr>
            <w:r w:rsidRPr="00CB0A4C">
              <w:rPr>
                <w:rFonts w:cs="Arial"/>
                <w:sz w:val="18"/>
                <w:szCs w:val="18"/>
                <w:lang w:val="fr-CA"/>
              </w:rPr>
              <w:t>(</w:t>
            </w:r>
            <w:r w:rsidR="00766C1F">
              <w:rPr>
                <w:rFonts w:cs="Arial"/>
                <w:sz w:val="18"/>
                <w:szCs w:val="18"/>
                <w:lang w:val="fr-CA"/>
              </w:rPr>
              <w:t>p. ex.</w:t>
            </w:r>
            <w:r w:rsidRPr="00CB0A4C">
              <w:rPr>
                <w:rFonts w:cs="Arial"/>
                <w:sz w:val="18"/>
                <w:szCs w:val="18"/>
                <w:lang w:val="fr-CA"/>
              </w:rPr>
              <w:t xml:space="preserve"> missions d’audit conjointes</w:t>
            </w:r>
            <w:r w:rsidR="00CB0A4C" w:rsidRPr="00CB0A4C">
              <w:rPr>
                <w:rFonts w:cs="Arial"/>
                <w:sz w:val="18"/>
                <w:szCs w:val="18"/>
                <w:lang w:val="fr-CA"/>
              </w:rPr>
              <w:t xml:space="preserve">, missions dans le cadre desquelles le Bureau émet un avis ou produit un rapport en collaboration avec un cabinet d’experts-comptables ou un </w:t>
            </w:r>
            <w:r w:rsidR="00CB0A4C" w:rsidRPr="00CB0A4C">
              <w:rPr>
                <w:rFonts w:cs="Arial"/>
                <w:sz w:val="18"/>
                <w:szCs w:val="18"/>
                <w:lang w:val="fr-CA"/>
              </w:rPr>
              <w:lastRenderedPageBreak/>
              <w:t>autre bureau d’auditeurs législatifs)</w:t>
            </w:r>
          </w:p>
        </w:tc>
        <w:tc>
          <w:tcPr>
            <w:tcW w:w="6750" w:type="dxa"/>
          </w:tcPr>
          <w:p w14:paraId="011183B3" w14:textId="34E367D8" w:rsidR="000E3690" w:rsidRPr="00E933ED" w:rsidRDefault="000E3690" w:rsidP="00F6674C">
            <w:pPr>
              <w:pStyle w:val="TableText"/>
              <w:rPr>
                <w:lang w:val="fr-CA"/>
              </w:rPr>
            </w:pPr>
          </w:p>
        </w:tc>
      </w:tr>
      <w:tr w:rsidR="00DC7D20" w:rsidRPr="005D0D67" w14:paraId="590164A3" w14:textId="77777777" w:rsidTr="00A0386F">
        <w:tc>
          <w:tcPr>
            <w:tcW w:w="9745" w:type="dxa"/>
            <w:gridSpan w:val="2"/>
            <w:vAlign w:val="center"/>
          </w:tcPr>
          <w:p w14:paraId="57E07550" w14:textId="77777777" w:rsidR="00A813F4" w:rsidRPr="00E933ED" w:rsidRDefault="00DC5E14" w:rsidP="00295D92">
            <w:pPr>
              <w:keepNext/>
              <w:keepLines/>
              <w:spacing w:before="120" w:after="120" w:line="276" w:lineRule="auto"/>
              <w:jc w:val="center"/>
              <w:rPr>
                <w:rFonts w:cs="Arial"/>
                <w:b/>
                <w:szCs w:val="20"/>
                <w:lang w:val="fr-CA"/>
              </w:rPr>
            </w:pPr>
            <w:r w:rsidRPr="00E933ED">
              <w:rPr>
                <w:rFonts w:cs="Arial"/>
                <w:b/>
                <w:sz w:val="18"/>
                <w:szCs w:val="18"/>
                <w:lang w:val="fr-CA"/>
              </w:rPr>
              <w:t>Composition de l’équipe et e</w:t>
            </w:r>
            <w:r w:rsidR="00957532" w:rsidRPr="00E933ED">
              <w:rPr>
                <w:rFonts w:cs="Arial"/>
                <w:b/>
                <w:sz w:val="18"/>
                <w:szCs w:val="18"/>
                <w:lang w:val="fr-CA"/>
              </w:rPr>
              <w:t xml:space="preserve">xpérience </w:t>
            </w:r>
            <w:r w:rsidRPr="00E933ED">
              <w:rPr>
                <w:rFonts w:cs="Arial"/>
                <w:b/>
                <w:sz w:val="18"/>
                <w:szCs w:val="18"/>
                <w:lang w:val="fr-CA"/>
              </w:rPr>
              <w:t xml:space="preserve">antérieure </w:t>
            </w:r>
            <w:r w:rsidR="00957532" w:rsidRPr="00E933ED">
              <w:rPr>
                <w:rFonts w:cs="Arial"/>
                <w:b/>
                <w:sz w:val="18"/>
                <w:szCs w:val="18"/>
                <w:lang w:val="fr-CA"/>
              </w:rPr>
              <w:t xml:space="preserve">pertinente </w:t>
            </w:r>
            <w:r w:rsidR="00D0067B" w:rsidRPr="00E933ED">
              <w:rPr>
                <w:rFonts w:cs="Arial"/>
                <w:b/>
                <w:sz w:val="18"/>
                <w:szCs w:val="18"/>
                <w:lang w:val="fr-CA"/>
              </w:rPr>
              <w:t>a</w:t>
            </w:r>
            <w:r w:rsidR="00C9265C" w:rsidRPr="00E933ED">
              <w:rPr>
                <w:rFonts w:cs="Arial"/>
                <w:b/>
                <w:sz w:val="18"/>
                <w:szCs w:val="18"/>
                <w:lang w:val="fr-CA"/>
              </w:rPr>
              <w:t>u Bureau</w:t>
            </w:r>
          </w:p>
        </w:tc>
      </w:tr>
      <w:tr w:rsidR="00DC7D20" w:rsidRPr="005D0D67" w14:paraId="17F2AD96" w14:textId="77777777" w:rsidTr="00A0386F">
        <w:tc>
          <w:tcPr>
            <w:tcW w:w="2995" w:type="dxa"/>
            <w:vAlign w:val="center"/>
          </w:tcPr>
          <w:p w14:paraId="257EB49B" w14:textId="77777777" w:rsidR="00A813F4" w:rsidRPr="00E933ED" w:rsidRDefault="00DC5E14" w:rsidP="00A0386F">
            <w:pPr>
              <w:keepNext/>
              <w:keepLines/>
              <w:spacing w:before="120" w:after="120" w:line="276" w:lineRule="auto"/>
              <w:rPr>
                <w:rFonts w:cs="Arial"/>
                <w:b/>
                <w:sz w:val="18"/>
                <w:szCs w:val="18"/>
                <w:lang w:val="fr-CA"/>
              </w:rPr>
            </w:pPr>
            <w:r w:rsidRPr="00E933ED">
              <w:rPr>
                <w:rFonts w:cs="Arial"/>
                <w:b/>
                <w:sz w:val="18"/>
                <w:szCs w:val="18"/>
                <w:lang w:val="fr-CA"/>
              </w:rPr>
              <w:t>Responsable de la mission (n</w:t>
            </w:r>
            <w:r w:rsidR="00957532" w:rsidRPr="00E933ED">
              <w:rPr>
                <w:rFonts w:cs="Arial"/>
                <w:b/>
                <w:sz w:val="18"/>
                <w:szCs w:val="18"/>
                <w:lang w:val="fr-CA"/>
              </w:rPr>
              <w:t xml:space="preserve">om </w:t>
            </w:r>
            <w:r w:rsidRPr="00E933ED">
              <w:rPr>
                <w:rFonts w:cs="Arial"/>
                <w:b/>
                <w:sz w:val="18"/>
                <w:szCs w:val="18"/>
                <w:lang w:val="fr-CA"/>
              </w:rPr>
              <w:t xml:space="preserve">du </w:t>
            </w:r>
            <w:r w:rsidR="00D0067B" w:rsidRPr="00E933ED">
              <w:rPr>
                <w:rFonts w:cs="Arial"/>
                <w:b/>
                <w:sz w:val="18"/>
                <w:szCs w:val="18"/>
                <w:lang w:val="fr-CA"/>
              </w:rPr>
              <w:t xml:space="preserve">directeur principal </w:t>
            </w:r>
            <w:r w:rsidR="00957532" w:rsidRPr="00E933ED">
              <w:rPr>
                <w:rFonts w:cs="Arial"/>
                <w:b/>
                <w:sz w:val="18"/>
                <w:szCs w:val="18"/>
                <w:lang w:val="fr-CA"/>
              </w:rPr>
              <w:t xml:space="preserve">et expérience pertinente) </w:t>
            </w:r>
          </w:p>
        </w:tc>
        <w:tc>
          <w:tcPr>
            <w:tcW w:w="6750" w:type="dxa"/>
          </w:tcPr>
          <w:p w14:paraId="08E36DA9" w14:textId="77777777" w:rsidR="00A813F4" w:rsidRPr="00E933ED" w:rsidRDefault="005D0D67" w:rsidP="00A0386F">
            <w:pPr>
              <w:pStyle w:val="TableText"/>
              <w:keepNext/>
              <w:keepLines/>
              <w:rPr>
                <w:lang w:val="fr-CA"/>
              </w:rPr>
            </w:pPr>
          </w:p>
        </w:tc>
      </w:tr>
      <w:tr w:rsidR="00DC7D20" w:rsidRPr="005D0D67" w14:paraId="6F2AE80F" w14:textId="77777777" w:rsidTr="00A0386F">
        <w:tc>
          <w:tcPr>
            <w:tcW w:w="2995" w:type="dxa"/>
            <w:vAlign w:val="center"/>
          </w:tcPr>
          <w:p w14:paraId="53FA0804" w14:textId="77777777" w:rsidR="00A813F4" w:rsidRPr="00E933ED" w:rsidRDefault="00D0067B" w:rsidP="009B6874">
            <w:pPr>
              <w:spacing w:before="120" w:after="120" w:line="276" w:lineRule="auto"/>
              <w:rPr>
                <w:rFonts w:cs="Arial"/>
                <w:b/>
                <w:sz w:val="18"/>
                <w:szCs w:val="18"/>
                <w:lang w:val="fr-CA"/>
              </w:rPr>
            </w:pPr>
            <w:r w:rsidRPr="00E933ED">
              <w:rPr>
                <w:rFonts w:cs="Arial"/>
                <w:b/>
                <w:sz w:val="18"/>
                <w:szCs w:val="18"/>
                <w:lang w:val="fr-CA"/>
              </w:rPr>
              <w:t xml:space="preserve">Directeur de l’audit </w:t>
            </w:r>
            <w:r w:rsidR="00DC5E14" w:rsidRPr="00E933ED">
              <w:rPr>
                <w:rFonts w:cs="Arial"/>
                <w:b/>
                <w:sz w:val="18"/>
                <w:szCs w:val="18"/>
                <w:lang w:val="fr-CA"/>
              </w:rPr>
              <w:t>(n</w:t>
            </w:r>
            <w:r w:rsidR="00957532" w:rsidRPr="00E933ED">
              <w:rPr>
                <w:rFonts w:cs="Arial"/>
                <w:b/>
                <w:sz w:val="18"/>
                <w:szCs w:val="18"/>
                <w:lang w:val="fr-CA"/>
              </w:rPr>
              <w:t xml:space="preserve">om </w:t>
            </w:r>
            <w:r w:rsidRPr="00E933ED">
              <w:rPr>
                <w:rFonts w:cs="Arial"/>
                <w:b/>
                <w:sz w:val="18"/>
                <w:szCs w:val="18"/>
                <w:lang w:val="fr-CA"/>
              </w:rPr>
              <w:t xml:space="preserve">du DX </w:t>
            </w:r>
            <w:r w:rsidR="00957532" w:rsidRPr="00E933ED">
              <w:rPr>
                <w:rFonts w:cs="Arial"/>
                <w:b/>
                <w:sz w:val="18"/>
                <w:szCs w:val="18"/>
                <w:lang w:val="fr-CA"/>
              </w:rPr>
              <w:t xml:space="preserve">et expérience pertinente) </w:t>
            </w:r>
          </w:p>
        </w:tc>
        <w:tc>
          <w:tcPr>
            <w:tcW w:w="6750" w:type="dxa"/>
          </w:tcPr>
          <w:p w14:paraId="3A1267F5" w14:textId="77777777" w:rsidR="00A813F4" w:rsidRPr="00E933ED" w:rsidRDefault="005D0D67" w:rsidP="00295D92">
            <w:pPr>
              <w:pStyle w:val="TableText"/>
              <w:rPr>
                <w:lang w:val="fr-CA"/>
              </w:rPr>
            </w:pPr>
          </w:p>
        </w:tc>
      </w:tr>
      <w:tr w:rsidR="00DC7D20" w:rsidRPr="005D0D67" w14:paraId="631FF107" w14:textId="77777777" w:rsidTr="00A0386F">
        <w:tc>
          <w:tcPr>
            <w:tcW w:w="2995" w:type="dxa"/>
            <w:vAlign w:val="center"/>
          </w:tcPr>
          <w:p w14:paraId="5C158148" w14:textId="77777777" w:rsidR="00A813F4" w:rsidRPr="00E933ED" w:rsidRDefault="00957532" w:rsidP="00295D92">
            <w:pPr>
              <w:spacing w:before="120" w:after="120" w:line="276" w:lineRule="auto"/>
              <w:rPr>
                <w:rFonts w:cs="Arial"/>
                <w:b/>
                <w:sz w:val="18"/>
                <w:szCs w:val="18"/>
                <w:lang w:val="fr-CA"/>
              </w:rPr>
            </w:pPr>
            <w:r w:rsidRPr="00E933ED">
              <w:rPr>
                <w:rFonts w:cs="Arial"/>
                <w:b/>
                <w:sz w:val="18"/>
                <w:szCs w:val="18"/>
                <w:lang w:val="fr-CA"/>
              </w:rPr>
              <w:t xml:space="preserve">Membres de l’équipe </w:t>
            </w:r>
            <w:r w:rsidR="00DC5E14" w:rsidRPr="00E933ED">
              <w:rPr>
                <w:rFonts w:cs="Arial"/>
                <w:b/>
                <w:sz w:val="18"/>
                <w:szCs w:val="18"/>
                <w:lang w:val="fr-CA"/>
              </w:rPr>
              <w:t>(n</w:t>
            </w:r>
            <w:r w:rsidRPr="00E933ED">
              <w:rPr>
                <w:rFonts w:cs="Arial"/>
                <w:b/>
                <w:sz w:val="18"/>
                <w:szCs w:val="18"/>
                <w:lang w:val="fr-CA"/>
              </w:rPr>
              <w:t>om et expérience pertinente</w:t>
            </w:r>
            <w:r w:rsidR="00C9265C" w:rsidRPr="00E933ED">
              <w:rPr>
                <w:rFonts w:cs="Arial"/>
                <w:b/>
                <w:sz w:val="18"/>
                <w:szCs w:val="18"/>
                <w:lang w:val="fr-CA"/>
              </w:rPr>
              <w:t xml:space="preserve"> de chaque membre</w:t>
            </w:r>
            <w:r w:rsidRPr="00E933ED">
              <w:rPr>
                <w:rFonts w:cs="Arial"/>
                <w:b/>
                <w:sz w:val="18"/>
                <w:szCs w:val="18"/>
                <w:lang w:val="fr-CA"/>
              </w:rPr>
              <w:t xml:space="preserve">) </w:t>
            </w:r>
          </w:p>
        </w:tc>
        <w:tc>
          <w:tcPr>
            <w:tcW w:w="6750" w:type="dxa"/>
          </w:tcPr>
          <w:p w14:paraId="400D8E7C" w14:textId="77777777" w:rsidR="00A813F4" w:rsidRPr="00E933ED" w:rsidRDefault="005D0D67" w:rsidP="00295D92">
            <w:pPr>
              <w:pStyle w:val="TableText"/>
              <w:rPr>
                <w:lang w:val="fr-CA"/>
              </w:rPr>
            </w:pPr>
          </w:p>
        </w:tc>
      </w:tr>
    </w:tbl>
    <w:p w14:paraId="5B6E8C68" w14:textId="77777777" w:rsidR="00A813F4" w:rsidRPr="00E933ED" w:rsidRDefault="00957532" w:rsidP="00A0386F">
      <w:pPr>
        <w:pStyle w:val="Paragraphedeliste"/>
        <w:keepNext/>
        <w:keepLines/>
        <w:pageBreakBefore/>
        <w:numPr>
          <w:ilvl w:val="0"/>
          <w:numId w:val="5"/>
        </w:numPr>
        <w:spacing w:after="200" w:line="276" w:lineRule="auto"/>
        <w:rPr>
          <w:rFonts w:cs="Arial"/>
          <w:b/>
          <w:szCs w:val="22"/>
          <w:lang w:val="fr-CA"/>
        </w:rPr>
      </w:pPr>
      <w:r w:rsidRPr="00E933ED">
        <w:rPr>
          <w:rFonts w:cs="Arial"/>
          <w:b/>
          <w:szCs w:val="22"/>
          <w:lang w:val="fr-CA"/>
        </w:rPr>
        <w:lastRenderedPageBreak/>
        <w:t>Évaluation du risque de mission</w:t>
      </w:r>
    </w:p>
    <w:tbl>
      <w:tblPr>
        <w:tblStyle w:val="Grilledutableau"/>
        <w:tblW w:w="5000" w:type="pct"/>
        <w:tblLayout w:type="fixed"/>
        <w:tblLook w:val="04A0" w:firstRow="1" w:lastRow="0" w:firstColumn="1" w:lastColumn="0" w:noHBand="0" w:noVBand="1"/>
      </w:tblPr>
      <w:tblGrid>
        <w:gridCol w:w="2894"/>
        <w:gridCol w:w="4761"/>
        <w:gridCol w:w="1700"/>
      </w:tblGrid>
      <w:tr w:rsidR="00DC7D20" w:rsidRPr="005D0D67" w14:paraId="6360097B" w14:textId="77777777" w:rsidTr="001A47F7">
        <w:trPr>
          <w:trHeight w:val="384"/>
          <w:tblHeader/>
        </w:trPr>
        <w:tc>
          <w:tcPr>
            <w:tcW w:w="2894" w:type="dxa"/>
            <w:tcBorders>
              <w:top w:val="nil"/>
              <w:left w:val="nil"/>
            </w:tcBorders>
            <w:tcMar>
              <w:left w:w="58" w:type="dxa"/>
              <w:right w:w="58" w:type="dxa"/>
            </w:tcMar>
          </w:tcPr>
          <w:p w14:paraId="3B0D5D14" w14:textId="77777777" w:rsidR="00426D91" w:rsidRPr="003F589E" w:rsidRDefault="005D0D67" w:rsidP="00B36C61">
            <w:pPr>
              <w:pStyle w:val="TableTextc"/>
              <w:rPr>
                <w:rFonts w:cs="Arial"/>
                <w:sz w:val="18"/>
                <w:szCs w:val="18"/>
              </w:rPr>
            </w:pPr>
          </w:p>
        </w:tc>
        <w:tc>
          <w:tcPr>
            <w:tcW w:w="4761" w:type="dxa"/>
            <w:tcBorders>
              <w:bottom w:val="single" w:sz="4" w:space="0" w:color="auto"/>
            </w:tcBorders>
            <w:shd w:val="clear" w:color="auto" w:fill="C6D9F1" w:themeFill="text2" w:themeFillTint="33"/>
            <w:vAlign w:val="center"/>
          </w:tcPr>
          <w:p w14:paraId="0AB8A64E" w14:textId="795796D7" w:rsidR="00426D91" w:rsidRPr="003F589E" w:rsidRDefault="00957532" w:rsidP="00B36C61">
            <w:pPr>
              <w:pStyle w:val="TableTextc"/>
              <w:rPr>
                <w:rFonts w:cs="Arial"/>
                <w:sz w:val="18"/>
                <w:szCs w:val="18"/>
              </w:rPr>
            </w:pPr>
            <w:r w:rsidRPr="003F589E">
              <w:rPr>
                <w:rFonts w:cs="Arial"/>
                <w:sz w:val="18"/>
                <w:szCs w:val="18"/>
              </w:rPr>
              <w:t xml:space="preserve">Fournir de l’information </w:t>
            </w:r>
            <w:r w:rsidR="00FF6229" w:rsidRPr="003F589E">
              <w:rPr>
                <w:rFonts w:cs="Arial"/>
                <w:sz w:val="18"/>
                <w:szCs w:val="18"/>
              </w:rPr>
              <w:t>sur la nature et l’ampleur des </w:t>
            </w:r>
            <w:r w:rsidRPr="003F589E">
              <w:rPr>
                <w:rFonts w:cs="Arial"/>
                <w:sz w:val="18"/>
                <w:szCs w:val="18"/>
              </w:rPr>
              <w:t>risques qui peuvent affecter la conduite de la mission d’audit</w:t>
            </w:r>
          </w:p>
        </w:tc>
        <w:tc>
          <w:tcPr>
            <w:tcW w:w="1700" w:type="dxa"/>
            <w:tcBorders>
              <w:bottom w:val="single" w:sz="4" w:space="0" w:color="auto"/>
            </w:tcBorders>
            <w:shd w:val="clear" w:color="auto" w:fill="C6D9F1" w:themeFill="text2" w:themeFillTint="33"/>
            <w:vAlign w:val="center"/>
          </w:tcPr>
          <w:p w14:paraId="2905ECF4" w14:textId="1709D825" w:rsidR="00426D91" w:rsidRPr="003F589E" w:rsidRDefault="00295D92" w:rsidP="00B36C61">
            <w:pPr>
              <w:pStyle w:val="TableTextc"/>
              <w:rPr>
                <w:rFonts w:cs="Arial"/>
                <w:sz w:val="18"/>
                <w:szCs w:val="18"/>
              </w:rPr>
            </w:pPr>
            <w:r w:rsidRPr="003F589E">
              <w:rPr>
                <w:rFonts w:cs="Arial"/>
                <w:sz w:val="18"/>
                <w:szCs w:val="18"/>
              </w:rPr>
              <w:t>Évaluation du</w:t>
            </w:r>
            <w:r w:rsidR="00FF6229" w:rsidRPr="003F589E">
              <w:rPr>
                <w:rFonts w:cs="Arial"/>
                <w:sz w:val="18"/>
                <w:szCs w:val="18"/>
              </w:rPr>
              <w:t> </w:t>
            </w:r>
            <w:r w:rsidR="001A47F7" w:rsidRPr="003F589E">
              <w:rPr>
                <w:rFonts w:cs="Arial"/>
                <w:sz w:val="18"/>
                <w:szCs w:val="18"/>
              </w:rPr>
              <w:t xml:space="preserve">risque </w:t>
            </w:r>
            <w:r w:rsidR="00FF6229" w:rsidRPr="003F589E">
              <w:rPr>
                <w:rFonts w:cs="Arial"/>
                <w:sz w:val="18"/>
                <w:szCs w:val="18"/>
              </w:rPr>
              <w:br/>
            </w:r>
            <w:r w:rsidR="00DC5E14" w:rsidRPr="003F589E">
              <w:rPr>
                <w:rFonts w:cs="Arial"/>
                <w:b w:val="0"/>
                <w:sz w:val="18"/>
                <w:szCs w:val="18"/>
              </w:rPr>
              <w:t>(</w:t>
            </w:r>
            <w:r w:rsidR="003B58A7" w:rsidRPr="003F589E">
              <w:rPr>
                <w:rFonts w:cs="Arial"/>
                <w:b w:val="0"/>
                <w:sz w:val="18"/>
                <w:szCs w:val="18"/>
              </w:rPr>
              <w:t>I</w:t>
            </w:r>
            <w:r w:rsidR="00DC5E14" w:rsidRPr="003F589E">
              <w:rPr>
                <w:rFonts w:cs="Arial"/>
                <w:b w:val="0"/>
                <w:sz w:val="18"/>
                <w:szCs w:val="18"/>
              </w:rPr>
              <w:t xml:space="preserve">mportant, </w:t>
            </w:r>
            <w:r w:rsidR="003B58A7" w:rsidRPr="003F589E">
              <w:rPr>
                <w:rFonts w:cs="Arial"/>
                <w:b w:val="0"/>
                <w:sz w:val="18"/>
                <w:szCs w:val="18"/>
              </w:rPr>
              <w:t>É</w:t>
            </w:r>
            <w:r w:rsidR="00DC5E14" w:rsidRPr="003F589E">
              <w:rPr>
                <w:rFonts w:cs="Arial"/>
                <w:b w:val="0"/>
                <w:sz w:val="18"/>
                <w:szCs w:val="18"/>
              </w:rPr>
              <w:t xml:space="preserve">levé, </w:t>
            </w:r>
            <w:r w:rsidR="003B58A7" w:rsidRPr="003F589E">
              <w:rPr>
                <w:rFonts w:cs="Arial"/>
                <w:b w:val="0"/>
                <w:sz w:val="18"/>
                <w:szCs w:val="18"/>
              </w:rPr>
              <w:t>N</w:t>
            </w:r>
            <w:r w:rsidR="00DC5E14" w:rsidRPr="003F589E">
              <w:rPr>
                <w:rFonts w:cs="Arial"/>
                <w:b w:val="0"/>
                <w:sz w:val="18"/>
                <w:szCs w:val="18"/>
              </w:rPr>
              <w:t>ormal)</w:t>
            </w:r>
          </w:p>
        </w:tc>
      </w:tr>
      <w:tr w:rsidR="00DC7D20" w:rsidRPr="005D0D67" w14:paraId="463197DD" w14:textId="77777777" w:rsidTr="001A47F7">
        <w:trPr>
          <w:trHeight w:val="1249"/>
        </w:trPr>
        <w:tc>
          <w:tcPr>
            <w:tcW w:w="2894" w:type="dxa"/>
            <w:tcMar>
              <w:left w:w="58" w:type="dxa"/>
              <w:right w:w="58" w:type="dxa"/>
            </w:tcMar>
            <w:vAlign w:val="center"/>
          </w:tcPr>
          <w:p w14:paraId="7658A067" w14:textId="443346DD" w:rsidR="00DC5E14" w:rsidRPr="003F589E" w:rsidRDefault="004C3352" w:rsidP="00295D92">
            <w:pPr>
              <w:spacing w:before="120" w:after="120"/>
              <w:rPr>
                <w:rFonts w:cs="Arial"/>
                <w:b/>
                <w:sz w:val="18"/>
                <w:szCs w:val="18"/>
                <w:lang w:val="fr-CA"/>
              </w:rPr>
            </w:pPr>
            <w:r w:rsidRPr="003F589E">
              <w:rPr>
                <w:rFonts w:cs="Arial"/>
                <w:b/>
                <w:sz w:val="18"/>
                <w:szCs w:val="18"/>
                <w:lang w:val="fr-CA"/>
              </w:rPr>
              <w:t>V</w:t>
            </w:r>
            <w:r w:rsidR="00DC5E14" w:rsidRPr="003F589E">
              <w:rPr>
                <w:rFonts w:cs="Arial"/>
                <w:b/>
                <w:sz w:val="18"/>
                <w:szCs w:val="18"/>
                <w:lang w:val="fr-CA"/>
              </w:rPr>
              <w:t xml:space="preserve">isibilité </w:t>
            </w:r>
            <w:r w:rsidRPr="003F589E">
              <w:rPr>
                <w:rFonts w:cs="Arial"/>
                <w:b/>
                <w:sz w:val="18"/>
                <w:szCs w:val="18"/>
                <w:lang w:val="fr-CA"/>
              </w:rPr>
              <w:t xml:space="preserve">de l’entité ou </w:t>
            </w:r>
            <w:r w:rsidR="00DC5E14" w:rsidRPr="003F589E">
              <w:rPr>
                <w:rFonts w:cs="Arial"/>
                <w:b/>
                <w:sz w:val="18"/>
                <w:szCs w:val="18"/>
                <w:lang w:val="fr-CA"/>
              </w:rPr>
              <w:t>d</w:t>
            </w:r>
            <w:r w:rsidR="003B58A7" w:rsidRPr="003F589E">
              <w:rPr>
                <w:rFonts w:cs="Arial"/>
                <w:b/>
                <w:sz w:val="18"/>
                <w:szCs w:val="18"/>
                <w:lang w:val="fr-CA"/>
              </w:rPr>
              <w:t>e l’objet considéré</w:t>
            </w:r>
            <w:r w:rsidR="00F6674C" w:rsidRPr="003F589E">
              <w:rPr>
                <w:rFonts w:cs="Arial"/>
                <w:b/>
                <w:sz w:val="18"/>
                <w:szCs w:val="18"/>
                <w:lang w:val="fr-CA"/>
              </w:rPr>
              <w:t xml:space="preserve"> aux yeux du public</w:t>
            </w:r>
          </w:p>
          <w:p w14:paraId="410E7EC3" w14:textId="6A3ED640" w:rsidR="00426D91" w:rsidRPr="003F589E" w:rsidRDefault="00DC5E14" w:rsidP="004A158A">
            <w:pPr>
              <w:rPr>
                <w:rFonts w:cs="Arial"/>
                <w:sz w:val="18"/>
                <w:szCs w:val="18"/>
                <w:lang w:val="fr-CA"/>
              </w:rPr>
            </w:pPr>
            <w:r w:rsidRPr="003F589E">
              <w:rPr>
                <w:rFonts w:cs="Arial"/>
                <w:sz w:val="18"/>
                <w:szCs w:val="18"/>
                <w:lang w:val="fr-CA"/>
              </w:rPr>
              <w:t xml:space="preserve">(p. ex. </w:t>
            </w:r>
            <w:r w:rsidR="00B75DFC" w:rsidRPr="003F589E">
              <w:rPr>
                <w:rFonts w:cs="Arial"/>
                <w:sz w:val="18"/>
                <w:szCs w:val="18"/>
                <w:lang w:val="fr-CA"/>
              </w:rPr>
              <w:t xml:space="preserve">pour </w:t>
            </w:r>
            <w:r w:rsidR="00BB5AE6" w:rsidRPr="003F589E">
              <w:rPr>
                <w:rFonts w:cs="Arial"/>
                <w:sz w:val="18"/>
                <w:szCs w:val="18"/>
                <w:lang w:val="fr-CA"/>
              </w:rPr>
              <w:t xml:space="preserve">évaluer </w:t>
            </w:r>
            <w:r w:rsidR="00DA421D" w:rsidRPr="003F589E">
              <w:rPr>
                <w:rFonts w:cs="Arial"/>
                <w:sz w:val="18"/>
                <w:szCs w:val="18"/>
                <w:lang w:val="fr-CA"/>
              </w:rPr>
              <w:t>le niveau de visibilité publique de l’</w:t>
            </w:r>
            <w:r w:rsidR="00263D70" w:rsidRPr="003F589E">
              <w:rPr>
                <w:rFonts w:cs="Arial"/>
                <w:sz w:val="18"/>
                <w:szCs w:val="18"/>
                <w:lang w:val="fr-CA"/>
              </w:rPr>
              <w:t>entité ou d</w:t>
            </w:r>
            <w:r w:rsidR="00341968" w:rsidRPr="003F589E">
              <w:rPr>
                <w:rFonts w:cs="Arial"/>
                <w:sz w:val="18"/>
                <w:szCs w:val="18"/>
                <w:lang w:val="fr-CA"/>
              </w:rPr>
              <w:t>e l’objet considéré,</w:t>
            </w:r>
            <w:r w:rsidR="00263D70" w:rsidRPr="003F589E">
              <w:rPr>
                <w:rFonts w:cs="Arial"/>
                <w:sz w:val="18"/>
                <w:szCs w:val="18"/>
                <w:lang w:val="fr-CA"/>
              </w:rPr>
              <w:t xml:space="preserve"> </w:t>
            </w:r>
            <w:r w:rsidR="00B75DFC" w:rsidRPr="003F589E">
              <w:rPr>
                <w:rFonts w:cs="Arial"/>
                <w:sz w:val="18"/>
                <w:szCs w:val="18"/>
                <w:lang w:val="fr-CA"/>
              </w:rPr>
              <w:t xml:space="preserve">tenir compte de </w:t>
            </w:r>
            <w:r w:rsidR="00301CA9" w:rsidRPr="003F589E">
              <w:rPr>
                <w:rFonts w:cs="Arial"/>
                <w:sz w:val="18"/>
                <w:szCs w:val="18"/>
                <w:lang w:val="fr-CA"/>
              </w:rPr>
              <w:t xml:space="preserve">l’obligation de l’entité de rendre compte, l’importance de son mandat, l’existence d’un </w:t>
            </w:r>
            <w:r w:rsidRPr="003F589E">
              <w:rPr>
                <w:rFonts w:cs="Arial"/>
                <w:sz w:val="18"/>
                <w:szCs w:val="18"/>
                <w:lang w:val="fr-CA"/>
              </w:rPr>
              <w:t>intérêt élevé des médias</w:t>
            </w:r>
            <w:r w:rsidR="006C33EB" w:rsidRPr="003F589E">
              <w:rPr>
                <w:rFonts w:cs="Arial"/>
                <w:sz w:val="18"/>
                <w:szCs w:val="18"/>
                <w:lang w:val="fr-CA"/>
              </w:rPr>
              <w:t>)</w:t>
            </w:r>
          </w:p>
        </w:tc>
        <w:tc>
          <w:tcPr>
            <w:tcW w:w="4761" w:type="dxa"/>
            <w:shd w:val="clear" w:color="auto" w:fill="FFFFFF" w:themeFill="background1"/>
          </w:tcPr>
          <w:p w14:paraId="6421D5AE" w14:textId="52FABBCF" w:rsidR="00426D91" w:rsidRPr="003F589E" w:rsidRDefault="005D0D67" w:rsidP="00295D92">
            <w:pPr>
              <w:pStyle w:val="TableText"/>
              <w:rPr>
                <w:rFonts w:cs="Arial"/>
                <w:sz w:val="18"/>
                <w:szCs w:val="18"/>
                <w:lang w:val="fr-CA"/>
              </w:rPr>
            </w:pPr>
          </w:p>
        </w:tc>
        <w:tc>
          <w:tcPr>
            <w:tcW w:w="1700" w:type="dxa"/>
            <w:shd w:val="clear" w:color="auto" w:fill="FFFFFF" w:themeFill="background1"/>
          </w:tcPr>
          <w:p w14:paraId="010F620F" w14:textId="77777777" w:rsidR="00426D91" w:rsidRPr="003F589E" w:rsidRDefault="005D0D67" w:rsidP="00295D92">
            <w:pPr>
              <w:pStyle w:val="TableText"/>
              <w:rPr>
                <w:rFonts w:cs="Arial"/>
                <w:sz w:val="18"/>
                <w:szCs w:val="18"/>
                <w:lang w:val="fr-CA"/>
              </w:rPr>
            </w:pPr>
          </w:p>
        </w:tc>
      </w:tr>
      <w:tr w:rsidR="00B75DFC" w:rsidRPr="005D0D67" w14:paraId="3DEDC851" w14:textId="77777777" w:rsidTr="001A47F7">
        <w:trPr>
          <w:trHeight w:val="1249"/>
        </w:trPr>
        <w:tc>
          <w:tcPr>
            <w:tcW w:w="2894" w:type="dxa"/>
            <w:tcMar>
              <w:left w:w="58" w:type="dxa"/>
              <w:right w:w="58" w:type="dxa"/>
            </w:tcMar>
            <w:vAlign w:val="center"/>
          </w:tcPr>
          <w:p w14:paraId="01DAFCD8" w14:textId="4CA32556" w:rsidR="00B75DFC" w:rsidRPr="003F589E" w:rsidRDefault="00B75DFC" w:rsidP="00B75DFC">
            <w:pPr>
              <w:spacing w:before="120" w:after="120"/>
              <w:rPr>
                <w:rFonts w:cs="Arial"/>
                <w:b/>
                <w:sz w:val="18"/>
                <w:szCs w:val="18"/>
                <w:lang w:val="fr-CA"/>
              </w:rPr>
            </w:pPr>
            <w:r w:rsidRPr="003F589E">
              <w:rPr>
                <w:rFonts w:cs="Arial"/>
                <w:b/>
                <w:sz w:val="18"/>
                <w:szCs w:val="18"/>
                <w:lang w:val="fr-CA"/>
              </w:rPr>
              <w:t xml:space="preserve">Sensibilité politique </w:t>
            </w:r>
          </w:p>
          <w:p w14:paraId="106074BE" w14:textId="272A673F" w:rsidR="00B75DFC" w:rsidRPr="003F589E" w:rsidDel="004C3352" w:rsidRDefault="00CD4FFE" w:rsidP="00295D92">
            <w:pPr>
              <w:spacing w:before="120" w:after="120"/>
              <w:rPr>
                <w:rFonts w:cs="Arial"/>
                <w:sz w:val="18"/>
                <w:szCs w:val="18"/>
                <w:lang w:val="fr-CA"/>
              </w:rPr>
            </w:pPr>
            <w:r w:rsidRPr="003F589E">
              <w:rPr>
                <w:rFonts w:cs="Arial"/>
                <w:sz w:val="18"/>
                <w:szCs w:val="18"/>
                <w:lang w:val="fr-CA"/>
              </w:rPr>
              <w:t>(p. ex. l’intérêt que le Parlement a manifesté récemment à l’égard de l’entité ou de l’objet considéré)</w:t>
            </w:r>
          </w:p>
        </w:tc>
        <w:tc>
          <w:tcPr>
            <w:tcW w:w="4761" w:type="dxa"/>
            <w:shd w:val="clear" w:color="auto" w:fill="FFFFFF" w:themeFill="background1"/>
          </w:tcPr>
          <w:p w14:paraId="5F6B5C30" w14:textId="4817CF55" w:rsidR="00B75DFC" w:rsidRPr="003F589E" w:rsidRDefault="00B75DFC" w:rsidP="00295D92">
            <w:pPr>
              <w:pStyle w:val="TableText"/>
              <w:rPr>
                <w:rFonts w:cs="Arial"/>
                <w:sz w:val="18"/>
                <w:szCs w:val="18"/>
                <w:lang w:val="fr-CA"/>
              </w:rPr>
            </w:pPr>
          </w:p>
        </w:tc>
        <w:tc>
          <w:tcPr>
            <w:tcW w:w="1700" w:type="dxa"/>
            <w:shd w:val="clear" w:color="auto" w:fill="FFFFFF" w:themeFill="background1"/>
          </w:tcPr>
          <w:p w14:paraId="34BC7BFF" w14:textId="77777777" w:rsidR="00B75DFC" w:rsidRPr="003F589E" w:rsidRDefault="00B75DFC" w:rsidP="00295D92">
            <w:pPr>
              <w:pStyle w:val="TableText"/>
              <w:rPr>
                <w:rFonts w:cs="Arial"/>
                <w:sz w:val="18"/>
                <w:szCs w:val="18"/>
                <w:lang w:val="fr-CA"/>
              </w:rPr>
            </w:pPr>
          </w:p>
        </w:tc>
      </w:tr>
      <w:tr w:rsidR="00DC7D20" w:rsidRPr="005D0D67" w14:paraId="75BD8FC7" w14:textId="77777777" w:rsidTr="001A47F7">
        <w:tc>
          <w:tcPr>
            <w:tcW w:w="2894" w:type="dxa"/>
            <w:tcMar>
              <w:left w:w="58" w:type="dxa"/>
              <w:right w:w="58" w:type="dxa"/>
            </w:tcMar>
            <w:vAlign w:val="center"/>
          </w:tcPr>
          <w:p w14:paraId="779BDEE3" w14:textId="77777777" w:rsidR="00DC5E14" w:rsidRPr="003F589E" w:rsidRDefault="00DC5E14" w:rsidP="00295D92">
            <w:pPr>
              <w:spacing w:before="120" w:after="120"/>
              <w:rPr>
                <w:rFonts w:cs="Arial"/>
                <w:b/>
                <w:sz w:val="18"/>
                <w:szCs w:val="18"/>
                <w:lang w:val="fr-CA"/>
              </w:rPr>
            </w:pPr>
            <w:r w:rsidRPr="003F589E">
              <w:rPr>
                <w:rFonts w:cs="Arial"/>
                <w:b/>
                <w:sz w:val="18"/>
                <w:szCs w:val="18"/>
                <w:lang w:val="fr-CA"/>
              </w:rPr>
              <w:t xml:space="preserve">Importance de l’objet considéré </w:t>
            </w:r>
          </w:p>
          <w:p w14:paraId="31C29B75" w14:textId="0827266E" w:rsidR="00426D91" w:rsidRPr="003F589E" w:rsidRDefault="00957532" w:rsidP="00640011">
            <w:pPr>
              <w:spacing w:before="120" w:after="120"/>
              <w:rPr>
                <w:rFonts w:cs="Arial"/>
                <w:b/>
                <w:sz w:val="18"/>
                <w:szCs w:val="18"/>
                <w:lang w:val="fr-CA"/>
              </w:rPr>
            </w:pPr>
            <w:r w:rsidRPr="003F589E">
              <w:rPr>
                <w:rFonts w:cs="Arial"/>
                <w:sz w:val="18"/>
                <w:szCs w:val="18"/>
                <w:lang w:val="fr-CA"/>
              </w:rPr>
              <w:t>(</w:t>
            </w:r>
            <w:r w:rsidR="00DC5E14" w:rsidRPr="003F589E">
              <w:rPr>
                <w:rFonts w:cs="Arial"/>
                <w:sz w:val="18"/>
                <w:szCs w:val="18"/>
                <w:lang w:val="fr-CA"/>
              </w:rPr>
              <w:t xml:space="preserve">p. ex. </w:t>
            </w:r>
            <w:r w:rsidR="00CD4FFE" w:rsidRPr="003F589E">
              <w:rPr>
                <w:rFonts w:cs="Arial"/>
                <w:sz w:val="18"/>
                <w:szCs w:val="18"/>
                <w:lang w:val="fr-CA"/>
              </w:rPr>
              <w:t xml:space="preserve">pour </w:t>
            </w:r>
            <w:r w:rsidR="00E877D6" w:rsidRPr="003F589E">
              <w:rPr>
                <w:rFonts w:cs="Arial"/>
                <w:sz w:val="18"/>
                <w:szCs w:val="18"/>
                <w:lang w:val="fr-CA"/>
              </w:rPr>
              <w:t>évaluer</w:t>
            </w:r>
            <w:r w:rsidR="00F25315" w:rsidRPr="003F589E">
              <w:rPr>
                <w:rFonts w:cs="Arial"/>
                <w:sz w:val="18"/>
                <w:szCs w:val="18"/>
                <w:lang w:val="fr-CA"/>
              </w:rPr>
              <w:t xml:space="preserve"> l’importance de l’objet considéré, tenir compte des </w:t>
            </w:r>
            <w:r w:rsidR="0051068F" w:rsidRPr="003F589E">
              <w:rPr>
                <w:rFonts w:cs="Arial"/>
                <w:sz w:val="18"/>
                <w:szCs w:val="18"/>
                <w:lang w:val="fr-CA"/>
              </w:rPr>
              <w:t>répercussions importantes sur l’économie, la santé</w:t>
            </w:r>
            <w:r w:rsidR="00ED0F4C" w:rsidRPr="003F589E">
              <w:rPr>
                <w:rFonts w:cs="Arial"/>
                <w:sz w:val="18"/>
                <w:szCs w:val="18"/>
                <w:lang w:val="fr-CA"/>
              </w:rPr>
              <w:t xml:space="preserve"> </w:t>
            </w:r>
            <w:r w:rsidR="006C33EB" w:rsidRPr="003F589E">
              <w:rPr>
                <w:rFonts w:cs="Arial"/>
                <w:sz w:val="18"/>
                <w:szCs w:val="18"/>
                <w:lang w:val="fr-CA"/>
              </w:rPr>
              <w:t>ou</w:t>
            </w:r>
            <w:r w:rsidR="0051068F" w:rsidRPr="003F589E">
              <w:rPr>
                <w:rFonts w:cs="Arial"/>
                <w:sz w:val="18"/>
                <w:szCs w:val="18"/>
                <w:lang w:val="fr-CA"/>
              </w:rPr>
              <w:t xml:space="preserve"> la sécurité</w:t>
            </w:r>
            <w:r w:rsidR="0070408A" w:rsidRPr="003F589E">
              <w:rPr>
                <w:rFonts w:cs="Arial"/>
                <w:sz w:val="18"/>
                <w:szCs w:val="18"/>
                <w:lang w:val="fr-CA"/>
              </w:rPr>
              <w:t>,</w:t>
            </w:r>
            <w:r w:rsidR="0051068F" w:rsidRPr="003F589E">
              <w:rPr>
                <w:rFonts w:cs="Arial"/>
                <w:sz w:val="18"/>
                <w:szCs w:val="18"/>
                <w:lang w:val="fr-CA"/>
              </w:rPr>
              <w:t xml:space="preserve"> </w:t>
            </w:r>
            <w:r w:rsidR="00F25315" w:rsidRPr="003F589E">
              <w:rPr>
                <w:rFonts w:cs="Arial"/>
                <w:sz w:val="18"/>
                <w:szCs w:val="18"/>
                <w:lang w:val="fr-CA"/>
              </w:rPr>
              <w:t xml:space="preserve">la </w:t>
            </w:r>
            <w:r w:rsidR="008116C1" w:rsidRPr="003F589E">
              <w:rPr>
                <w:rFonts w:cs="Arial"/>
                <w:sz w:val="18"/>
                <w:szCs w:val="18"/>
                <w:lang w:val="fr-CA"/>
              </w:rPr>
              <w:t xml:space="preserve">taille et </w:t>
            </w:r>
            <w:r w:rsidR="00F25315" w:rsidRPr="003F589E">
              <w:rPr>
                <w:rFonts w:cs="Arial"/>
                <w:sz w:val="18"/>
                <w:szCs w:val="18"/>
                <w:lang w:val="fr-CA"/>
              </w:rPr>
              <w:t>l’</w:t>
            </w:r>
            <w:r w:rsidR="0070408A" w:rsidRPr="003F589E">
              <w:rPr>
                <w:rFonts w:cs="Arial"/>
                <w:sz w:val="18"/>
                <w:szCs w:val="18"/>
                <w:lang w:val="fr-CA"/>
              </w:rPr>
              <w:t>incidence</w:t>
            </w:r>
            <w:r w:rsidRPr="003F589E">
              <w:rPr>
                <w:rFonts w:cs="Arial"/>
                <w:sz w:val="18"/>
                <w:szCs w:val="18"/>
                <w:lang w:val="fr-CA"/>
              </w:rPr>
              <w:t xml:space="preserve"> </w:t>
            </w:r>
            <w:r w:rsidR="00F25315" w:rsidRPr="003F589E">
              <w:rPr>
                <w:rFonts w:cs="Arial"/>
                <w:sz w:val="18"/>
                <w:szCs w:val="18"/>
                <w:lang w:val="fr-CA"/>
              </w:rPr>
              <w:t xml:space="preserve">de l’entité ou </w:t>
            </w:r>
            <w:r w:rsidR="008116C1" w:rsidRPr="003F589E">
              <w:rPr>
                <w:rFonts w:cs="Arial"/>
                <w:sz w:val="18"/>
                <w:szCs w:val="18"/>
                <w:lang w:val="fr-CA"/>
              </w:rPr>
              <w:t xml:space="preserve">du programme </w:t>
            </w:r>
            <w:r w:rsidR="0038266C" w:rsidRPr="003F589E">
              <w:rPr>
                <w:rFonts w:cs="Arial"/>
                <w:sz w:val="18"/>
                <w:szCs w:val="18"/>
                <w:lang w:val="fr-CA"/>
              </w:rPr>
              <w:t>et/</w:t>
            </w:r>
            <w:r w:rsidR="0070408A" w:rsidRPr="003F589E">
              <w:rPr>
                <w:rFonts w:cs="Arial"/>
                <w:sz w:val="18"/>
                <w:szCs w:val="18"/>
                <w:lang w:val="fr-CA"/>
              </w:rPr>
              <w:t>ou</w:t>
            </w:r>
            <w:r w:rsidR="008116C1" w:rsidRPr="003F589E">
              <w:rPr>
                <w:rFonts w:cs="Arial"/>
                <w:sz w:val="18"/>
                <w:szCs w:val="18"/>
                <w:lang w:val="fr-CA"/>
              </w:rPr>
              <w:t xml:space="preserve"> </w:t>
            </w:r>
            <w:r w:rsidR="0038266C" w:rsidRPr="003F589E">
              <w:rPr>
                <w:rFonts w:cs="Arial"/>
                <w:sz w:val="18"/>
                <w:szCs w:val="18"/>
                <w:lang w:val="fr-CA"/>
              </w:rPr>
              <w:t xml:space="preserve">le </w:t>
            </w:r>
            <w:r w:rsidR="008116C1" w:rsidRPr="003F589E">
              <w:rPr>
                <w:rFonts w:cs="Arial"/>
                <w:sz w:val="18"/>
                <w:szCs w:val="18"/>
                <w:lang w:val="fr-CA"/>
              </w:rPr>
              <w:t xml:space="preserve">nombre d’entités </w:t>
            </w:r>
            <w:r w:rsidR="0038266C" w:rsidRPr="003F589E">
              <w:rPr>
                <w:rFonts w:cs="Arial"/>
                <w:sz w:val="18"/>
                <w:szCs w:val="18"/>
                <w:lang w:val="fr-CA"/>
              </w:rPr>
              <w:t>incluses dans la mission de certification</w:t>
            </w:r>
            <w:r w:rsidRPr="003F589E">
              <w:rPr>
                <w:rFonts w:cs="Arial"/>
                <w:sz w:val="18"/>
                <w:szCs w:val="18"/>
                <w:lang w:val="fr-CA"/>
              </w:rPr>
              <w:t xml:space="preserve">) </w:t>
            </w:r>
          </w:p>
        </w:tc>
        <w:tc>
          <w:tcPr>
            <w:tcW w:w="4761" w:type="dxa"/>
            <w:shd w:val="clear" w:color="auto" w:fill="FFFFFF" w:themeFill="background1"/>
          </w:tcPr>
          <w:p w14:paraId="11D2AE0D" w14:textId="6DA1A28E" w:rsidR="00426D91" w:rsidRPr="003F589E" w:rsidRDefault="005D0D67" w:rsidP="00295D92">
            <w:pPr>
              <w:pStyle w:val="TableText"/>
              <w:rPr>
                <w:rFonts w:cs="Arial"/>
                <w:sz w:val="18"/>
                <w:szCs w:val="18"/>
                <w:lang w:val="fr-CA"/>
              </w:rPr>
            </w:pPr>
          </w:p>
        </w:tc>
        <w:tc>
          <w:tcPr>
            <w:tcW w:w="1700" w:type="dxa"/>
            <w:shd w:val="clear" w:color="auto" w:fill="FFFFFF" w:themeFill="background1"/>
          </w:tcPr>
          <w:p w14:paraId="5A6BD454" w14:textId="77777777" w:rsidR="00426D91" w:rsidRPr="003F589E" w:rsidRDefault="005D0D67" w:rsidP="00295D92">
            <w:pPr>
              <w:pStyle w:val="TableText"/>
              <w:rPr>
                <w:rFonts w:cs="Arial"/>
                <w:sz w:val="18"/>
                <w:szCs w:val="18"/>
                <w:lang w:val="fr-CA"/>
              </w:rPr>
            </w:pPr>
          </w:p>
        </w:tc>
      </w:tr>
      <w:tr w:rsidR="0038266C" w:rsidRPr="005D0D67" w14:paraId="33061593" w14:textId="77777777" w:rsidTr="001A47F7">
        <w:tc>
          <w:tcPr>
            <w:tcW w:w="2894" w:type="dxa"/>
            <w:tcMar>
              <w:left w:w="58" w:type="dxa"/>
              <w:right w:w="58" w:type="dxa"/>
            </w:tcMar>
            <w:vAlign w:val="center"/>
          </w:tcPr>
          <w:p w14:paraId="6AB4D1A1" w14:textId="5D16DE54" w:rsidR="0038266C" w:rsidRPr="003F589E" w:rsidRDefault="00380E38" w:rsidP="00295D92">
            <w:pPr>
              <w:spacing w:before="120" w:after="120"/>
              <w:rPr>
                <w:rFonts w:cs="Arial"/>
                <w:b/>
                <w:sz w:val="18"/>
                <w:szCs w:val="18"/>
                <w:lang w:val="fr-CA"/>
              </w:rPr>
            </w:pPr>
            <w:r w:rsidRPr="003F589E">
              <w:rPr>
                <w:rFonts w:cs="Arial"/>
                <w:b/>
                <w:sz w:val="18"/>
                <w:szCs w:val="18"/>
                <w:lang w:val="fr-CA"/>
              </w:rPr>
              <w:t>L’expérience</w:t>
            </w:r>
            <w:r w:rsidR="005C2EDE" w:rsidRPr="003F589E">
              <w:rPr>
                <w:rFonts w:cs="Arial"/>
                <w:b/>
                <w:sz w:val="18"/>
                <w:szCs w:val="18"/>
                <w:lang w:val="fr-CA"/>
              </w:rPr>
              <w:t xml:space="preserve"> </w:t>
            </w:r>
            <w:r w:rsidR="00906561">
              <w:rPr>
                <w:rFonts w:cs="Arial"/>
                <w:b/>
                <w:sz w:val="18"/>
                <w:szCs w:val="18"/>
                <w:lang w:val="fr-CA"/>
              </w:rPr>
              <w:t>antérieure</w:t>
            </w:r>
            <w:r w:rsidRPr="003F589E">
              <w:rPr>
                <w:rFonts w:cs="Arial"/>
                <w:b/>
                <w:sz w:val="18"/>
                <w:szCs w:val="18"/>
                <w:lang w:val="fr-CA"/>
              </w:rPr>
              <w:t xml:space="preserve"> du Bureau à l’égard </w:t>
            </w:r>
            <w:r w:rsidR="007957C6" w:rsidRPr="003F589E">
              <w:rPr>
                <w:rFonts w:cs="Arial"/>
                <w:b/>
                <w:sz w:val="18"/>
                <w:szCs w:val="18"/>
                <w:lang w:val="fr-CA"/>
              </w:rPr>
              <w:t xml:space="preserve">de </w:t>
            </w:r>
            <w:r w:rsidRPr="003F589E">
              <w:rPr>
                <w:rFonts w:cs="Arial"/>
                <w:b/>
                <w:sz w:val="18"/>
                <w:szCs w:val="18"/>
                <w:lang w:val="fr-CA"/>
              </w:rPr>
              <w:t xml:space="preserve">la </w:t>
            </w:r>
            <w:r w:rsidR="00DB690B" w:rsidRPr="003F589E">
              <w:rPr>
                <w:rFonts w:cs="Arial"/>
                <w:b/>
                <w:sz w:val="18"/>
                <w:szCs w:val="18"/>
                <w:lang w:val="fr-CA"/>
              </w:rPr>
              <w:t xml:space="preserve">publication </w:t>
            </w:r>
            <w:r w:rsidRPr="003F589E">
              <w:rPr>
                <w:rFonts w:cs="Arial"/>
                <w:b/>
                <w:sz w:val="18"/>
                <w:szCs w:val="18"/>
                <w:lang w:val="fr-CA"/>
              </w:rPr>
              <w:t>de rapports</w:t>
            </w:r>
            <w:r w:rsidR="005C2EDE" w:rsidRPr="003F589E">
              <w:rPr>
                <w:rFonts w:cs="Arial"/>
                <w:b/>
                <w:sz w:val="18"/>
                <w:szCs w:val="18"/>
                <w:lang w:val="fr-CA"/>
              </w:rPr>
              <w:t xml:space="preserve"> sur l’entité et</w:t>
            </w:r>
            <w:r w:rsidR="00906561">
              <w:rPr>
                <w:rFonts w:cs="Arial"/>
                <w:b/>
                <w:sz w:val="18"/>
                <w:szCs w:val="18"/>
                <w:lang w:val="fr-CA"/>
              </w:rPr>
              <w:t>/ou</w:t>
            </w:r>
            <w:r w:rsidR="005C2EDE" w:rsidRPr="003F589E">
              <w:rPr>
                <w:rFonts w:cs="Arial"/>
                <w:b/>
                <w:sz w:val="18"/>
                <w:szCs w:val="18"/>
                <w:lang w:val="fr-CA"/>
              </w:rPr>
              <w:t xml:space="preserve"> l’objet considéré</w:t>
            </w:r>
          </w:p>
          <w:p w14:paraId="028C80BE" w14:textId="734428A6" w:rsidR="00380E38" w:rsidRPr="003F589E" w:rsidRDefault="007957C6" w:rsidP="005C2EDE">
            <w:pPr>
              <w:spacing w:before="120" w:after="120"/>
              <w:rPr>
                <w:rFonts w:cs="Arial"/>
                <w:sz w:val="18"/>
                <w:szCs w:val="18"/>
                <w:lang w:val="fr-CA"/>
              </w:rPr>
            </w:pPr>
            <w:r w:rsidRPr="003F589E">
              <w:rPr>
                <w:rFonts w:cs="Arial"/>
                <w:sz w:val="18"/>
                <w:szCs w:val="18"/>
                <w:lang w:val="fr-CA"/>
              </w:rPr>
              <w:t>(p. ex. difficultés ou questions litigieuses récentes</w:t>
            </w:r>
            <w:r w:rsidR="00E05468" w:rsidRPr="003F589E">
              <w:rPr>
                <w:rFonts w:cs="Arial"/>
                <w:sz w:val="18"/>
                <w:szCs w:val="18"/>
                <w:lang w:val="fr-CA"/>
              </w:rPr>
              <w:t xml:space="preserve"> liées à l’entité ou aux missions, notamment </w:t>
            </w:r>
            <w:r w:rsidR="00874301">
              <w:rPr>
                <w:rFonts w:cs="Arial"/>
                <w:sz w:val="18"/>
                <w:szCs w:val="18"/>
                <w:lang w:val="fr-CA"/>
              </w:rPr>
              <w:t xml:space="preserve">des </w:t>
            </w:r>
            <w:r w:rsidR="00E05468" w:rsidRPr="003F589E">
              <w:rPr>
                <w:rFonts w:cs="Arial"/>
                <w:sz w:val="18"/>
                <w:szCs w:val="18"/>
                <w:lang w:val="fr-CA"/>
              </w:rPr>
              <w:t>désaccord</w:t>
            </w:r>
            <w:r w:rsidR="005C2EDE" w:rsidRPr="003F589E">
              <w:rPr>
                <w:rFonts w:cs="Arial"/>
                <w:sz w:val="18"/>
                <w:szCs w:val="18"/>
                <w:lang w:val="fr-CA"/>
              </w:rPr>
              <w:t>s</w:t>
            </w:r>
            <w:r w:rsidR="00E05468" w:rsidRPr="003F589E">
              <w:rPr>
                <w:rFonts w:cs="Arial"/>
                <w:sz w:val="18"/>
                <w:szCs w:val="18"/>
                <w:lang w:val="fr-CA"/>
              </w:rPr>
              <w:t xml:space="preserve"> avec la direction, de</w:t>
            </w:r>
            <w:r w:rsidR="004A0B32" w:rsidRPr="003F589E">
              <w:rPr>
                <w:rFonts w:cs="Arial"/>
                <w:sz w:val="18"/>
                <w:szCs w:val="18"/>
                <w:lang w:val="fr-CA"/>
              </w:rPr>
              <w:t>s</w:t>
            </w:r>
            <w:r w:rsidR="00E05468" w:rsidRPr="003F589E">
              <w:rPr>
                <w:rFonts w:cs="Arial"/>
                <w:sz w:val="18"/>
                <w:szCs w:val="18"/>
                <w:lang w:val="fr-CA"/>
              </w:rPr>
              <w:t xml:space="preserve"> conclusions négatives dans les rapports précédents, </w:t>
            </w:r>
            <w:r w:rsidR="004A0B32" w:rsidRPr="003F589E">
              <w:rPr>
                <w:rFonts w:cs="Arial"/>
                <w:sz w:val="18"/>
                <w:szCs w:val="18"/>
                <w:lang w:val="fr-CA"/>
              </w:rPr>
              <w:t xml:space="preserve">des </w:t>
            </w:r>
            <w:r w:rsidR="00E05468" w:rsidRPr="003F589E">
              <w:rPr>
                <w:rFonts w:cs="Arial"/>
                <w:sz w:val="18"/>
                <w:szCs w:val="18"/>
                <w:lang w:val="fr-CA"/>
              </w:rPr>
              <w:t>problèmes d’accès antérieurs)</w:t>
            </w:r>
          </w:p>
        </w:tc>
        <w:tc>
          <w:tcPr>
            <w:tcW w:w="4761" w:type="dxa"/>
            <w:shd w:val="clear" w:color="auto" w:fill="FFFFFF" w:themeFill="background1"/>
          </w:tcPr>
          <w:p w14:paraId="73E11F93" w14:textId="77777777" w:rsidR="0038266C" w:rsidRPr="003F589E" w:rsidRDefault="0038266C" w:rsidP="00295D92">
            <w:pPr>
              <w:pStyle w:val="TableText"/>
              <w:rPr>
                <w:rFonts w:cs="Arial"/>
                <w:sz w:val="18"/>
                <w:szCs w:val="18"/>
                <w:lang w:val="fr-CA"/>
              </w:rPr>
            </w:pPr>
          </w:p>
          <w:p w14:paraId="6333A215" w14:textId="03378922" w:rsidR="000E37EC" w:rsidRPr="003F589E" w:rsidRDefault="000E37EC" w:rsidP="00295D92">
            <w:pPr>
              <w:pStyle w:val="TableText"/>
              <w:rPr>
                <w:rFonts w:cs="Arial"/>
                <w:sz w:val="18"/>
                <w:szCs w:val="18"/>
                <w:lang w:val="fr-CA"/>
              </w:rPr>
            </w:pPr>
          </w:p>
        </w:tc>
        <w:tc>
          <w:tcPr>
            <w:tcW w:w="1700" w:type="dxa"/>
            <w:shd w:val="clear" w:color="auto" w:fill="FFFFFF" w:themeFill="background1"/>
          </w:tcPr>
          <w:p w14:paraId="4EDDEE26" w14:textId="77777777" w:rsidR="0038266C" w:rsidRPr="003F589E" w:rsidRDefault="0038266C" w:rsidP="00295D92">
            <w:pPr>
              <w:pStyle w:val="TableText"/>
              <w:rPr>
                <w:rFonts w:cs="Arial"/>
                <w:sz w:val="18"/>
                <w:szCs w:val="18"/>
                <w:lang w:val="fr-CA"/>
              </w:rPr>
            </w:pPr>
          </w:p>
        </w:tc>
      </w:tr>
      <w:tr w:rsidR="00DC7D20" w:rsidRPr="005D0D67" w14:paraId="32412902" w14:textId="77777777" w:rsidTr="001A47F7">
        <w:tc>
          <w:tcPr>
            <w:tcW w:w="2894" w:type="dxa"/>
            <w:tcMar>
              <w:left w:w="58" w:type="dxa"/>
              <w:right w:w="58" w:type="dxa"/>
            </w:tcMar>
            <w:vAlign w:val="center"/>
          </w:tcPr>
          <w:p w14:paraId="0441A967" w14:textId="68C3ED88" w:rsidR="00426D91" w:rsidRPr="003F589E" w:rsidRDefault="007D08B3" w:rsidP="00295D92">
            <w:pPr>
              <w:keepNext/>
              <w:spacing w:before="120" w:after="120"/>
              <w:rPr>
                <w:rFonts w:cs="Arial"/>
                <w:b/>
                <w:sz w:val="18"/>
                <w:szCs w:val="18"/>
                <w:lang w:val="fr-CA"/>
              </w:rPr>
            </w:pPr>
            <w:r w:rsidRPr="003F589E">
              <w:rPr>
                <w:rFonts w:cs="Arial"/>
                <w:b/>
                <w:sz w:val="18"/>
                <w:szCs w:val="18"/>
                <w:lang w:val="fr-CA"/>
              </w:rPr>
              <w:t>Degré de complexité de l’objet considéré</w:t>
            </w:r>
          </w:p>
          <w:p w14:paraId="660C7B4E" w14:textId="57FFEE21" w:rsidR="00426D91" w:rsidRPr="003F589E" w:rsidRDefault="00957532" w:rsidP="000E37EC">
            <w:pPr>
              <w:rPr>
                <w:rFonts w:cs="Arial"/>
                <w:sz w:val="18"/>
                <w:szCs w:val="18"/>
                <w:lang w:val="fr-CA"/>
              </w:rPr>
            </w:pPr>
            <w:r w:rsidRPr="003F589E">
              <w:rPr>
                <w:rFonts w:cs="Arial"/>
                <w:sz w:val="18"/>
                <w:szCs w:val="18"/>
                <w:lang w:val="fr-CA"/>
              </w:rPr>
              <w:t>(</w:t>
            </w:r>
            <w:r w:rsidR="007D08B3" w:rsidRPr="003F589E">
              <w:rPr>
                <w:rFonts w:cs="Arial"/>
                <w:sz w:val="18"/>
                <w:szCs w:val="18"/>
                <w:lang w:val="fr-CA"/>
              </w:rPr>
              <w:t>p. ex. sujet très technique</w:t>
            </w:r>
            <w:r w:rsidR="0070408A" w:rsidRPr="003F589E">
              <w:rPr>
                <w:rFonts w:cs="Arial"/>
                <w:sz w:val="18"/>
                <w:szCs w:val="18"/>
                <w:lang w:val="fr-CA"/>
              </w:rPr>
              <w:t>,</w:t>
            </w:r>
            <w:r w:rsidR="007D08B3" w:rsidRPr="003F589E">
              <w:rPr>
                <w:rFonts w:cs="Arial"/>
                <w:sz w:val="18"/>
                <w:szCs w:val="18"/>
                <w:lang w:val="fr-CA"/>
              </w:rPr>
              <w:t xml:space="preserve"> opérations </w:t>
            </w:r>
            <w:r w:rsidR="009121E2" w:rsidRPr="003F589E">
              <w:rPr>
                <w:rFonts w:cs="Arial"/>
                <w:sz w:val="18"/>
                <w:szCs w:val="18"/>
                <w:lang w:val="fr-CA"/>
              </w:rPr>
              <w:t xml:space="preserve">très </w:t>
            </w:r>
            <w:r w:rsidR="007D08B3" w:rsidRPr="003F589E">
              <w:rPr>
                <w:rFonts w:cs="Arial"/>
                <w:sz w:val="18"/>
                <w:szCs w:val="18"/>
                <w:lang w:val="fr-CA"/>
              </w:rPr>
              <w:t>complexes</w:t>
            </w:r>
            <w:r w:rsidR="0070408A" w:rsidRPr="003F589E">
              <w:rPr>
                <w:rFonts w:cs="Arial"/>
                <w:sz w:val="18"/>
                <w:szCs w:val="18"/>
                <w:lang w:val="fr-CA"/>
              </w:rPr>
              <w:t xml:space="preserve"> ou</w:t>
            </w:r>
            <w:r w:rsidR="007D08B3" w:rsidRPr="003F589E">
              <w:rPr>
                <w:rFonts w:cs="Arial"/>
                <w:sz w:val="18"/>
                <w:szCs w:val="18"/>
                <w:lang w:val="fr-CA"/>
              </w:rPr>
              <w:t xml:space="preserve"> opérations commerciales spécialisées</w:t>
            </w:r>
            <w:r w:rsidR="00350513">
              <w:rPr>
                <w:rFonts w:cs="Arial"/>
                <w:sz w:val="18"/>
                <w:szCs w:val="18"/>
                <w:lang w:val="fr-CA"/>
              </w:rPr>
              <w:t>,</w:t>
            </w:r>
            <w:r w:rsidR="007D08B3" w:rsidRPr="003F589E">
              <w:rPr>
                <w:rFonts w:cs="Arial"/>
                <w:sz w:val="18"/>
                <w:szCs w:val="18"/>
                <w:lang w:val="fr-CA"/>
              </w:rPr>
              <w:t xml:space="preserve"> entités multiples </w:t>
            </w:r>
            <w:r w:rsidR="0070408A" w:rsidRPr="003F589E">
              <w:rPr>
                <w:rFonts w:cs="Arial"/>
                <w:sz w:val="18"/>
                <w:szCs w:val="18"/>
                <w:lang w:val="fr-CA"/>
              </w:rPr>
              <w:t xml:space="preserve">ayant </w:t>
            </w:r>
            <w:r w:rsidR="007D08B3" w:rsidRPr="003F589E">
              <w:rPr>
                <w:rFonts w:cs="Arial"/>
                <w:sz w:val="18"/>
                <w:szCs w:val="18"/>
                <w:lang w:val="fr-CA"/>
              </w:rPr>
              <w:t>des responsabilités partagées ou qui se chevauchent</w:t>
            </w:r>
            <w:r w:rsidR="009121E2" w:rsidRPr="003F589E">
              <w:rPr>
                <w:rFonts w:cs="Arial"/>
                <w:sz w:val="18"/>
                <w:szCs w:val="18"/>
                <w:lang w:val="fr-CA"/>
              </w:rPr>
              <w:t xml:space="preserve">, problèmes qui nécessitent un jugement professionnel important et une expertise </w:t>
            </w:r>
            <w:r w:rsidR="000E37EC" w:rsidRPr="003F589E">
              <w:rPr>
                <w:rFonts w:cs="Arial"/>
                <w:sz w:val="18"/>
                <w:szCs w:val="18"/>
                <w:lang w:val="fr-CA"/>
              </w:rPr>
              <w:t>pour l’</w:t>
            </w:r>
            <w:r w:rsidR="009121E2" w:rsidRPr="003F589E">
              <w:rPr>
                <w:rFonts w:cs="Arial"/>
                <w:sz w:val="18"/>
                <w:szCs w:val="18"/>
                <w:lang w:val="fr-CA"/>
              </w:rPr>
              <w:t>évalu</w:t>
            </w:r>
            <w:r w:rsidR="000E37EC" w:rsidRPr="003F589E">
              <w:rPr>
                <w:rFonts w:cs="Arial"/>
                <w:sz w:val="18"/>
                <w:szCs w:val="18"/>
                <w:lang w:val="fr-CA"/>
              </w:rPr>
              <w:t>ation</w:t>
            </w:r>
            <w:r w:rsidRPr="003F589E">
              <w:rPr>
                <w:rFonts w:cs="Arial"/>
                <w:sz w:val="18"/>
                <w:szCs w:val="18"/>
                <w:lang w:val="fr-CA"/>
              </w:rPr>
              <w:t xml:space="preserve">)  </w:t>
            </w:r>
          </w:p>
        </w:tc>
        <w:tc>
          <w:tcPr>
            <w:tcW w:w="4761" w:type="dxa"/>
            <w:shd w:val="clear" w:color="auto" w:fill="FFFFFF" w:themeFill="background1"/>
          </w:tcPr>
          <w:p w14:paraId="07E34398" w14:textId="77777777" w:rsidR="00426D91" w:rsidRPr="003F589E" w:rsidRDefault="005D0D67" w:rsidP="00295D92">
            <w:pPr>
              <w:pStyle w:val="TableText"/>
              <w:rPr>
                <w:rFonts w:cs="Arial"/>
                <w:sz w:val="18"/>
                <w:szCs w:val="18"/>
                <w:lang w:val="fr-CA"/>
              </w:rPr>
            </w:pPr>
          </w:p>
        </w:tc>
        <w:tc>
          <w:tcPr>
            <w:tcW w:w="1700" w:type="dxa"/>
            <w:shd w:val="clear" w:color="auto" w:fill="FFFFFF" w:themeFill="background1"/>
          </w:tcPr>
          <w:p w14:paraId="34A4D30B" w14:textId="77777777" w:rsidR="00426D91" w:rsidRPr="003F589E" w:rsidRDefault="005D0D67" w:rsidP="00295D92">
            <w:pPr>
              <w:pStyle w:val="TableText"/>
              <w:rPr>
                <w:rFonts w:cs="Arial"/>
                <w:sz w:val="18"/>
                <w:szCs w:val="18"/>
                <w:lang w:val="fr-CA"/>
              </w:rPr>
            </w:pPr>
          </w:p>
        </w:tc>
      </w:tr>
      <w:tr w:rsidR="00DC7D20" w:rsidRPr="005D0D67" w14:paraId="2B3BA569" w14:textId="77777777" w:rsidTr="001A47F7">
        <w:tc>
          <w:tcPr>
            <w:tcW w:w="2894" w:type="dxa"/>
            <w:tcMar>
              <w:left w:w="58" w:type="dxa"/>
              <w:right w:w="58" w:type="dxa"/>
            </w:tcMar>
            <w:vAlign w:val="center"/>
          </w:tcPr>
          <w:p w14:paraId="08CF0DAB" w14:textId="77777777" w:rsidR="00426D91" w:rsidRPr="003F589E" w:rsidRDefault="007D08B3" w:rsidP="00295D92">
            <w:pPr>
              <w:spacing w:before="120" w:after="120"/>
              <w:rPr>
                <w:rFonts w:cs="Arial"/>
                <w:b/>
                <w:sz w:val="18"/>
                <w:szCs w:val="18"/>
                <w:lang w:val="fr-CA"/>
              </w:rPr>
            </w:pPr>
            <w:r w:rsidRPr="003F589E">
              <w:rPr>
                <w:rFonts w:cs="Arial"/>
                <w:b/>
                <w:sz w:val="18"/>
                <w:szCs w:val="18"/>
                <w:lang w:val="fr-CA"/>
              </w:rPr>
              <w:t>Risques liés à l’</w:t>
            </w:r>
            <w:proofErr w:type="spellStart"/>
            <w:r w:rsidRPr="003F589E">
              <w:rPr>
                <w:rFonts w:cs="Arial"/>
                <w:b/>
                <w:sz w:val="18"/>
                <w:szCs w:val="18"/>
                <w:lang w:val="fr-CA"/>
              </w:rPr>
              <w:t>auditabilité</w:t>
            </w:r>
            <w:proofErr w:type="spellEnd"/>
            <w:r w:rsidRPr="003F589E">
              <w:rPr>
                <w:rFonts w:cs="Arial"/>
                <w:b/>
                <w:sz w:val="18"/>
                <w:szCs w:val="18"/>
                <w:lang w:val="fr-CA"/>
              </w:rPr>
              <w:t xml:space="preserve"> de l’objet considéré </w:t>
            </w:r>
          </w:p>
          <w:p w14:paraId="0A4C07BB" w14:textId="39CBA1DB" w:rsidR="00426D91" w:rsidRPr="003F589E" w:rsidRDefault="00957532" w:rsidP="00350513">
            <w:pPr>
              <w:keepNext/>
              <w:spacing w:before="120" w:after="120"/>
              <w:rPr>
                <w:rFonts w:cs="Arial"/>
                <w:sz w:val="18"/>
                <w:szCs w:val="18"/>
                <w:lang w:val="fr-CA"/>
              </w:rPr>
            </w:pPr>
            <w:r w:rsidRPr="003F589E">
              <w:rPr>
                <w:rFonts w:cs="Arial"/>
                <w:sz w:val="18"/>
                <w:szCs w:val="18"/>
                <w:lang w:val="fr-CA"/>
              </w:rPr>
              <w:lastRenderedPageBreak/>
              <w:t>(</w:t>
            </w:r>
            <w:r w:rsidR="007D4E86" w:rsidRPr="003F589E">
              <w:rPr>
                <w:rFonts w:cs="Arial"/>
                <w:sz w:val="18"/>
                <w:szCs w:val="18"/>
                <w:lang w:val="fr-CA"/>
              </w:rPr>
              <w:t xml:space="preserve">p. ex. le risque de ne pas obtenir </w:t>
            </w:r>
            <w:r w:rsidR="008A5318" w:rsidRPr="003F589E">
              <w:rPr>
                <w:rFonts w:cs="Arial"/>
                <w:sz w:val="18"/>
                <w:szCs w:val="18"/>
                <w:lang w:val="fr-CA"/>
              </w:rPr>
              <w:t>de l</w:t>
            </w:r>
            <w:r w:rsidR="0070408A" w:rsidRPr="003F589E">
              <w:rPr>
                <w:rFonts w:cs="Arial"/>
                <w:sz w:val="18"/>
                <w:szCs w:val="18"/>
                <w:lang w:val="fr-CA"/>
              </w:rPr>
              <w:t>’</w:t>
            </w:r>
            <w:r w:rsidR="007D4E86" w:rsidRPr="003F589E">
              <w:rPr>
                <w:rFonts w:cs="Arial"/>
                <w:sz w:val="18"/>
                <w:szCs w:val="18"/>
                <w:lang w:val="fr-CA"/>
              </w:rPr>
              <w:t>information suffisante et de qualité</w:t>
            </w:r>
            <w:r w:rsidR="00350513">
              <w:rPr>
                <w:rFonts w:cs="Arial"/>
                <w:sz w:val="18"/>
                <w:szCs w:val="18"/>
                <w:lang w:val="fr-CA"/>
              </w:rPr>
              <w:t>,</w:t>
            </w:r>
            <w:r w:rsidR="007D4E86" w:rsidRPr="003F589E">
              <w:rPr>
                <w:rFonts w:cs="Arial"/>
                <w:sz w:val="18"/>
                <w:szCs w:val="18"/>
                <w:lang w:val="fr-CA"/>
              </w:rPr>
              <w:t xml:space="preserve"> le risque lié au caractère valable des critères</w:t>
            </w:r>
            <w:r w:rsidR="00350513">
              <w:rPr>
                <w:rFonts w:cs="Arial"/>
                <w:sz w:val="18"/>
                <w:szCs w:val="18"/>
                <w:lang w:val="fr-CA"/>
              </w:rPr>
              <w:t>,</w:t>
            </w:r>
            <w:r w:rsidR="007D4E86" w:rsidRPr="003F589E">
              <w:rPr>
                <w:rFonts w:cs="Arial"/>
                <w:sz w:val="18"/>
                <w:szCs w:val="18"/>
                <w:lang w:val="fr-CA"/>
              </w:rPr>
              <w:t xml:space="preserve"> le risque lié à </w:t>
            </w:r>
            <w:r w:rsidR="008A5318" w:rsidRPr="003F589E">
              <w:rPr>
                <w:rFonts w:cs="Arial"/>
                <w:sz w:val="18"/>
                <w:szCs w:val="18"/>
                <w:lang w:val="fr-CA"/>
              </w:rPr>
              <w:t>l’approche</w:t>
            </w:r>
            <w:r w:rsidR="007D4E86" w:rsidRPr="003F589E">
              <w:rPr>
                <w:rFonts w:cs="Arial"/>
                <w:sz w:val="18"/>
                <w:szCs w:val="18"/>
                <w:lang w:val="fr-CA"/>
              </w:rPr>
              <w:t xml:space="preserve"> d’audit prévue</w:t>
            </w:r>
            <w:r w:rsidRPr="003F589E">
              <w:rPr>
                <w:rFonts w:cs="Arial"/>
                <w:sz w:val="18"/>
                <w:szCs w:val="18"/>
                <w:lang w:val="fr-CA"/>
              </w:rPr>
              <w:t>)</w:t>
            </w:r>
          </w:p>
        </w:tc>
        <w:tc>
          <w:tcPr>
            <w:tcW w:w="4761" w:type="dxa"/>
          </w:tcPr>
          <w:p w14:paraId="21D143AA" w14:textId="77777777" w:rsidR="00426D91" w:rsidRPr="003F589E" w:rsidRDefault="005D0D67" w:rsidP="00295D92">
            <w:pPr>
              <w:pStyle w:val="TableText"/>
              <w:rPr>
                <w:rFonts w:cs="Arial"/>
                <w:sz w:val="18"/>
                <w:szCs w:val="18"/>
                <w:lang w:val="fr-CA"/>
              </w:rPr>
            </w:pPr>
          </w:p>
        </w:tc>
        <w:tc>
          <w:tcPr>
            <w:tcW w:w="1700" w:type="dxa"/>
          </w:tcPr>
          <w:p w14:paraId="741D831B" w14:textId="77777777" w:rsidR="00426D91" w:rsidRPr="003F589E" w:rsidRDefault="005D0D67" w:rsidP="00295D92">
            <w:pPr>
              <w:pStyle w:val="TableText"/>
              <w:rPr>
                <w:rFonts w:cs="Arial"/>
                <w:sz w:val="18"/>
                <w:szCs w:val="18"/>
                <w:lang w:val="fr-CA"/>
              </w:rPr>
            </w:pPr>
          </w:p>
        </w:tc>
      </w:tr>
      <w:tr w:rsidR="00DC7D20" w:rsidRPr="003F589E" w14:paraId="51BB4728" w14:textId="77777777" w:rsidTr="001A47F7">
        <w:trPr>
          <w:trHeight w:val="934"/>
        </w:trPr>
        <w:tc>
          <w:tcPr>
            <w:tcW w:w="2894" w:type="dxa"/>
            <w:tcMar>
              <w:left w:w="58" w:type="dxa"/>
              <w:right w:w="58" w:type="dxa"/>
            </w:tcMar>
            <w:vAlign w:val="center"/>
          </w:tcPr>
          <w:p w14:paraId="2A4577B3" w14:textId="77777777" w:rsidR="00555B79" w:rsidRPr="003F589E" w:rsidRDefault="007D4E86" w:rsidP="00295D92">
            <w:pPr>
              <w:spacing w:before="120" w:after="120"/>
              <w:rPr>
                <w:rFonts w:cs="Arial"/>
                <w:b/>
                <w:sz w:val="18"/>
                <w:szCs w:val="18"/>
                <w:lang w:val="fr-CA"/>
              </w:rPr>
            </w:pPr>
            <w:r w:rsidRPr="003F589E">
              <w:rPr>
                <w:rFonts w:cs="Arial"/>
                <w:b/>
                <w:sz w:val="18"/>
                <w:szCs w:val="18"/>
                <w:lang w:val="fr-CA"/>
              </w:rPr>
              <w:t>I</w:t>
            </w:r>
            <w:r w:rsidR="00957532" w:rsidRPr="003F589E">
              <w:rPr>
                <w:rFonts w:cs="Arial"/>
                <w:b/>
                <w:sz w:val="18"/>
                <w:szCs w:val="18"/>
                <w:lang w:val="fr-CA"/>
              </w:rPr>
              <w:t xml:space="preserve">ntégrité de la direction </w:t>
            </w:r>
          </w:p>
          <w:p w14:paraId="460DDD9A" w14:textId="6C3CE21D" w:rsidR="00426D91" w:rsidRPr="003F589E" w:rsidRDefault="00957532" w:rsidP="00350513">
            <w:pPr>
              <w:spacing w:before="120" w:after="120"/>
              <w:rPr>
                <w:rFonts w:cs="Arial"/>
                <w:sz w:val="18"/>
                <w:szCs w:val="18"/>
                <w:lang w:val="fr-CA"/>
              </w:rPr>
            </w:pPr>
            <w:r w:rsidRPr="003F589E">
              <w:rPr>
                <w:rFonts w:cs="Arial"/>
                <w:sz w:val="18"/>
                <w:szCs w:val="18"/>
                <w:lang w:val="fr-CA"/>
              </w:rPr>
              <w:t>(</w:t>
            </w:r>
            <w:r w:rsidR="007D4E86" w:rsidRPr="003F589E">
              <w:rPr>
                <w:rFonts w:cs="Arial"/>
                <w:sz w:val="18"/>
                <w:szCs w:val="18"/>
                <w:lang w:val="fr-CA"/>
              </w:rPr>
              <w:t xml:space="preserve">p. ex. </w:t>
            </w:r>
            <w:r w:rsidR="00566824" w:rsidRPr="003F589E">
              <w:rPr>
                <w:rFonts w:cs="Arial"/>
                <w:sz w:val="18"/>
                <w:szCs w:val="18"/>
                <w:lang w:val="fr-CA"/>
              </w:rPr>
              <w:t>indications de possibles pratiques commerciales douteuses; risques de fraude ou indices que la haute direction commet des actes critiquables ou contraires à l’éthique qui mettent en péril l’environnement de contrôle de l’organisation</w:t>
            </w:r>
            <w:r w:rsidRPr="003F589E">
              <w:rPr>
                <w:rFonts w:cs="Arial"/>
                <w:sz w:val="18"/>
                <w:szCs w:val="18"/>
                <w:lang w:val="fr-CA"/>
              </w:rPr>
              <w:t>.</w:t>
            </w:r>
            <w:r w:rsidR="00566824" w:rsidRPr="003F589E">
              <w:rPr>
                <w:rFonts w:cs="Arial"/>
                <w:sz w:val="18"/>
                <w:szCs w:val="18"/>
                <w:lang w:val="fr-CA"/>
              </w:rPr>
              <w:t xml:space="preserve"> </w:t>
            </w:r>
            <w:r w:rsidR="00350513">
              <w:rPr>
                <w:rFonts w:cs="Arial"/>
                <w:sz w:val="18"/>
                <w:szCs w:val="18"/>
                <w:lang w:val="fr-CA"/>
              </w:rPr>
              <w:t>I</w:t>
            </w:r>
            <w:r w:rsidR="005972E4" w:rsidRPr="003F589E">
              <w:rPr>
                <w:rFonts w:cs="Arial"/>
                <w:sz w:val="18"/>
                <w:szCs w:val="18"/>
                <w:lang w:val="fr-CA"/>
              </w:rPr>
              <w:t>ncertitude quant à la capacité de l’entité à poursuivre ses activités ou à remplir son mandat</w:t>
            </w:r>
            <w:r w:rsidR="00350513">
              <w:rPr>
                <w:rFonts w:cs="Arial"/>
                <w:sz w:val="18"/>
                <w:szCs w:val="18"/>
                <w:lang w:val="fr-CA"/>
              </w:rPr>
              <w:t>.</w:t>
            </w:r>
            <w:r w:rsidRPr="003F589E">
              <w:rPr>
                <w:rFonts w:cs="Arial"/>
                <w:sz w:val="18"/>
                <w:szCs w:val="18"/>
                <w:lang w:val="fr-CA"/>
              </w:rPr>
              <w:t xml:space="preserve"> </w:t>
            </w:r>
            <w:r w:rsidR="00350513">
              <w:rPr>
                <w:rFonts w:cs="Arial"/>
                <w:sz w:val="18"/>
                <w:szCs w:val="18"/>
                <w:lang w:val="fr-CA"/>
              </w:rPr>
              <w:t xml:space="preserve">Voir </w:t>
            </w:r>
            <w:hyperlink r:id="rId11" w:history="1">
              <w:r w:rsidR="00350513" w:rsidRPr="003F589E">
                <w:rPr>
                  <w:rStyle w:val="Lienhypertexte"/>
                  <w:rFonts w:cs="Arial"/>
                  <w:sz w:val="18"/>
                  <w:szCs w:val="18"/>
                  <w:lang w:val="fr-CA"/>
                </w:rPr>
                <w:t>BVG Audit 3011</w:t>
              </w:r>
            </w:hyperlink>
            <w:r w:rsidR="00350513">
              <w:rPr>
                <w:rStyle w:val="Lienhypertexte"/>
                <w:rFonts w:cs="Arial"/>
                <w:sz w:val="18"/>
                <w:szCs w:val="18"/>
                <w:lang w:val="fr-CA"/>
              </w:rPr>
              <w:t xml:space="preserve"> </w:t>
            </w:r>
            <w:r w:rsidR="00350513" w:rsidRPr="003F589E">
              <w:rPr>
                <w:rFonts w:cs="Arial"/>
                <w:sz w:val="18"/>
                <w:szCs w:val="18"/>
                <w:lang w:val="fr-CA"/>
              </w:rPr>
              <w:t>Acceptation et maintien de la mission</w:t>
            </w:r>
            <w:r w:rsidR="00350513">
              <w:rPr>
                <w:rFonts w:cs="Arial"/>
                <w:sz w:val="18"/>
                <w:szCs w:val="18"/>
                <w:lang w:val="fr-CA"/>
              </w:rPr>
              <w:t>)</w:t>
            </w:r>
          </w:p>
        </w:tc>
        <w:tc>
          <w:tcPr>
            <w:tcW w:w="4761" w:type="dxa"/>
            <w:shd w:val="clear" w:color="auto" w:fill="FFFFFF" w:themeFill="background1"/>
          </w:tcPr>
          <w:p w14:paraId="1CFB330A" w14:textId="77777777" w:rsidR="00426D91" w:rsidRPr="003F589E" w:rsidRDefault="005D0D67" w:rsidP="00295D92">
            <w:pPr>
              <w:pStyle w:val="TableText"/>
              <w:rPr>
                <w:rFonts w:cs="Arial"/>
                <w:sz w:val="18"/>
                <w:szCs w:val="18"/>
                <w:lang w:val="fr-CA"/>
              </w:rPr>
            </w:pPr>
          </w:p>
        </w:tc>
        <w:tc>
          <w:tcPr>
            <w:tcW w:w="1700" w:type="dxa"/>
            <w:shd w:val="clear" w:color="auto" w:fill="FFFFFF" w:themeFill="background1"/>
          </w:tcPr>
          <w:p w14:paraId="6BE1D528" w14:textId="77777777" w:rsidR="00426D91" w:rsidRPr="003F589E" w:rsidRDefault="005D0D67" w:rsidP="00295D92">
            <w:pPr>
              <w:pStyle w:val="TableText"/>
              <w:rPr>
                <w:rFonts w:cs="Arial"/>
                <w:sz w:val="18"/>
                <w:szCs w:val="18"/>
                <w:lang w:val="fr-CA"/>
              </w:rPr>
            </w:pPr>
          </w:p>
        </w:tc>
      </w:tr>
      <w:tr w:rsidR="00DC7D20" w:rsidRPr="005D0D67" w14:paraId="640EC568" w14:textId="77777777" w:rsidTr="001A47F7">
        <w:trPr>
          <w:trHeight w:val="490"/>
        </w:trPr>
        <w:tc>
          <w:tcPr>
            <w:tcW w:w="2894" w:type="dxa"/>
            <w:tcMar>
              <w:left w:w="58" w:type="dxa"/>
              <w:right w:w="58" w:type="dxa"/>
            </w:tcMar>
            <w:vAlign w:val="center"/>
          </w:tcPr>
          <w:p w14:paraId="076431DA" w14:textId="77777777" w:rsidR="00566824" w:rsidRPr="003F589E" w:rsidRDefault="00566824" w:rsidP="00295D92">
            <w:pPr>
              <w:spacing w:before="120" w:after="120"/>
              <w:rPr>
                <w:rFonts w:cs="Arial"/>
                <w:b/>
                <w:sz w:val="18"/>
                <w:szCs w:val="18"/>
                <w:lang w:val="fr-CA"/>
              </w:rPr>
            </w:pPr>
            <w:r w:rsidRPr="003F589E">
              <w:rPr>
                <w:rFonts w:cs="Arial"/>
                <w:b/>
                <w:sz w:val="18"/>
                <w:szCs w:val="18"/>
                <w:lang w:val="fr-CA"/>
              </w:rPr>
              <w:t>Risques liés aux échéances, au calendrier de production</w:t>
            </w:r>
            <w:r w:rsidR="00734652" w:rsidRPr="003F589E">
              <w:rPr>
                <w:rFonts w:cs="Arial"/>
                <w:b/>
                <w:sz w:val="18"/>
                <w:szCs w:val="18"/>
                <w:lang w:val="fr-CA"/>
              </w:rPr>
              <w:t xml:space="preserve"> ou</w:t>
            </w:r>
            <w:r w:rsidRPr="003F589E">
              <w:rPr>
                <w:rFonts w:cs="Arial"/>
                <w:b/>
                <w:sz w:val="18"/>
                <w:szCs w:val="18"/>
                <w:lang w:val="fr-CA"/>
              </w:rPr>
              <w:t xml:space="preserve"> à tout autre </w:t>
            </w:r>
            <w:r w:rsidR="00734652" w:rsidRPr="003F589E">
              <w:rPr>
                <w:rFonts w:cs="Arial"/>
                <w:b/>
                <w:sz w:val="18"/>
                <w:szCs w:val="18"/>
                <w:lang w:val="fr-CA"/>
              </w:rPr>
              <w:t xml:space="preserve">élément de </w:t>
            </w:r>
            <w:r w:rsidRPr="003F589E">
              <w:rPr>
                <w:rFonts w:cs="Arial"/>
                <w:b/>
                <w:sz w:val="18"/>
                <w:szCs w:val="18"/>
                <w:lang w:val="fr-CA"/>
              </w:rPr>
              <w:t xml:space="preserve">logistique </w:t>
            </w:r>
          </w:p>
          <w:p w14:paraId="29D93D35" w14:textId="1227A2DF" w:rsidR="00426D91" w:rsidRPr="003F589E" w:rsidRDefault="00957532" w:rsidP="00350513">
            <w:pPr>
              <w:spacing w:before="120" w:after="120"/>
              <w:rPr>
                <w:rFonts w:cs="Arial"/>
                <w:sz w:val="18"/>
                <w:szCs w:val="18"/>
                <w:lang w:val="fr-CA"/>
              </w:rPr>
            </w:pPr>
            <w:r w:rsidRPr="003F589E">
              <w:rPr>
                <w:rFonts w:cs="Arial"/>
                <w:sz w:val="18"/>
                <w:szCs w:val="18"/>
                <w:lang w:val="fr-CA"/>
              </w:rPr>
              <w:t>(</w:t>
            </w:r>
            <w:r w:rsidR="00367EFD" w:rsidRPr="003F589E">
              <w:rPr>
                <w:rFonts w:cs="Arial"/>
                <w:sz w:val="18"/>
                <w:szCs w:val="18"/>
                <w:lang w:val="fr-CA"/>
              </w:rPr>
              <w:t xml:space="preserve">p. ex. échéances plus serrées que </w:t>
            </w:r>
            <w:r w:rsidRPr="003F589E">
              <w:rPr>
                <w:rFonts w:cs="Arial"/>
                <w:sz w:val="18"/>
                <w:szCs w:val="18"/>
                <w:lang w:val="fr-CA"/>
              </w:rPr>
              <w:t xml:space="preserve">d’habitude; considérations liées à la production; vacances; </w:t>
            </w:r>
            <w:r w:rsidR="00367EFD" w:rsidRPr="003F589E">
              <w:rPr>
                <w:rFonts w:cs="Arial"/>
                <w:sz w:val="18"/>
                <w:szCs w:val="18"/>
                <w:lang w:val="fr-CA"/>
              </w:rPr>
              <w:t>contraintes budgétaires; déplacements</w:t>
            </w:r>
            <w:r w:rsidR="00722F1C" w:rsidRPr="003F589E">
              <w:rPr>
                <w:rFonts w:cs="Arial"/>
                <w:sz w:val="18"/>
                <w:szCs w:val="18"/>
                <w:lang w:val="fr-CA"/>
              </w:rPr>
              <w:t xml:space="preserve"> importants</w:t>
            </w:r>
            <w:r w:rsidR="00367EFD" w:rsidRPr="003F589E">
              <w:rPr>
                <w:rFonts w:cs="Arial"/>
                <w:sz w:val="18"/>
                <w:szCs w:val="18"/>
                <w:lang w:val="fr-CA"/>
              </w:rPr>
              <w:t xml:space="preserve">, </w:t>
            </w:r>
            <w:r w:rsidRPr="003F589E">
              <w:rPr>
                <w:rFonts w:cs="Arial"/>
                <w:sz w:val="18"/>
                <w:szCs w:val="18"/>
                <w:lang w:val="fr-CA"/>
              </w:rPr>
              <w:t>etc.)</w:t>
            </w:r>
          </w:p>
        </w:tc>
        <w:tc>
          <w:tcPr>
            <w:tcW w:w="4761" w:type="dxa"/>
            <w:shd w:val="clear" w:color="auto" w:fill="FFFFFF" w:themeFill="background1"/>
          </w:tcPr>
          <w:p w14:paraId="0E0DD8E6" w14:textId="77777777" w:rsidR="00426D91" w:rsidRPr="003F589E" w:rsidRDefault="005D0D67" w:rsidP="00295D92">
            <w:pPr>
              <w:pStyle w:val="TableText"/>
              <w:rPr>
                <w:rFonts w:cs="Arial"/>
                <w:sz w:val="18"/>
                <w:szCs w:val="18"/>
                <w:lang w:val="fr-CA"/>
              </w:rPr>
            </w:pPr>
          </w:p>
        </w:tc>
        <w:tc>
          <w:tcPr>
            <w:tcW w:w="1700" w:type="dxa"/>
            <w:shd w:val="clear" w:color="auto" w:fill="FFFFFF" w:themeFill="background1"/>
          </w:tcPr>
          <w:p w14:paraId="44469D56" w14:textId="77777777" w:rsidR="00426D91" w:rsidRPr="003F589E" w:rsidRDefault="005D0D67" w:rsidP="00295D92">
            <w:pPr>
              <w:pStyle w:val="TableText"/>
              <w:rPr>
                <w:rFonts w:cs="Arial"/>
                <w:sz w:val="18"/>
                <w:szCs w:val="18"/>
                <w:lang w:val="fr-CA"/>
              </w:rPr>
            </w:pPr>
          </w:p>
        </w:tc>
      </w:tr>
      <w:tr w:rsidR="00DC7D20" w:rsidRPr="005D0D67" w14:paraId="442E6870" w14:textId="77777777" w:rsidTr="001A47F7">
        <w:trPr>
          <w:trHeight w:val="770"/>
        </w:trPr>
        <w:tc>
          <w:tcPr>
            <w:tcW w:w="2894" w:type="dxa"/>
            <w:tcMar>
              <w:left w:w="58" w:type="dxa"/>
              <w:right w:w="58" w:type="dxa"/>
            </w:tcMar>
            <w:vAlign w:val="center"/>
          </w:tcPr>
          <w:p w14:paraId="25B80677" w14:textId="77777777" w:rsidR="00426D91" w:rsidRPr="003F589E" w:rsidRDefault="00367EFD" w:rsidP="00295D92">
            <w:pPr>
              <w:spacing w:before="120" w:after="120"/>
              <w:rPr>
                <w:rFonts w:cs="Arial"/>
                <w:b/>
                <w:sz w:val="18"/>
                <w:szCs w:val="18"/>
                <w:lang w:val="fr-CA"/>
              </w:rPr>
            </w:pPr>
            <w:r w:rsidRPr="003F589E">
              <w:rPr>
                <w:rFonts w:cs="Arial"/>
                <w:b/>
                <w:sz w:val="18"/>
                <w:szCs w:val="18"/>
                <w:lang w:val="fr-CA"/>
              </w:rPr>
              <w:t>Risques liés à la compétence et capacité</w:t>
            </w:r>
            <w:r w:rsidR="00957532" w:rsidRPr="003F589E">
              <w:rPr>
                <w:rFonts w:cs="Arial"/>
                <w:b/>
                <w:sz w:val="18"/>
                <w:szCs w:val="18"/>
                <w:lang w:val="fr-CA"/>
              </w:rPr>
              <w:t xml:space="preserve"> du responsable de la mission </w:t>
            </w:r>
          </w:p>
          <w:p w14:paraId="1FDCDB59" w14:textId="557DE421" w:rsidR="00426D91" w:rsidRPr="003F589E" w:rsidRDefault="00957532" w:rsidP="004A0B32">
            <w:pPr>
              <w:rPr>
                <w:rFonts w:cs="Arial"/>
                <w:sz w:val="18"/>
                <w:szCs w:val="18"/>
                <w:lang w:val="fr-CA"/>
              </w:rPr>
            </w:pPr>
            <w:r w:rsidRPr="003F589E">
              <w:rPr>
                <w:rFonts w:cs="Arial"/>
                <w:sz w:val="18"/>
                <w:szCs w:val="18"/>
                <w:lang w:val="fr-CA"/>
              </w:rPr>
              <w:t>(</w:t>
            </w:r>
            <w:r w:rsidR="00367EFD" w:rsidRPr="003F589E">
              <w:rPr>
                <w:rFonts w:cs="Arial"/>
                <w:sz w:val="18"/>
                <w:szCs w:val="18"/>
                <w:lang w:val="fr-CA"/>
              </w:rPr>
              <w:t xml:space="preserve">p. ex. </w:t>
            </w:r>
            <w:r w:rsidR="00ED4BAA" w:rsidRPr="003F589E">
              <w:rPr>
                <w:rFonts w:cs="Arial"/>
                <w:sz w:val="18"/>
                <w:szCs w:val="18"/>
                <w:lang w:val="fr-CA"/>
              </w:rPr>
              <w:t xml:space="preserve">le </w:t>
            </w:r>
            <w:r w:rsidR="000E37EC" w:rsidRPr="003F589E">
              <w:rPr>
                <w:rFonts w:cs="Arial"/>
                <w:sz w:val="18"/>
                <w:szCs w:val="18"/>
                <w:lang w:val="fr-CA"/>
              </w:rPr>
              <w:t xml:space="preserve">responsable de la mission </w:t>
            </w:r>
            <w:r w:rsidR="00ED4BAA" w:rsidRPr="003F589E">
              <w:rPr>
                <w:rFonts w:cs="Arial"/>
                <w:sz w:val="18"/>
                <w:szCs w:val="18"/>
                <w:lang w:val="fr-CA"/>
              </w:rPr>
              <w:t xml:space="preserve">est </w:t>
            </w:r>
            <w:r w:rsidR="00367EFD" w:rsidRPr="003F589E">
              <w:rPr>
                <w:rFonts w:cs="Arial"/>
                <w:sz w:val="18"/>
                <w:szCs w:val="18"/>
                <w:lang w:val="fr-CA"/>
              </w:rPr>
              <w:t>nouvellement promu</w:t>
            </w:r>
            <w:r w:rsidR="00A64316" w:rsidRPr="003F589E">
              <w:rPr>
                <w:rFonts w:cs="Arial"/>
                <w:sz w:val="18"/>
                <w:szCs w:val="18"/>
                <w:lang w:val="fr-CA"/>
              </w:rPr>
              <w:t>/embauché ou n’a pas d’expérience actuelle en audit (moins de deux ans)</w:t>
            </w:r>
            <w:r w:rsidR="000021D4" w:rsidRPr="003F589E">
              <w:rPr>
                <w:rFonts w:cs="Arial"/>
                <w:sz w:val="18"/>
                <w:szCs w:val="18"/>
                <w:lang w:val="fr-CA"/>
              </w:rPr>
              <w:t xml:space="preserve">, </w:t>
            </w:r>
            <w:r w:rsidR="00ED4BAA" w:rsidRPr="003F589E">
              <w:rPr>
                <w:rFonts w:cs="Arial"/>
                <w:sz w:val="18"/>
                <w:szCs w:val="18"/>
                <w:lang w:val="fr-CA"/>
              </w:rPr>
              <w:t xml:space="preserve">le responsable de mission est nouveau au </w:t>
            </w:r>
            <w:r w:rsidR="00367EFD" w:rsidRPr="003F589E">
              <w:rPr>
                <w:rFonts w:cs="Arial"/>
                <w:sz w:val="18"/>
                <w:szCs w:val="18"/>
                <w:lang w:val="fr-CA"/>
              </w:rPr>
              <w:t xml:space="preserve">portefeuille ou </w:t>
            </w:r>
            <w:r w:rsidR="00ED4BAA" w:rsidRPr="003F589E">
              <w:rPr>
                <w:rFonts w:cs="Arial"/>
                <w:sz w:val="18"/>
                <w:szCs w:val="18"/>
                <w:lang w:val="fr-CA"/>
              </w:rPr>
              <w:t>à l’</w:t>
            </w:r>
            <w:r w:rsidR="00367EFD" w:rsidRPr="003F589E">
              <w:rPr>
                <w:rFonts w:cs="Arial"/>
                <w:sz w:val="18"/>
                <w:szCs w:val="18"/>
                <w:lang w:val="fr-CA"/>
              </w:rPr>
              <w:t>objet considéré; disponibilité réduite</w:t>
            </w:r>
            <w:r w:rsidRPr="003F589E">
              <w:rPr>
                <w:rFonts w:cs="Arial"/>
                <w:sz w:val="18"/>
                <w:szCs w:val="18"/>
                <w:lang w:val="fr-CA"/>
              </w:rPr>
              <w:t>)</w:t>
            </w:r>
          </w:p>
        </w:tc>
        <w:tc>
          <w:tcPr>
            <w:tcW w:w="4761" w:type="dxa"/>
          </w:tcPr>
          <w:p w14:paraId="76D7B02F" w14:textId="77777777" w:rsidR="00426D91" w:rsidRPr="003F589E" w:rsidRDefault="005D0D67" w:rsidP="00295D92">
            <w:pPr>
              <w:pStyle w:val="TableText"/>
              <w:rPr>
                <w:rFonts w:cs="Arial"/>
                <w:sz w:val="18"/>
                <w:szCs w:val="18"/>
                <w:lang w:val="fr-CA"/>
              </w:rPr>
            </w:pPr>
          </w:p>
        </w:tc>
        <w:tc>
          <w:tcPr>
            <w:tcW w:w="1700" w:type="dxa"/>
          </w:tcPr>
          <w:p w14:paraId="4B8EE685" w14:textId="77777777" w:rsidR="00426D91" w:rsidRPr="003F589E" w:rsidRDefault="005D0D67" w:rsidP="00295D92">
            <w:pPr>
              <w:pStyle w:val="TableText"/>
              <w:rPr>
                <w:rFonts w:cs="Arial"/>
                <w:sz w:val="18"/>
                <w:szCs w:val="18"/>
                <w:lang w:val="fr-CA"/>
              </w:rPr>
            </w:pPr>
          </w:p>
        </w:tc>
      </w:tr>
      <w:tr w:rsidR="00DC7D20" w:rsidRPr="005D0D67" w14:paraId="3C2EDD35" w14:textId="77777777" w:rsidTr="001A47F7">
        <w:trPr>
          <w:trHeight w:val="4095"/>
        </w:trPr>
        <w:tc>
          <w:tcPr>
            <w:tcW w:w="2894" w:type="dxa"/>
            <w:tcMar>
              <w:left w:w="58" w:type="dxa"/>
              <w:right w:w="58" w:type="dxa"/>
            </w:tcMar>
            <w:vAlign w:val="center"/>
          </w:tcPr>
          <w:p w14:paraId="352C43A9" w14:textId="77777777" w:rsidR="00350513" w:rsidRDefault="00367EFD" w:rsidP="00350513">
            <w:pPr>
              <w:spacing w:before="120" w:after="120"/>
              <w:rPr>
                <w:rFonts w:cs="Arial"/>
                <w:b/>
                <w:sz w:val="18"/>
                <w:szCs w:val="18"/>
                <w:lang w:val="fr-CA"/>
              </w:rPr>
            </w:pPr>
            <w:r w:rsidRPr="003F589E">
              <w:rPr>
                <w:rFonts w:cs="Arial"/>
                <w:b/>
                <w:sz w:val="18"/>
                <w:szCs w:val="18"/>
                <w:lang w:val="fr-CA"/>
              </w:rPr>
              <w:lastRenderedPageBreak/>
              <w:t xml:space="preserve">Compétences de l’équipe </w:t>
            </w:r>
            <w:r w:rsidR="00957532" w:rsidRPr="003F589E">
              <w:rPr>
                <w:rFonts w:cs="Arial"/>
                <w:b/>
                <w:sz w:val="18"/>
                <w:szCs w:val="18"/>
                <w:lang w:val="fr-CA"/>
              </w:rPr>
              <w:t>—</w:t>
            </w:r>
            <w:r w:rsidRPr="003F589E">
              <w:rPr>
                <w:rFonts w:cs="Arial"/>
                <w:b/>
                <w:sz w:val="18"/>
                <w:szCs w:val="18"/>
                <w:lang w:val="fr-CA"/>
              </w:rPr>
              <w:t xml:space="preserve"> Risque</w:t>
            </w:r>
            <w:r w:rsidR="00734652" w:rsidRPr="003F589E">
              <w:rPr>
                <w:rFonts w:cs="Arial"/>
                <w:b/>
                <w:sz w:val="18"/>
                <w:szCs w:val="18"/>
                <w:lang w:val="fr-CA"/>
              </w:rPr>
              <w:t>s</w:t>
            </w:r>
            <w:r w:rsidRPr="003F589E">
              <w:rPr>
                <w:rFonts w:cs="Arial"/>
                <w:b/>
                <w:sz w:val="18"/>
                <w:szCs w:val="18"/>
                <w:lang w:val="fr-CA"/>
              </w:rPr>
              <w:t xml:space="preserve"> liés à la compétence, </w:t>
            </w:r>
            <w:r w:rsidR="008A0522" w:rsidRPr="003F589E">
              <w:rPr>
                <w:rFonts w:cs="Arial"/>
                <w:b/>
                <w:sz w:val="18"/>
                <w:szCs w:val="18"/>
                <w:lang w:val="fr-CA"/>
              </w:rPr>
              <w:t xml:space="preserve">à la </w:t>
            </w:r>
            <w:r w:rsidRPr="003F589E">
              <w:rPr>
                <w:rFonts w:cs="Arial"/>
                <w:b/>
                <w:sz w:val="18"/>
                <w:szCs w:val="18"/>
                <w:lang w:val="fr-CA"/>
              </w:rPr>
              <w:t xml:space="preserve">disponibilité et </w:t>
            </w:r>
            <w:r w:rsidR="008A0522" w:rsidRPr="003F589E">
              <w:rPr>
                <w:rFonts w:cs="Arial"/>
                <w:b/>
                <w:sz w:val="18"/>
                <w:szCs w:val="18"/>
                <w:lang w:val="fr-CA"/>
              </w:rPr>
              <w:t xml:space="preserve">à la </w:t>
            </w:r>
            <w:r w:rsidRPr="003F589E">
              <w:rPr>
                <w:rFonts w:cs="Arial"/>
                <w:b/>
                <w:sz w:val="18"/>
                <w:szCs w:val="18"/>
                <w:lang w:val="fr-CA"/>
              </w:rPr>
              <w:t xml:space="preserve">capacité de l’équipe </w:t>
            </w:r>
          </w:p>
          <w:p w14:paraId="3EC6A79A" w14:textId="7E2C7CD0" w:rsidR="00426D91" w:rsidRPr="003F589E" w:rsidRDefault="00367EFD" w:rsidP="00350513">
            <w:pPr>
              <w:spacing w:before="120" w:after="120"/>
              <w:rPr>
                <w:rFonts w:cs="Arial"/>
                <w:sz w:val="18"/>
                <w:szCs w:val="18"/>
                <w:lang w:val="fr-CA"/>
              </w:rPr>
            </w:pPr>
            <w:r w:rsidRPr="003F589E">
              <w:rPr>
                <w:rFonts w:cs="Arial"/>
                <w:sz w:val="18"/>
                <w:szCs w:val="18"/>
                <w:lang w:val="fr-CA"/>
              </w:rPr>
              <w:t xml:space="preserve">(p. ex. décrire </w:t>
            </w:r>
            <w:r w:rsidR="00ED4BAA" w:rsidRPr="003F589E">
              <w:rPr>
                <w:rFonts w:cs="Arial"/>
                <w:sz w:val="18"/>
                <w:szCs w:val="18"/>
                <w:lang w:val="fr-CA"/>
              </w:rPr>
              <w:t xml:space="preserve">un </w:t>
            </w:r>
            <w:r w:rsidR="0037756E" w:rsidRPr="003F589E">
              <w:rPr>
                <w:rFonts w:cs="Arial"/>
                <w:sz w:val="18"/>
                <w:szCs w:val="18"/>
                <w:lang w:val="fr-CA"/>
              </w:rPr>
              <w:t>roulement</w:t>
            </w:r>
            <w:r w:rsidR="00646603" w:rsidRPr="003F589E">
              <w:rPr>
                <w:rFonts w:cs="Arial"/>
                <w:sz w:val="18"/>
                <w:szCs w:val="18"/>
                <w:lang w:val="fr-CA"/>
              </w:rPr>
              <w:t xml:space="preserve"> </w:t>
            </w:r>
            <w:r w:rsidR="00A664E2" w:rsidRPr="003F589E">
              <w:rPr>
                <w:rFonts w:cs="Arial"/>
                <w:sz w:val="18"/>
                <w:szCs w:val="18"/>
                <w:lang w:val="fr-CA"/>
              </w:rPr>
              <w:t>significati</w:t>
            </w:r>
            <w:r w:rsidR="0037756E" w:rsidRPr="003F589E">
              <w:rPr>
                <w:rFonts w:cs="Arial"/>
                <w:sz w:val="18"/>
                <w:szCs w:val="18"/>
                <w:lang w:val="fr-CA"/>
              </w:rPr>
              <w:t>f du personnel</w:t>
            </w:r>
            <w:r w:rsidR="00646603" w:rsidRPr="003F589E">
              <w:rPr>
                <w:rFonts w:cs="Arial"/>
                <w:sz w:val="18"/>
                <w:szCs w:val="18"/>
                <w:lang w:val="fr-CA"/>
              </w:rPr>
              <w:t xml:space="preserve"> au sein de l’équipe de mission, </w:t>
            </w:r>
            <w:r w:rsidRPr="003F589E">
              <w:rPr>
                <w:rFonts w:cs="Arial"/>
                <w:sz w:val="18"/>
                <w:szCs w:val="18"/>
                <w:lang w:val="fr-CA"/>
              </w:rPr>
              <w:t xml:space="preserve">les compétences et qualités essentielles qui sont nécessaires et recenser les lacunes. </w:t>
            </w:r>
            <w:r w:rsidR="00A94F43" w:rsidRPr="003F589E">
              <w:rPr>
                <w:rFonts w:cs="Arial"/>
                <w:sz w:val="18"/>
                <w:szCs w:val="18"/>
                <w:lang w:val="fr-CA"/>
              </w:rPr>
              <w:t>Considérer l’</w:t>
            </w:r>
            <w:r w:rsidRPr="003F589E">
              <w:rPr>
                <w:rFonts w:cs="Arial"/>
                <w:sz w:val="18"/>
                <w:szCs w:val="18"/>
                <w:lang w:val="fr-CA"/>
              </w:rPr>
              <w:t xml:space="preserve">expérience de l’équipe </w:t>
            </w:r>
            <w:r w:rsidR="0088005F" w:rsidRPr="003F589E">
              <w:rPr>
                <w:rFonts w:cs="Arial"/>
                <w:sz w:val="18"/>
                <w:szCs w:val="18"/>
                <w:lang w:val="fr-CA"/>
              </w:rPr>
              <w:t>à l’égard de</w:t>
            </w:r>
            <w:r w:rsidR="0037756E" w:rsidRPr="003F589E">
              <w:rPr>
                <w:rFonts w:cs="Arial"/>
                <w:sz w:val="18"/>
                <w:szCs w:val="18"/>
                <w:lang w:val="fr-CA"/>
              </w:rPr>
              <w:t xml:space="preserve"> l’</w:t>
            </w:r>
            <w:r w:rsidR="0088005F" w:rsidRPr="003F589E">
              <w:rPr>
                <w:rFonts w:cs="Arial"/>
                <w:sz w:val="18"/>
                <w:szCs w:val="18"/>
                <w:lang w:val="fr-CA"/>
              </w:rPr>
              <w:t xml:space="preserve">objectif ou de l’objet </w:t>
            </w:r>
            <w:r w:rsidR="00361434" w:rsidRPr="003F589E">
              <w:rPr>
                <w:rFonts w:cs="Arial"/>
                <w:sz w:val="18"/>
                <w:szCs w:val="18"/>
                <w:lang w:val="fr-CA"/>
              </w:rPr>
              <w:t>considéré</w:t>
            </w:r>
            <w:r w:rsidRPr="003F589E">
              <w:rPr>
                <w:rFonts w:cs="Arial"/>
                <w:sz w:val="18"/>
                <w:szCs w:val="18"/>
                <w:lang w:val="fr-CA"/>
              </w:rPr>
              <w:t xml:space="preserve"> </w:t>
            </w:r>
            <w:r w:rsidR="00A94F43" w:rsidRPr="003F589E">
              <w:rPr>
                <w:rFonts w:cs="Arial"/>
                <w:sz w:val="18"/>
                <w:szCs w:val="18"/>
                <w:lang w:val="fr-CA"/>
              </w:rPr>
              <w:t xml:space="preserve">avec un niveau de complexité et de nature </w:t>
            </w:r>
            <w:r w:rsidRPr="003F589E">
              <w:rPr>
                <w:rFonts w:cs="Arial"/>
                <w:sz w:val="18"/>
                <w:szCs w:val="18"/>
                <w:lang w:val="fr-CA"/>
              </w:rPr>
              <w:t xml:space="preserve">similaire; connaissances et expertise techniques nécessaires </w:t>
            </w:r>
            <w:r w:rsidR="00A94F43" w:rsidRPr="003F589E">
              <w:rPr>
                <w:rFonts w:cs="Arial"/>
                <w:sz w:val="18"/>
                <w:szCs w:val="18"/>
                <w:lang w:val="fr-CA"/>
              </w:rPr>
              <w:t xml:space="preserve">vis-à-vis de </w:t>
            </w:r>
            <w:r w:rsidRPr="003F589E">
              <w:rPr>
                <w:rFonts w:cs="Arial"/>
                <w:sz w:val="18"/>
                <w:szCs w:val="18"/>
                <w:lang w:val="fr-CA"/>
              </w:rPr>
              <w:t xml:space="preserve">l’objet considéré, </w:t>
            </w:r>
            <w:r w:rsidR="00A94F43" w:rsidRPr="003F589E">
              <w:rPr>
                <w:rFonts w:cs="Arial"/>
                <w:sz w:val="18"/>
                <w:szCs w:val="18"/>
                <w:lang w:val="fr-CA"/>
              </w:rPr>
              <w:t xml:space="preserve">du </w:t>
            </w:r>
            <w:r w:rsidRPr="003F589E">
              <w:rPr>
                <w:rFonts w:cs="Arial"/>
                <w:sz w:val="18"/>
                <w:szCs w:val="18"/>
                <w:lang w:val="fr-CA"/>
              </w:rPr>
              <w:t xml:space="preserve">secteur audité ou </w:t>
            </w:r>
            <w:r w:rsidR="00A94F43" w:rsidRPr="003F589E">
              <w:rPr>
                <w:rFonts w:cs="Arial"/>
                <w:sz w:val="18"/>
                <w:szCs w:val="18"/>
                <w:lang w:val="fr-CA"/>
              </w:rPr>
              <w:t xml:space="preserve">des </w:t>
            </w:r>
            <w:r w:rsidRPr="003F589E">
              <w:rPr>
                <w:rFonts w:cs="Arial"/>
                <w:sz w:val="18"/>
                <w:szCs w:val="18"/>
                <w:lang w:val="fr-CA"/>
              </w:rPr>
              <w:t xml:space="preserve">compétences techniques en certification; disponibilité du personnel; niveau de bilinguisme; </w:t>
            </w:r>
            <w:r w:rsidR="00A94F43" w:rsidRPr="003F589E">
              <w:rPr>
                <w:rFonts w:cs="Arial"/>
                <w:sz w:val="18"/>
                <w:szCs w:val="18"/>
                <w:lang w:val="fr-CA"/>
              </w:rPr>
              <w:t xml:space="preserve">disponibilité pour </w:t>
            </w:r>
            <w:r w:rsidRPr="003F589E">
              <w:rPr>
                <w:rFonts w:cs="Arial"/>
                <w:sz w:val="18"/>
                <w:szCs w:val="18"/>
                <w:lang w:val="fr-CA"/>
              </w:rPr>
              <w:t>voyager, etc.</w:t>
            </w:r>
            <w:r w:rsidR="00957532" w:rsidRPr="003F589E">
              <w:rPr>
                <w:rFonts w:cs="Arial"/>
                <w:sz w:val="18"/>
                <w:szCs w:val="18"/>
                <w:lang w:val="fr-CA"/>
              </w:rPr>
              <w:t>)</w:t>
            </w:r>
          </w:p>
        </w:tc>
        <w:tc>
          <w:tcPr>
            <w:tcW w:w="4761" w:type="dxa"/>
          </w:tcPr>
          <w:p w14:paraId="66189BDB" w14:textId="77777777" w:rsidR="00426D91" w:rsidRPr="003F589E" w:rsidRDefault="005D0D67" w:rsidP="00295D92">
            <w:pPr>
              <w:pStyle w:val="TableText"/>
              <w:rPr>
                <w:rFonts w:cs="Arial"/>
                <w:sz w:val="18"/>
                <w:szCs w:val="18"/>
                <w:lang w:val="fr-CA"/>
              </w:rPr>
            </w:pPr>
          </w:p>
        </w:tc>
        <w:tc>
          <w:tcPr>
            <w:tcW w:w="1700" w:type="dxa"/>
          </w:tcPr>
          <w:p w14:paraId="59200363" w14:textId="77777777" w:rsidR="00426D91" w:rsidRPr="003F589E" w:rsidRDefault="005D0D67" w:rsidP="00295D92">
            <w:pPr>
              <w:pStyle w:val="TableText"/>
              <w:rPr>
                <w:rFonts w:cs="Arial"/>
                <w:sz w:val="18"/>
                <w:szCs w:val="18"/>
                <w:lang w:val="fr-CA"/>
              </w:rPr>
            </w:pPr>
          </w:p>
        </w:tc>
      </w:tr>
      <w:tr w:rsidR="00D76425" w:rsidRPr="005D0D67" w14:paraId="33AAD516" w14:textId="77777777" w:rsidTr="001A47F7">
        <w:trPr>
          <w:trHeight w:val="408"/>
        </w:trPr>
        <w:tc>
          <w:tcPr>
            <w:tcW w:w="2894" w:type="dxa"/>
            <w:tcMar>
              <w:left w:w="58" w:type="dxa"/>
              <w:right w:w="58" w:type="dxa"/>
            </w:tcMar>
            <w:vAlign w:val="center"/>
          </w:tcPr>
          <w:p w14:paraId="3BBD7D8A" w14:textId="77777777" w:rsidR="00D76425" w:rsidRPr="003F589E" w:rsidRDefault="00D76425" w:rsidP="00D76425">
            <w:pPr>
              <w:keepNext/>
              <w:spacing w:before="120" w:after="120"/>
              <w:rPr>
                <w:rFonts w:cs="Arial"/>
                <w:b/>
                <w:sz w:val="18"/>
                <w:szCs w:val="18"/>
                <w:lang w:val="fr-CA"/>
              </w:rPr>
            </w:pPr>
            <w:r w:rsidRPr="003F589E">
              <w:rPr>
                <w:rFonts w:cs="Arial"/>
                <w:b/>
                <w:sz w:val="18"/>
                <w:szCs w:val="18"/>
                <w:lang w:val="fr-CA"/>
              </w:rPr>
              <w:t xml:space="preserve">Exploration et analyse des données  </w:t>
            </w:r>
          </w:p>
          <w:p w14:paraId="0B1B10E6" w14:textId="6F85FB16" w:rsidR="00D76425" w:rsidRPr="003F589E" w:rsidRDefault="00D76425" w:rsidP="00D76425">
            <w:pPr>
              <w:keepNext/>
              <w:spacing w:before="120" w:after="120"/>
              <w:rPr>
                <w:rFonts w:cs="Arial"/>
                <w:b/>
                <w:sz w:val="18"/>
                <w:szCs w:val="18"/>
                <w:lang w:val="fr-CA"/>
              </w:rPr>
            </w:pPr>
            <w:r w:rsidRPr="003F589E">
              <w:rPr>
                <w:rFonts w:cs="Arial"/>
                <w:sz w:val="18"/>
                <w:szCs w:val="18"/>
                <w:lang w:val="fr-CA"/>
              </w:rPr>
              <w:t xml:space="preserve">L’équipe a-t-elle évalué la valeur et l’utilité éventuelles de méthodes d’exploration et d’analyse des données pour étayer l’audit? Dans l’affirmative, le spécialiste interne en recherche et analyse quantitative doit être consulté le plus </w:t>
            </w:r>
            <w:r w:rsidRPr="003F589E">
              <w:rPr>
                <w:rFonts w:cs="Arial"/>
                <w:color w:val="000000"/>
                <w:sz w:val="18"/>
                <w:szCs w:val="18"/>
                <w:lang w:val="fr-CA"/>
              </w:rPr>
              <w:t>tôt possible lors de la planification.</w:t>
            </w:r>
          </w:p>
        </w:tc>
        <w:tc>
          <w:tcPr>
            <w:tcW w:w="4761" w:type="dxa"/>
          </w:tcPr>
          <w:p w14:paraId="28640AD8" w14:textId="77777777" w:rsidR="00D76425" w:rsidRPr="003F589E" w:rsidRDefault="00D76425" w:rsidP="00D76425">
            <w:pPr>
              <w:pStyle w:val="TableText"/>
              <w:keepNext/>
              <w:rPr>
                <w:rFonts w:cs="Arial"/>
                <w:sz w:val="18"/>
                <w:szCs w:val="18"/>
                <w:lang w:val="fr-CA"/>
              </w:rPr>
            </w:pPr>
          </w:p>
        </w:tc>
        <w:tc>
          <w:tcPr>
            <w:tcW w:w="1700" w:type="dxa"/>
          </w:tcPr>
          <w:p w14:paraId="2100B84B" w14:textId="77777777" w:rsidR="00D76425" w:rsidRPr="003F589E" w:rsidRDefault="00D76425" w:rsidP="00D76425">
            <w:pPr>
              <w:pStyle w:val="TableText"/>
              <w:keepNext/>
              <w:rPr>
                <w:rFonts w:cs="Arial"/>
                <w:sz w:val="18"/>
                <w:szCs w:val="18"/>
                <w:lang w:val="fr-CA"/>
              </w:rPr>
            </w:pPr>
          </w:p>
        </w:tc>
      </w:tr>
      <w:tr w:rsidR="00DC7D20" w:rsidRPr="005D0D67" w14:paraId="631D0A35" w14:textId="77777777" w:rsidTr="001A47F7">
        <w:trPr>
          <w:trHeight w:val="408"/>
        </w:trPr>
        <w:tc>
          <w:tcPr>
            <w:tcW w:w="2894" w:type="dxa"/>
            <w:tcMar>
              <w:left w:w="58" w:type="dxa"/>
              <w:right w:w="58" w:type="dxa"/>
            </w:tcMar>
            <w:vAlign w:val="center"/>
          </w:tcPr>
          <w:p w14:paraId="5E6C1FBD" w14:textId="77777777" w:rsidR="00426D91" w:rsidRPr="003F589E" w:rsidRDefault="00367EFD" w:rsidP="00295D92">
            <w:pPr>
              <w:spacing w:before="120" w:after="120"/>
              <w:rPr>
                <w:rFonts w:cs="Arial"/>
                <w:b/>
                <w:sz w:val="18"/>
                <w:szCs w:val="18"/>
                <w:lang w:val="fr-CA"/>
              </w:rPr>
            </w:pPr>
            <w:r w:rsidRPr="003F589E">
              <w:rPr>
                <w:rFonts w:cs="Arial"/>
                <w:b/>
                <w:sz w:val="18"/>
                <w:szCs w:val="18"/>
                <w:lang w:val="fr-CA"/>
              </w:rPr>
              <w:t>Autre</w:t>
            </w:r>
          </w:p>
          <w:p w14:paraId="6CE917D6" w14:textId="44A4F8A6" w:rsidR="0088005F" w:rsidRPr="003F589E" w:rsidRDefault="0088005F" w:rsidP="003F589E">
            <w:pPr>
              <w:spacing w:before="120" w:after="120"/>
              <w:rPr>
                <w:rFonts w:cs="Arial"/>
                <w:sz w:val="18"/>
                <w:szCs w:val="18"/>
                <w:lang w:val="fr-CA"/>
              </w:rPr>
            </w:pPr>
            <w:r w:rsidRPr="003F589E">
              <w:rPr>
                <w:rFonts w:cs="Arial"/>
                <w:sz w:val="18"/>
                <w:szCs w:val="18"/>
                <w:lang w:val="fr-CA"/>
              </w:rPr>
              <w:t>(p. ex. tout autre facteur de risque, comme une menace connue ou potentielle pouvant compromettre l’indépendance du Bureau)</w:t>
            </w:r>
          </w:p>
        </w:tc>
        <w:tc>
          <w:tcPr>
            <w:tcW w:w="4761" w:type="dxa"/>
          </w:tcPr>
          <w:p w14:paraId="454467ED" w14:textId="77777777" w:rsidR="00426D91" w:rsidRPr="003F589E" w:rsidRDefault="005D0D67" w:rsidP="00295D92">
            <w:pPr>
              <w:pStyle w:val="TableText"/>
              <w:rPr>
                <w:rFonts w:cs="Arial"/>
                <w:sz w:val="18"/>
                <w:szCs w:val="18"/>
                <w:lang w:val="fr-CA"/>
              </w:rPr>
            </w:pPr>
          </w:p>
        </w:tc>
        <w:tc>
          <w:tcPr>
            <w:tcW w:w="1700" w:type="dxa"/>
          </w:tcPr>
          <w:p w14:paraId="6C53BA40" w14:textId="77777777" w:rsidR="00426D91" w:rsidRPr="003F589E" w:rsidRDefault="005D0D67" w:rsidP="00295D92">
            <w:pPr>
              <w:pStyle w:val="TableText"/>
              <w:rPr>
                <w:rFonts w:cs="Arial"/>
                <w:sz w:val="18"/>
                <w:szCs w:val="18"/>
                <w:lang w:val="fr-CA"/>
              </w:rPr>
            </w:pPr>
          </w:p>
        </w:tc>
      </w:tr>
    </w:tbl>
    <w:p w14:paraId="6C1D6EE4" w14:textId="7C85548A" w:rsidR="00CA4E5C" w:rsidRDefault="00CA4E5C">
      <w:pPr>
        <w:spacing w:after="200" w:line="276" w:lineRule="auto"/>
        <w:rPr>
          <w:rFonts w:eastAsiaTheme="minorHAnsi" w:cs="Arial"/>
          <w:b/>
          <w:szCs w:val="22"/>
          <w:lang w:val="fr-CA" w:eastAsia="en-US" w:bidi="en-US"/>
        </w:rPr>
      </w:pPr>
    </w:p>
    <w:p w14:paraId="785C19ED" w14:textId="77777777" w:rsidR="00D76425" w:rsidRDefault="00D76425">
      <w:pPr>
        <w:spacing w:after="200" w:line="276" w:lineRule="auto"/>
        <w:rPr>
          <w:rFonts w:eastAsiaTheme="minorHAnsi" w:cs="Arial"/>
          <w:b/>
          <w:szCs w:val="22"/>
          <w:lang w:val="fr-CA" w:eastAsia="en-US" w:bidi="en-US"/>
        </w:rPr>
      </w:pPr>
      <w:r>
        <w:rPr>
          <w:rFonts w:cs="Arial"/>
          <w:b/>
          <w:szCs w:val="22"/>
          <w:lang w:val="fr-CA"/>
        </w:rPr>
        <w:br w:type="page"/>
      </w:r>
    </w:p>
    <w:p w14:paraId="40340049" w14:textId="73D2C853" w:rsidR="00A813F4" w:rsidRPr="00E933ED" w:rsidRDefault="00367EFD" w:rsidP="00A0386F">
      <w:pPr>
        <w:pStyle w:val="Paragraphedeliste"/>
        <w:keepNext/>
        <w:keepLines/>
        <w:numPr>
          <w:ilvl w:val="0"/>
          <w:numId w:val="5"/>
        </w:numPr>
        <w:spacing w:after="240"/>
        <w:ind w:left="432"/>
        <w:contextualSpacing w:val="0"/>
        <w:rPr>
          <w:rFonts w:cs="Arial"/>
          <w:b/>
          <w:szCs w:val="22"/>
          <w:lang w:val="fr-CA"/>
        </w:rPr>
      </w:pPr>
      <w:r w:rsidRPr="00E933ED">
        <w:rPr>
          <w:rFonts w:cs="Arial"/>
          <w:b/>
          <w:szCs w:val="22"/>
          <w:lang w:val="fr-CA"/>
        </w:rPr>
        <w:lastRenderedPageBreak/>
        <w:t>Sommaire des s</w:t>
      </w:r>
      <w:r w:rsidR="00957532" w:rsidRPr="00E933ED">
        <w:rPr>
          <w:rFonts w:cs="Arial"/>
          <w:b/>
          <w:szCs w:val="22"/>
          <w:lang w:val="fr-CA"/>
        </w:rPr>
        <w:t xml:space="preserve">tratégies d’atténuation </w:t>
      </w:r>
    </w:p>
    <w:p w14:paraId="25FBDA3F" w14:textId="77777777" w:rsidR="00495C19" w:rsidRPr="00E933ED" w:rsidRDefault="00367EFD" w:rsidP="00A0386F">
      <w:pPr>
        <w:pStyle w:val="Para"/>
        <w:rPr>
          <w:lang w:val="fr-CA"/>
        </w:rPr>
      </w:pPr>
      <w:r w:rsidRPr="00E933ED">
        <w:rPr>
          <w:lang w:val="fr-CA"/>
        </w:rPr>
        <w:t xml:space="preserve">En fonction de l’évaluation des risques </w:t>
      </w:r>
      <w:r w:rsidR="00E33BBB" w:rsidRPr="00E933ED">
        <w:rPr>
          <w:lang w:val="fr-CA"/>
        </w:rPr>
        <w:t>liés à la réalisation de la mission</w:t>
      </w:r>
      <w:r w:rsidR="00A94F43" w:rsidRPr="00E933ED">
        <w:rPr>
          <w:lang w:val="fr-CA"/>
        </w:rPr>
        <w:t xml:space="preserve"> d’audit</w:t>
      </w:r>
      <w:r w:rsidR="00E33BBB" w:rsidRPr="00E933ED">
        <w:rPr>
          <w:lang w:val="fr-CA"/>
        </w:rPr>
        <w:t>, veuillez décrire les stratégies que l’équipe prévoit mettre en œuvre pour atténuer les risques élevés ou importants.</w:t>
      </w:r>
    </w:p>
    <w:tbl>
      <w:tblPr>
        <w:tblStyle w:val="Grilledutableau"/>
        <w:tblW w:w="5078" w:type="pct"/>
        <w:tblLayout w:type="fixed"/>
        <w:tblLook w:val="04A0" w:firstRow="1" w:lastRow="0" w:firstColumn="1" w:lastColumn="0" w:noHBand="0" w:noVBand="1"/>
      </w:tblPr>
      <w:tblGrid>
        <w:gridCol w:w="593"/>
        <w:gridCol w:w="2995"/>
        <w:gridCol w:w="3718"/>
        <w:gridCol w:w="2190"/>
      </w:tblGrid>
      <w:tr w:rsidR="00DC7D20" w:rsidRPr="005D0D67" w14:paraId="4B494457" w14:textId="77777777" w:rsidTr="00A0386F">
        <w:trPr>
          <w:trHeight w:val="553"/>
          <w:tblHeader/>
        </w:trPr>
        <w:tc>
          <w:tcPr>
            <w:tcW w:w="35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E00BEE" w14:textId="77777777" w:rsidR="00963106" w:rsidRPr="003F589E" w:rsidRDefault="008A0522" w:rsidP="00B36C61">
            <w:pPr>
              <w:pStyle w:val="TableTextc"/>
              <w:rPr>
                <w:sz w:val="18"/>
                <w:szCs w:val="18"/>
              </w:rPr>
            </w:pPr>
            <w:r w:rsidRPr="003F589E">
              <w:rPr>
                <w:sz w:val="18"/>
                <w:szCs w:val="18"/>
              </w:rPr>
              <w:t>C</w:t>
            </w:r>
            <w:r w:rsidR="00E33BBB" w:rsidRPr="003F589E">
              <w:rPr>
                <w:sz w:val="18"/>
                <w:szCs w:val="18"/>
              </w:rPr>
              <w:t>ollaboration</w:t>
            </w:r>
            <w:r w:rsidRPr="003F589E">
              <w:rPr>
                <w:sz w:val="18"/>
                <w:szCs w:val="18"/>
              </w:rPr>
              <w:t xml:space="preserve"> ou </w:t>
            </w:r>
            <w:r w:rsidR="00E33BBB" w:rsidRPr="003F589E">
              <w:rPr>
                <w:sz w:val="18"/>
                <w:szCs w:val="18"/>
              </w:rPr>
              <w:t>intervention</w:t>
            </w:r>
            <w:r w:rsidRPr="003F589E">
              <w:rPr>
                <w:sz w:val="18"/>
                <w:szCs w:val="18"/>
              </w:rPr>
              <w:t xml:space="preserve"> des personnes suivantes</w:t>
            </w:r>
          </w:p>
        </w:tc>
        <w:tc>
          <w:tcPr>
            <w:tcW w:w="37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367A63" w14:textId="77777777" w:rsidR="00963106" w:rsidRPr="003F589E" w:rsidRDefault="00E33BBB" w:rsidP="00B36C61">
            <w:pPr>
              <w:pStyle w:val="TableTextc"/>
              <w:rPr>
                <w:sz w:val="18"/>
                <w:szCs w:val="18"/>
              </w:rPr>
            </w:pPr>
            <w:r w:rsidRPr="003F589E">
              <w:rPr>
                <w:sz w:val="18"/>
                <w:szCs w:val="18"/>
              </w:rPr>
              <w:t xml:space="preserve">Indiquer les personnes (et/ou les compétences requises) et décrire leur rôle et leur </w:t>
            </w:r>
            <w:r w:rsidR="00E933ED" w:rsidRPr="003F589E">
              <w:rPr>
                <w:sz w:val="18"/>
                <w:szCs w:val="18"/>
              </w:rPr>
              <w:t>implication</w:t>
            </w: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01E20A" w14:textId="77777777" w:rsidR="00963106" w:rsidRPr="003F589E" w:rsidRDefault="00E33BBB" w:rsidP="00B36C61">
            <w:pPr>
              <w:pStyle w:val="TableTextc"/>
              <w:rPr>
                <w:sz w:val="18"/>
                <w:szCs w:val="18"/>
              </w:rPr>
            </w:pPr>
            <w:r w:rsidRPr="003F589E">
              <w:rPr>
                <w:sz w:val="18"/>
                <w:szCs w:val="18"/>
              </w:rPr>
              <w:t xml:space="preserve">Risques élevés ou importants qui sont atténués (voir </w:t>
            </w:r>
            <w:r w:rsidR="006C33EB" w:rsidRPr="003F589E">
              <w:rPr>
                <w:sz w:val="18"/>
                <w:szCs w:val="18"/>
              </w:rPr>
              <w:t xml:space="preserve">le </w:t>
            </w:r>
            <w:r w:rsidRPr="003F589E">
              <w:rPr>
                <w:sz w:val="18"/>
                <w:szCs w:val="18"/>
              </w:rPr>
              <w:t>tableau</w:t>
            </w:r>
            <w:r w:rsidR="008A0522" w:rsidRPr="003F589E">
              <w:rPr>
                <w:sz w:val="18"/>
                <w:szCs w:val="18"/>
              </w:rPr>
              <w:t xml:space="preserve"> ci-dessus</w:t>
            </w:r>
            <w:r w:rsidR="00957532" w:rsidRPr="003F589E">
              <w:rPr>
                <w:sz w:val="18"/>
                <w:szCs w:val="18"/>
              </w:rPr>
              <w:t>)</w:t>
            </w:r>
          </w:p>
        </w:tc>
      </w:tr>
      <w:tr w:rsidR="00DC7D20" w:rsidRPr="003F589E" w14:paraId="53245406" w14:textId="77777777" w:rsidTr="00B36C61">
        <w:trPr>
          <w:trHeight w:val="504"/>
        </w:trPr>
        <w:tc>
          <w:tcPr>
            <w:tcW w:w="593" w:type="dxa"/>
            <w:tcBorders>
              <w:top w:val="single" w:sz="4" w:space="0" w:color="auto"/>
              <w:left w:val="single" w:sz="4" w:space="0" w:color="auto"/>
              <w:bottom w:val="single" w:sz="4" w:space="0" w:color="auto"/>
              <w:right w:val="single" w:sz="4" w:space="0" w:color="auto"/>
            </w:tcBorders>
            <w:vAlign w:val="center"/>
          </w:tcPr>
          <w:p w14:paraId="54CFABF9" w14:textId="77777777" w:rsidR="00963106" w:rsidRPr="003F589E" w:rsidRDefault="00957532" w:rsidP="00963106">
            <w:pPr>
              <w:jc w:val="center"/>
              <w:rPr>
                <w:rFonts w:cs="Arial"/>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3E055EA7" w14:textId="77777777" w:rsidR="00963106" w:rsidRPr="003F589E" w:rsidRDefault="006C33EB" w:rsidP="00E933ED">
            <w:pPr>
              <w:rPr>
                <w:rFonts w:cs="Arial"/>
                <w:sz w:val="18"/>
                <w:szCs w:val="18"/>
                <w:lang w:val="fr-CA"/>
              </w:rPr>
            </w:pPr>
            <w:r w:rsidRPr="003F589E">
              <w:rPr>
                <w:rFonts w:cs="Arial"/>
                <w:sz w:val="18"/>
                <w:szCs w:val="18"/>
                <w:lang w:val="fr-CA"/>
              </w:rPr>
              <w:t>Spécialistes</w:t>
            </w:r>
            <w:r w:rsidR="00E33BBB" w:rsidRPr="003F589E">
              <w:rPr>
                <w:rFonts w:cs="Arial"/>
                <w:sz w:val="18"/>
                <w:szCs w:val="18"/>
                <w:lang w:val="fr-CA"/>
              </w:rPr>
              <w:t xml:space="preserve"> internes </w:t>
            </w:r>
            <w:r w:rsidR="00E933ED" w:rsidRPr="003F589E">
              <w:rPr>
                <w:rFonts w:cs="Arial"/>
                <w:sz w:val="18"/>
                <w:szCs w:val="18"/>
                <w:lang w:val="fr-CA"/>
              </w:rPr>
              <w:t xml:space="preserve">appropriés </w:t>
            </w:r>
          </w:p>
        </w:tc>
        <w:tc>
          <w:tcPr>
            <w:tcW w:w="3718" w:type="dxa"/>
            <w:tcBorders>
              <w:top w:val="single" w:sz="4" w:space="0" w:color="auto"/>
              <w:left w:val="single" w:sz="4" w:space="0" w:color="auto"/>
              <w:bottom w:val="single" w:sz="4" w:space="0" w:color="auto"/>
              <w:right w:val="single" w:sz="4" w:space="0" w:color="auto"/>
            </w:tcBorders>
          </w:tcPr>
          <w:p w14:paraId="6F0CF56C" w14:textId="77777777" w:rsidR="00963106" w:rsidRPr="003F589E" w:rsidRDefault="005D0D67" w:rsidP="005A1A1D">
            <w:pPr>
              <w:pStyle w:val="TableText"/>
              <w:rPr>
                <w:sz w:val="18"/>
                <w:szCs w:val="18"/>
              </w:rPr>
            </w:pPr>
          </w:p>
        </w:tc>
        <w:tc>
          <w:tcPr>
            <w:tcW w:w="2190" w:type="dxa"/>
            <w:tcBorders>
              <w:top w:val="single" w:sz="4" w:space="0" w:color="auto"/>
              <w:left w:val="single" w:sz="4" w:space="0" w:color="auto"/>
              <w:bottom w:val="single" w:sz="4" w:space="0" w:color="auto"/>
              <w:right w:val="single" w:sz="4" w:space="0" w:color="auto"/>
            </w:tcBorders>
          </w:tcPr>
          <w:p w14:paraId="5F301862" w14:textId="77777777" w:rsidR="00963106" w:rsidRPr="003F589E" w:rsidRDefault="005D0D67" w:rsidP="005A1A1D">
            <w:pPr>
              <w:pStyle w:val="TableText"/>
              <w:rPr>
                <w:sz w:val="18"/>
                <w:szCs w:val="18"/>
              </w:rPr>
            </w:pPr>
          </w:p>
        </w:tc>
      </w:tr>
      <w:tr w:rsidR="00DC7D20" w:rsidRPr="003F589E" w14:paraId="44DA576A" w14:textId="77777777" w:rsidTr="00B36C61">
        <w:trPr>
          <w:trHeight w:val="504"/>
        </w:trPr>
        <w:tc>
          <w:tcPr>
            <w:tcW w:w="593" w:type="dxa"/>
            <w:tcBorders>
              <w:top w:val="single" w:sz="4" w:space="0" w:color="auto"/>
              <w:left w:val="single" w:sz="4" w:space="0" w:color="auto"/>
              <w:bottom w:val="single" w:sz="4" w:space="0" w:color="auto"/>
              <w:right w:val="single" w:sz="4" w:space="0" w:color="auto"/>
            </w:tcBorders>
            <w:vAlign w:val="center"/>
          </w:tcPr>
          <w:p w14:paraId="33B83DA7" w14:textId="77777777" w:rsidR="00963106" w:rsidRPr="003F589E" w:rsidRDefault="00957532" w:rsidP="00963106">
            <w:pPr>
              <w:jc w:val="center"/>
              <w:rPr>
                <w:rFonts w:cs="Arial"/>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3E21F07B" w14:textId="77777777" w:rsidR="00963106" w:rsidRPr="003F589E" w:rsidRDefault="00E33BBB" w:rsidP="00E933ED">
            <w:pPr>
              <w:rPr>
                <w:rFonts w:cs="Arial"/>
                <w:sz w:val="18"/>
                <w:szCs w:val="18"/>
                <w:lang w:val="fr-CA"/>
              </w:rPr>
            </w:pPr>
            <w:r w:rsidRPr="003F589E">
              <w:rPr>
                <w:rFonts w:cs="Arial"/>
                <w:sz w:val="18"/>
                <w:szCs w:val="18"/>
                <w:lang w:val="fr-CA"/>
              </w:rPr>
              <w:t>Experts externes</w:t>
            </w:r>
            <w:r w:rsidR="00E933ED" w:rsidRPr="003F589E">
              <w:rPr>
                <w:rFonts w:cs="Arial"/>
                <w:sz w:val="18"/>
                <w:szCs w:val="18"/>
                <w:lang w:val="fr-CA"/>
              </w:rPr>
              <w:t xml:space="preserve"> (consultants)</w:t>
            </w:r>
          </w:p>
        </w:tc>
        <w:tc>
          <w:tcPr>
            <w:tcW w:w="3718" w:type="dxa"/>
            <w:tcBorders>
              <w:top w:val="single" w:sz="4" w:space="0" w:color="auto"/>
              <w:left w:val="single" w:sz="4" w:space="0" w:color="auto"/>
              <w:bottom w:val="single" w:sz="4" w:space="0" w:color="auto"/>
              <w:right w:val="single" w:sz="4" w:space="0" w:color="auto"/>
            </w:tcBorders>
          </w:tcPr>
          <w:p w14:paraId="37137D18" w14:textId="77777777" w:rsidR="00963106" w:rsidRPr="003F589E" w:rsidRDefault="005D0D67" w:rsidP="005A1A1D">
            <w:pPr>
              <w:pStyle w:val="TableText"/>
              <w:rPr>
                <w:sz w:val="18"/>
                <w:szCs w:val="18"/>
              </w:rPr>
            </w:pPr>
          </w:p>
        </w:tc>
        <w:tc>
          <w:tcPr>
            <w:tcW w:w="2190" w:type="dxa"/>
            <w:tcBorders>
              <w:top w:val="single" w:sz="4" w:space="0" w:color="auto"/>
              <w:left w:val="single" w:sz="4" w:space="0" w:color="auto"/>
              <w:bottom w:val="single" w:sz="4" w:space="0" w:color="auto"/>
              <w:right w:val="single" w:sz="4" w:space="0" w:color="auto"/>
            </w:tcBorders>
          </w:tcPr>
          <w:p w14:paraId="01B2D677" w14:textId="77777777" w:rsidR="00963106" w:rsidRPr="003F589E" w:rsidRDefault="005D0D67" w:rsidP="005A1A1D">
            <w:pPr>
              <w:pStyle w:val="TableText"/>
              <w:rPr>
                <w:sz w:val="18"/>
                <w:szCs w:val="18"/>
              </w:rPr>
            </w:pPr>
          </w:p>
        </w:tc>
      </w:tr>
      <w:tr w:rsidR="00DC7D20" w:rsidRPr="005D0D67" w14:paraId="70FACCF4" w14:textId="77777777" w:rsidTr="00B36C61">
        <w:trPr>
          <w:trHeight w:val="504"/>
        </w:trPr>
        <w:tc>
          <w:tcPr>
            <w:tcW w:w="593" w:type="dxa"/>
            <w:tcBorders>
              <w:top w:val="single" w:sz="4" w:space="0" w:color="auto"/>
              <w:left w:val="single" w:sz="4" w:space="0" w:color="auto"/>
              <w:bottom w:val="single" w:sz="4" w:space="0" w:color="auto"/>
              <w:right w:val="single" w:sz="4" w:space="0" w:color="auto"/>
            </w:tcBorders>
            <w:vAlign w:val="center"/>
          </w:tcPr>
          <w:p w14:paraId="07586298" w14:textId="77777777" w:rsidR="00963106" w:rsidRPr="003F589E" w:rsidRDefault="00957532" w:rsidP="00963106">
            <w:pPr>
              <w:jc w:val="center"/>
              <w:rPr>
                <w:rFonts w:cs="Arial"/>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64CB069B" w14:textId="77777777" w:rsidR="00963106" w:rsidRPr="003F589E" w:rsidRDefault="00957532" w:rsidP="00E33BBB">
            <w:pPr>
              <w:rPr>
                <w:rFonts w:cs="Arial"/>
                <w:sz w:val="18"/>
                <w:szCs w:val="18"/>
                <w:lang w:val="fr-CA"/>
              </w:rPr>
            </w:pPr>
            <w:r w:rsidRPr="003F589E">
              <w:rPr>
                <w:rFonts w:cs="Arial"/>
                <w:sz w:val="18"/>
                <w:szCs w:val="18"/>
                <w:lang w:val="fr-CA"/>
              </w:rPr>
              <w:t>Employés du Bureau</w:t>
            </w:r>
            <w:r w:rsidR="00E33BBB" w:rsidRPr="003F589E">
              <w:rPr>
                <w:rFonts w:cs="Arial"/>
                <w:sz w:val="18"/>
                <w:szCs w:val="18"/>
                <w:lang w:val="fr-CA"/>
              </w:rPr>
              <w:t xml:space="preserve"> ne faisant pas partie de l</w:t>
            </w:r>
            <w:r w:rsidRPr="003F589E">
              <w:rPr>
                <w:rFonts w:cs="Arial"/>
                <w:sz w:val="18"/>
                <w:szCs w:val="18"/>
                <w:lang w:val="fr-CA"/>
              </w:rPr>
              <w:t>’équipe</w:t>
            </w:r>
          </w:p>
        </w:tc>
        <w:tc>
          <w:tcPr>
            <w:tcW w:w="3718" w:type="dxa"/>
            <w:tcBorders>
              <w:top w:val="single" w:sz="4" w:space="0" w:color="auto"/>
              <w:left w:val="single" w:sz="4" w:space="0" w:color="auto"/>
              <w:bottom w:val="single" w:sz="4" w:space="0" w:color="auto"/>
              <w:right w:val="single" w:sz="4" w:space="0" w:color="auto"/>
            </w:tcBorders>
          </w:tcPr>
          <w:p w14:paraId="5BC95AA6" w14:textId="77777777" w:rsidR="00963106" w:rsidRPr="003F589E" w:rsidRDefault="005D0D67" w:rsidP="005A1A1D">
            <w:pPr>
              <w:pStyle w:val="TableText"/>
              <w:rPr>
                <w:sz w:val="18"/>
                <w:szCs w:val="18"/>
                <w:lang w:val="fr-CA"/>
              </w:rPr>
            </w:pPr>
          </w:p>
        </w:tc>
        <w:tc>
          <w:tcPr>
            <w:tcW w:w="2190" w:type="dxa"/>
            <w:tcBorders>
              <w:top w:val="single" w:sz="4" w:space="0" w:color="auto"/>
              <w:left w:val="single" w:sz="4" w:space="0" w:color="auto"/>
              <w:bottom w:val="single" w:sz="4" w:space="0" w:color="auto"/>
              <w:right w:val="single" w:sz="4" w:space="0" w:color="auto"/>
            </w:tcBorders>
          </w:tcPr>
          <w:p w14:paraId="56A77330" w14:textId="77777777" w:rsidR="00963106" w:rsidRPr="003F589E" w:rsidRDefault="005D0D67" w:rsidP="005A1A1D">
            <w:pPr>
              <w:pStyle w:val="TableText"/>
              <w:rPr>
                <w:sz w:val="18"/>
                <w:szCs w:val="18"/>
                <w:lang w:val="fr-CA"/>
              </w:rPr>
            </w:pPr>
          </w:p>
        </w:tc>
      </w:tr>
      <w:tr w:rsidR="00DC7D20" w:rsidRPr="005D0D67" w14:paraId="0A2E8696" w14:textId="77777777" w:rsidTr="00B36C61">
        <w:trPr>
          <w:trHeight w:val="504"/>
        </w:trPr>
        <w:tc>
          <w:tcPr>
            <w:tcW w:w="593" w:type="dxa"/>
            <w:tcBorders>
              <w:top w:val="single" w:sz="4" w:space="0" w:color="auto"/>
              <w:left w:val="single" w:sz="4" w:space="0" w:color="auto"/>
              <w:bottom w:val="single" w:sz="4" w:space="0" w:color="auto"/>
              <w:right w:val="single" w:sz="4" w:space="0" w:color="auto"/>
            </w:tcBorders>
            <w:vAlign w:val="center"/>
          </w:tcPr>
          <w:p w14:paraId="6095A8A5" w14:textId="77777777" w:rsidR="00CE65F6" w:rsidRPr="003F589E" w:rsidRDefault="00957532" w:rsidP="00963106">
            <w:pPr>
              <w:jc w:val="center"/>
              <w:rPr>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6873B375" w14:textId="15DFE4B3" w:rsidR="00CE65F6" w:rsidRPr="003F589E" w:rsidRDefault="00E33BBB" w:rsidP="005A711A">
            <w:pPr>
              <w:rPr>
                <w:rFonts w:cs="Arial"/>
                <w:sz w:val="18"/>
                <w:szCs w:val="18"/>
                <w:lang w:val="fr-CA"/>
              </w:rPr>
            </w:pPr>
            <w:r w:rsidRPr="003F589E">
              <w:rPr>
                <w:rFonts w:cs="Arial"/>
                <w:sz w:val="18"/>
                <w:szCs w:val="18"/>
                <w:lang w:val="fr-CA"/>
              </w:rPr>
              <w:t xml:space="preserve">Intervention accrue du VGA, ou du VG </w:t>
            </w:r>
          </w:p>
        </w:tc>
        <w:tc>
          <w:tcPr>
            <w:tcW w:w="3718" w:type="dxa"/>
            <w:tcBorders>
              <w:top w:val="single" w:sz="4" w:space="0" w:color="auto"/>
              <w:left w:val="single" w:sz="4" w:space="0" w:color="auto"/>
              <w:bottom w:val="single" w:sz="4" w:space="0" w:color="auto"/>
              <w:right w:val="single" w:sz="4" w:space="0" w:color="auto"/>
            </w:tcBorders>
          </w:tcPr>
          <w:p w14:paraId="39B87076" w14:textId="77777777" w:rsidR="00CE65F6" w:rsidRPr="003F589E" w:rsidRDefault="005D0D67" w:rsidP="005A1A1D">
            <w:pPr>
              <w:pStyle w:val="TableText"/>
              <w:rPr>
                <w:rFonts w:eastAsiaTheme="minorHAnsi"/>
                <w:sz w:val="18"/>
                <w:szCs w:val="18"/>
                <w:lang w:val="fr-CA"/>
              </w:rPr>
            </w:pPr>
          </w:p>
        </w:tc>
        <w:tc>
          <w:tcPr>
            <w:tcW w:w="2190" w:type="dxa"/>
            <w:tcBorders>
              <w:top w:val="single" w:sz="4" w:space="0" w:color="auto"/>
              <w:left w:val="single" w:sz="4" w:space="0" w:color="auto"/>
              <w:bottom w:val="single" w:sz="4" w:space="0" w:color="auto"/>
              <w:right w:val="single" w:sz="4" w:space="0" w:color="auto"/>
            </w:tcBorders>
          </w:tcPr>
          <w:p w14:paraId="73BF3A5A" w14:textId="77777777" w:rsidR="00CE65F6" w:rsidRPr="003F589E" w:rsidRDefault="005D0D67" w:rsidP="005A1A1D">
            <w:pPr>
              <w:pStyle w:val="TableText"/>
              <w:rPr>
                <w:sz w:val="18"/>
                <w:szCs w:val="18"/>
                <w:lang w:val="fr-CA"/>
              </w:rPr>
            </w:pPr>
          </w:p>
        </w:tc>
      </w:tr>
      <w:tr w:rsidR="00DC7D20" w:rsidRPr="003F589E" w14:paraId="1D670531" w14:textId="77777777" w:rsidTr="00B36C61">
        <w:trPr>
          <w:trHeight w:val="504"/>
        </w:trPr>
        <w:tc>
          <w:tcPr>
            <w:tcW w:w="593" w:type="dxa"/>
            <w:tcBorders>
              <w:top w:val="single" w:sz="4" w:space="0" w:color="auto"/>
              <w:left w:val="single" w:sz="4" w:space="0" w:color="auto"/>
              <w:bottom w:val="single" w:sz="4" w:space="0" w:color="auto"/>
              <w:right w:val="single" w:sz="4" w:space="0" w:color="auto"/>
            </w:tcBorders>
            <w:vAlign w:val="center"/>
          </w:tcPr>
          <w:p w14:paraId="35EDCD95" w14:textId="77777777" w:rsidR="00DD3E4D" w:rsidRPr="003F589E" w:rsidRDefault="00957532" w:rsidP="00963106">
            <w:pPr>
              <w:jc w:val="center"/>
              <w:rPr>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2995" w:type="dxa"/>
            <w:tcBorders>
              <w:top w:val="single" w:sz="4" w:space="0" w:color="auto"/>
              <w:left w:val="single" w:sz="4" w:space="0" w:color="auto"/>
              <w:bottom w:val="single" w:sz="4" w:space="0" w:color="auto"/>
              <w:right w:val="single" w:sz="4" w:space="0" w:color="auto"/>
            </w:tcBorders>
            <w:vAlign w:val="center"/>
          </w:tcPr>
          <w:p w14:paraId="7EF4A398" w14:textId="77777777" w:rsidR="00DD3E4D" w:rsidRPr="003F589E" w:rsidRDefault="00E33BBB" w:rsidP="00794994">
            <w:pPr>
              <w:rPr>
                <w:rFonts w:cs="Arial"/>
                <w:sz w:val="18"/>
                <w:szCs w:val="18"/>
                <w:lang w:val="fr-CA"/>
              </w:rPr>
            </w:pPr>
            <w:r w:rsidRPr="003F589E">
              <w:rPr>
                <w:rFonts w:cs="Arial"/>
                <w:sz w:val="18"/>
                <w:szCs w:val="18"/>
                <w:lang w:val="fr-CA"/>
              </w:rPr>
              <w:t>Autre</w:t>
            </w:r>
          </w:p>
        </w:tc>
        <w:tc>
          <w:tcPr>
            <w:tcW w:w="3718" w:type="dxa"/>
            <w:tcBorders>
              <w:top w:val="single" w:sz="4" w:space="0" w:color="auto"/>
              <w:left w:val="single" w:sz="4" w:space="0" w:color="auto"/>
              <w:bottom w:val="single" w:sz="4" w:space="0" w:color="auto"/>
              <w:right w:val="single" w:sz="4" w:space="0" w:color="auto"/>
            </w:tcBorders>
          </w:tcPr>
          <w:p w14:paraId="0A34EF97" w14:textId="77777777" w:rsidR="00DD3E4D" w:rsidRPr="003F589E" w:rsidRDefault="005D0D67" w:rsidP="005A1A1D">
            <w:pPr>
              <w:pStyle w:val="TableText"/>
              <w:rPr>
                <w:rFonts w:eastAsiaTheme="minorHAnsi"/>
                <w:sz w:val="18"/>
                <w:szCs w:val="18"/>
              </w:rPr>
            </w:pPr>
          </w:p>
        </w:tc>
        <w:tc>
          <w:tcPr>
            <w:tcW w:w="2190" w:type="dxa"/>
            <w:tcBorders>
              <w:top w:val="single" w:sz="4" w:space="0" w:color="auto"/>
              <w:left w:val="single" w:sz="4" w:space="0" w:color="auto"/>
              <w:bottom w:val="single" w:sz="4" w:space="0" w:color="auto"/>
              <w:right w:val="single" w:sz="4" w:space="0" w:color="auto"/>
            </w:tcBorders>
          </w:tcPr>
          <w:p w14:paraId="2BD82097" w14:textId="77777777" w:rsidR="00DD3E4D" w:rsidRPr="003F589E" w:rsidRDefault="005D0D67" w:rsidP="005A1A1D">
            <w:pPr>
              <w:pStyle w:val="TableText"/>
              <w:rPr>
                <w:sz w:val="18"/>
                <w:szCs w:val="18"/>
              </w:rPr>
            </w:pPr>
          </w:p>
        </w:tc>
      </w:tr>
    </w:tbl>
    <w:p w14:paraId="143EF575" w14:textId="23EE619D" w:rsidR="00963106" w:rsidRPr="00E933ED" w:rsidRDefault="005D0D67" w:rsidP="006072EA">
      <w:pPr>
        <w:tabs>
          <w:tab w:val="left" w:pos="4303"/>
          <w:tab w:val="left" w:pos="4862"/>
          <w:tab w:val="left" w:pos="10296"/>
          <w:tab w:val="left" w:pos="11409"/>
        </w:tabs>
        <w:rPr>
          <w:rFonts w:cs="Arial"/>
          <w:szCs w:val="22"/>
          <w:lang w:val="fr-CA"/>
        </w:rPr>
      </w:pPr>
    </w:p>
    <w:tbl>
      <w:tblPr>
        <w:tblStyle w:val="Grilledutableau"/>
        <w:tblW w:w="5078" w:type="pct"/>
        <w:tblLayout w:type="fixed"/>
        <w:tblLook w:val="04A0" w:firstRow="1" w:lastRow="0" w:firstColumn="1" w:lastColumn="0" w:noHBand="0" w:noVBand="1"/>
      </w:tblPr>
      <w:tblGrid>
        <w:gridCol w:w="562"/>
        <w:gridCol w:w="3026"/>
        <w:gridCol w:w="3717"/>
        <w:gridCol w:w="2191"/>
      </w:tblGrid>
      <w:tr w:rsidR="00DC7D20" w:rsidRPr="005D0D67" w14:paraId="79C161A4" w14:textId="77777777" w:rsidTr="0069665A">
        <w:trPr>
          <w:trHeight w:val="553"/>
          <w:tblHeader/>
        </w:trPr>
        <w:tc>
          <w:tcPr>
            <w:tcW w:w="358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5B3603" w14:textId="77777777" w:rsidR="00CE65F6" w:rsidRPr="003F589E" w:rsidRDefault="00E933ED" w:rsidP="00B36C61">
            <w:pPr>
              <w:pStyle w:val="TableTextc"/>
              <w:rPr>
                <w:sz w:val="18"/>
                <w:szCs w:val="18"/>
              </w:rPr>
            </w:pPr>
            <w:r w:rsidRPr="003F589E">
              <w:rPr>
                <w:sz w:val="18"/>
                <w:szCs w:val="18"/>
              </w:rPr>
              <w:t>Organiser</w:t>
            </w:r>
          </w:p>
        </w:tc>
        <w:tc>
          <w:tcPr>
            <w:tcW w:w="37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33E6E3" w14:textId="77777777" w:rsidR="00CE65F6" w:rsidRPr="003F589E" w:rsidRDefault="00957532" w:rsidP="00B36C61">
            <w:pPr>
              <w:pStyle w:val="TableTextc"/>
              <w:rPr>
                <w:sz w:val="18"/>
                <w:szCs w:val="18"/>
              </w:rPr>
            </w:pPr>
            <w:r w:rsidRPr="003F589E">
              <w:rPr>
                <w:sz w:val="18"/>
                <w:szCs w:val="18"/>
              </w:rPr>
              <w:t>D</w:t>
            </w:r>
            <w:r w:rsidR="00E33BBB" w:rsidRPr="003F589E">
              <w:rPr>
                <w:sz w:val="18"/>
                <w:szCs w:val="18"/>
              </w:rPr>
              <w:t>écrire la nature, l’objet et la date de la réunion, les personnes concernées, les rôles, etc.</w:t>
            </w:r>
          </w:p>
        </w:tc>
        <w:tc>
          <w:tcPr>
            <w:tcW w:w="219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E2D451F" w14:textId="77777777" w:rsidR="00CE65F6" w:rsidRPr="003F589E" w:rsidRDefault="00E33BBB" w:rsidP="00B36C61">
            <w:pPr>
              <w:pStyle w:val="TableTextc"/>
              <w:rPr>
                <w:sz w:val="18"/>
                <w:szCs w:val="18"/>
              </w:rPr>
            </w:pPr>
            <w:r w:rsidRPr="003F589E">
              <w:rPr>
                <w:sz w:val="18"/>
                <w:szCs w:val="18"/>
              </w:rPr>
              <w:t xml:space="preserve">Risques élevés ou importants qui sont atténués (voir </w:t>
            </w:r>
            <w:r w:rsidR="006C33EB" w:rsidRPr="003F589E">
              <w:rPr>
                <w:sz w:val="18"/>
                <w:szCs w:val="18"/>
              </w:rPr>
              <w:t xml:space="preserve">le </w:t>
            </w:r>
            <w:r w:rsidRPr="003F589E">
              <w:rPr>
                <w:sz w:val="18"/>
                <w:szCs w:val="18"/>
              </w:rPr>
              <w:t>tableau</w:t>
            </w:r>
            <w:r w:rsidR="008A0522" w:rsidRPr="003F589E">
              <w:rPr>
                <w:sz w:val="18"/>
                <w:szCs w:val="18"/>
              </w:rPr>
              <w:t xml:space="preserve"> ci-dessus</w:t>
            </w:r>
            <w:r w:rsidRPr="003F589E">
              <w:rPr>
                <w:sz w:val="18"/>
                <w:szCs w:val="18"/>
              </w:rPr>
              <w:t>)</w:t>
            </w:r>
          </w:p>
        </w:tc>
      </w:tr>
      <w:tr w:rsidR="00DC7D20" w:rsidRPr="005D0D67" w14:paraId="615469A1" w14:textId="77777777" w:rsidTr="0069665A">
        <w:trPr>
          <w:trHeight w:val="576"/>
        </w:trPr>
        <w:tc>
          <w:tcPr>
            <w:tcW w:w="562" w:type="dxa"/>
            <w:tcBorders>
              <w:top w:val="single" w:sz="4" w:space="0" w:color="auto"/>
              <w:left w:val="single" w:sz="4" w:space="0" w:color="auto"/>
              <w:bottom w:val="single" w:sz="4" w:space="0" w:color="auto"/>
              <w:right w:val="single" w:sz="4" w:space="0" w:color="auto"/>
            </w:tcBorders>
            <w:vAlign w:val="center"/>
          </w:tcPr>
          <w:p w14:paraId="0ACBD74E" w14:textId="77777777" w:rsidR="00CE65F6" w:rsidRPr="003F589E" w:rsidRDefault="00957532" w:rsidP="0069665A">
            <w:pPr>
              <w:jc w:val="center"/>
              <w:rPr>
                <w:rFonts w:cs="Arial"/>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3026" w:type="dxa"/>
            <w:tcBorders>
              <w:top w:val="single" w:sz="4" w:space="0" w:color="auto"/>
              <w:left w:val="single" w:sz="4" w:space="0" w:color="auto"/>
              <w:bottom w:val="single" w:sz="4" w:space="0" w:color="auto"/>
              <w:right w:val="single" w:sz="4" w:space="0" w:color="auto"/>
            </w:tcBorders>
            <w:vAlign w:val="center"/>
          </w:tcPr>
          <w:p w14:paraId="490F6F3A" w14:textId="77777777" w:rsidR="00CE65F6" w:rsidRPr="003F589E" w:rsidRDefault="00E933ED" w:rsidP="0069665A">
            <w:pPr>
              <w:pStyle w:val="Paragraphedeliste"/>
              <w:spacing w:before="0"/>
              <w:ind w:left="0"/>
              <w:rPr>
                <w:rFonts w:cs="Arial"/>
                <w:sz w:val="18"/>
                <w:szCs w:val="18"/>
                <w:lang w:val="fr-CA"/>
              </w:rPr>
            </w:pPr>
            <w:r w:rsidRPr="003F589E">
              <w:rPr>
                <w:rFonts w:cs="Arial"/>
                <w:sz w:val="18"/>
                <w:szCs w:val="18"/>
                <w:lang w:val="fr-CA"/>
              </w:rPr>
              <w:t xml:space="preserve">Une </w:t>
            </w:r>
            <w:r w:rsidR="00E33BBB" w:rsidRPr="003F589E">
              <w:rPr>
                <w:rFonts w:cs="Arial"/>
                <w:sz w:val="18"/>
                <w:szCs w:val="18"/>
                <w:lang w:val="fr-CA"/>
              </w:rPr>
              <w:t xml:space="preserve">réunion du </w:t>
            </w:r>
            <w:r w:rsidR="006C33EB" w:rsidRPr="003F589E">
              <w:rPr>
                <w:rFonts w:cs="Arial"/>
                <w:sz w:val="18"/>
                <w:szCs w:val="18"/>
                <w:lang w:val="fr-CA"/>
              </w:rPr>
              <w:t>c</w:t>
            </w:r>
            <w:r w:rsidR="00957532" w:rsidRPr="003F589E">
              <w:rPr>
                <w:rFonts w:cs="Arial"/>
                <w:sz w:val="18"/>
                <w:szCs w:val="18"/>
                <w:lang w:val="fr-CA"/>
              </w:rPr>
              <w:t>omit</w:t>
            </w:r>
            <w:r w:rsidR="00E33BBB" w:rsidRPr="003F589E">
              <w:rPr>
                <w:rFonts w:cs="Arial"/>
                <w:sz w:val="18"/>
                <w:szCs w:val="18"/>
                <w:lang w:val="fr-CA"/>
              </w:rPr>
              <w:t xml:space="preserve">é </w:t>
            </w:r>
            <w:r w:rsidR="00E33BBB" w:rsidRPr="0069665A">
              <w:rPr>
                <w:rFonts w:eastAsia="MS Mincho" w:cs="Arial"/>
                <w:sz w:val="18"/>
                <w:szCs w:val="18"/>
                <w:lang w:val="fr-CA" w:eastAsia="en-CA" w:bidi="ar-SA"/>
              </w:rPr>
              <w:t>consultatif</w:t>
            </w:r>
            <w:r w:rsidR="00E33BBB" w:rsidRPr="003F589E">
              <w:rPr>
                <w:rFonts w:cs="Arial"/>
                <w:sz w:val="18"/>
                <w:szCs w:val="18"/>
                <w:lang w:val="fr-CA"/>
              </w:rPr>
              <w:t xml:space="preserve"> </w:t>
            </w:r>
            <w:r w:rsidRPr="003F589E">
              <w:rPr>
                <w:rFonts w:cs="Arial"/>
                <w:sz w:val="18"/>
                <w:szCs w:val="18"/>
                <w:lang w:val="fr-CA"/>
              </w:rPr>
              <w:t>– Phase de</w:t>
            </w:r>
            <w:r w:rsidR="00E33BBB" w:rsidRPr="003F589E">
              <w:rPr>
                <w:rFonts w:cs="Arial"/>
                <w:sz w:val="18"/>
                <w:szCs w:val="18"/>
                <w:lang w:val="fr-CA"/>
              </w:rPr>
              <w:t xml:space="preserve"> </w:t>
            </w:r>
            <w:r w:rsidR="00957532" w:rsidRPr="003F589E">
              <w:rPr>
                <w:rFonts w:cs="Arial"/>
                <w:sz w:val="18"/>
                <w:szCs w:val="18"/>
                <w:lang w:val="fr-CA"/>
              </w:rPr>
              <w:t xml:space="preserve">planification </w:t>
            </w:r>
          </w:p>
        </w:tc>
        <w:tc>
          <w:tcPr>
            <w:tcW w:w="3717" w:type="dxa"/>
            <w:tcBorders>
              <w:top w:val="single" w:sz="4" w:space="0" w:color="auto"/>
              <w:left w:val="single" w:sz="4" w:space="0" w:color="auto"/>
              <w:bottom w:val="single" w:sz="4" w:space="0" w:color="auto"/>
              <w:right w:val="single" w:sz="4" w:space="0" w:color="auto"/>
            </w:tcBorders>
          </w:tcPr>
          <w:p w14:paraId="3798A4EE" w14:textId="77777777" w:rsidR="00CE65F6" w:rsidRPr="003F589E" w:rsidRDefault="005D0D67" w:rsidP="005A1A1D">
            <w:pPr>
              <w:pStyle w:val="TableText"/>
              <w:rPr>
                <w:sz w:val="18"/>
                <w:szCs w:val="18"/>
                <w:lang w:val="fr-CA"/>
              </w:rPr>
            </w:pPr>
          </w:p>
        </w:tc>
        <w:tc>
          <w:tcPr>
            <w:tcW w:w="2191" w:type="dxa"/>
            <w:tcBorders>
              <w:top w:val="single" w:sz="4" w:space="0" w:color="auto"/>
              <w:left w:val="nil"/>
              <w:bottom w:val="single" w:sz="4" w:space="0" w:color="auto"/>
              <w:right w:val="single" w:sz="4" w:space="0" w:color="auto"/>
            </w:tcBorders>
          </w:tcPr>
          <w:p w14:paraId="75FC0B8F" w14:textId="77777777" w:rsidR="00CE65F6" w:rsidRPr="003F589E" w:rsidRDefault="005D0D67" w:rsidP="005A1A1D">
            <w:pPr>
              <w:pStyle w:val="TableText"/>
              <w:rPr>
                <w:sz w:val="18"/>
                <w:szCs w:val="18"/>
                <w:lang w:val="fr-CA"/>
              </w:rPr>
            </w:pPr>
          </w:p>
        </w:tc>
      </w:tr>
      <w:tr w:rsidR="00DC7D20" w:rsidRPr="005D0D67" w14:paraId="7CCDBA32" w14:textId="77777777" w:rsidTr="0069665A">
        <w:trPr>
          <w:trHeight w:val="576"/>
        </w:trPr>
        <w:tc>
          <w:tcPr>
            <w:tcW w:w="562" w:type="dxa"/>
            <w:tcBorders>
              <w:top w:val="single" w:sz="4" w:space="0" w:color="auto"/>
              <w:left w:val="single" w:sz="4" w:space="0" w:color="auto"/>
              <w:bottom w:val="single" w:sz="4" w:space="0" w:color="auto"/>
              <w:right w:val="single" w:sz="4" w:space="0" w:color="auto"/>
            </w:tcBorders>
            <w:vAlign w:val="center"/>
          </w:tcPr>
          <w:p w14:paraId="7E6528EA" w14:textId="77777777" w:rsidR="00CE65F6" w:rsidRPr="003F589E" w:rsidRDefault="00957532" w:rsidP="0069665A">
            <w:pPr>
              <w:jc w:val="center"/>
              <w:rPr>
                <w:rFonts w:cs="Arial"/>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3026" w:type="dxa"/>
            <w:tcBorders>
              <w:top w:val="single" w:sz="4" w:space="0" w:color="auto"/>
              <w:left w:val="single" w:sz="4" w:space="0" w:color="auto"/>
              <w:bottom w:val="single" w:sz="4" w:space="0" w:color="auto"/>
              <w:right w:val="single" w:sz="4" w:space="0" w:color="auto"/>
            </w:tcBorders>
            <w:vAlign w:val="center"/>
          </w:tcPr>
          <w:p w14:paraId="09DF9AA3" w14:textId="77777777" w:rsidR="00CE65F6" w:rsidRPr="003F589E" w:rsidRDefault="00E933ED" w:rsidP="0069665A">
            <w:pPr>
              <w:pStyle w:val="Paragraphedeliste"/>
              <w:spacing w:before="0"/>
              <w:ind w:left="0"/>
              <w:rPr>
                <w:rFonts w:cs="Arial"/>
                <w:sz w:val="18"/>
                <w:szCs w:val="18"/>
                <w:lang w:val="fr-CA"/>
              </w:rPr>
            </w:pPr>
            <w:r w:rsidRPr="003F589E">
              <w:rPr>
                <w:rFonts w:cs="Arial"/>
                <w:sz w:val="18"/>
                <w:szCs w:val="18"/>
                <w:lang w:val="fr-CA"/>
              </w:rPr>
              <w:t>Une r</w:t>
            </w:r>
            <w:r w:rsidR="00E33BBB" w:rsidRPr="003F589E">
              <w:rPr>
                <w:rFonts w:cs="Arial"/>
                <w:sz w:val="18"/>
                <w:szCs w:val="18"/>
                <w:lang w:val="fr-CA"/>
              </w:rPr>
              <w:t xml:space="preserve">éunion du </w:t>
            </w:r>
            <w:r w:rsidR="006C33EB" w:rsidRPr="003F589E">
              <w:rPr>
                <w:rFonts w:cs="Arial"/>
                <w:sz w:val="18"/>
                <w:szCs w:val="18"/>
                <w:lang w:val="fr-CA"/>
              </w:rPr>
              <w:t>c</w:t>
            </w:r>
            <w:r w:rsidR="00957532" w:rsidRPr="003F589E">
              <w:rPr>
                <w:rFonts w:cs="Arial"/>
                <w:sz w:val="18"/>
                <w:szCs w:val="18"/>
                <w:lang w:val="fr-CA"/>
              </w:rPr>
              <w:t xml:space="preserve">omité consultatif </w:t>
            </w:r>
            <w:r w:rsidRPr="003F589E">
              <w:rPr>
                <w:rFonts w:cs="Arial"/>
                <w:sz w:val="18"/>
                <w:szCs w:val="18"/>
                <w:lang w:val="fr-CA"/>
              </w:rPr>
              <w:t xml:space="preserve">– Phase </w:t>
            </w:r>
            <w:r w:rsidR="006C33EB" w:rsidRPr="003F589E">
              <w:rPr>
                <w:rFonts w:cs="Arial"/>
                <w:sz w:val="18"/>
                <w:szCs w:val="18"/>
                <w:lang w:val="fr-CA"/>
              </w:rPr>
              <w:t>d’e</w:t>
            </w:r>
            <w:r w:rsidR="00957532" w:rsidRPr="003F589E">
              <w:rPr>
                <w:rFonts w:cs="Arial"/>
                <w:sz w:val="18"/>
                <w:szCs w:val="18"/>
                <w:lang w:val="fr-CA"/>
              </w:rPr>
              <w:t>xamen</w:t>
            </w:r>
          </w:p>
        </w:tc>
        <w:tc>
          <w:tcPr>
            <w:tcW w:w="3717" w:type="dxa"/>
            <w:tcBorders>
              <w:top w:val="single" w:sz="4" w:space="0" w:color="auto"/>
              <w:left w:val="single" w:sz="4" w:space="0" w:color="auto"/>
              <w:bottom w:val="single" w:sz="4" w:space="0" w:color="auto"/>
              <w:right w:val="single" w:sz="4" w:space="0" w:color="auto"/>
            </w:tcBorders>
          </w:tcPr>
          <w:p w14:paraId="370A51F0" w14:textId="77777777" w:rsidR="00CE65F6" w:rsidRPr="003F589E" w:rsidRDefault="005D0D67" w:rsidP="005A1A1D">
            <w:pPr>
              <w:pStyle w:val="TableText"/>
              <w:rPr>
                <w:sz w:val="18"/>
                <w:szCs w:val="18"/>
                <w:lang w:val="fr-CA"/>
              </w:rPr>
            </w:pPr>
          </w:p>
        </w:tc>
        <w:tc>
          <w:tcPr>
            <w:tcW w:w="2191" w:type="dxa"/>
            <w:tcBorders>
              <w:top w:val="single" w:sz="4" w:space="0" w:color="auto"/>
              <w:left w:val="nil"/>
              <w:bottom w:val="single" w:sz="4" w:space="0" w:color="auto"/>
              <w:right w:val="single" w:sz="4" w:space="0" w:color="auto"/>
            </w:tcBorders>
          </w:tcPr>
          <w:p w14:paraId="21F6314A" w14:textId="77777777" w:rsidR="00CE65F6" w:rsidRPr="003F589E" w:rsidRDefault="005D0D67" w:rsidP="005A1A1D">
            <w:pPr>
              <w:pStyle w:val="TableText"/>
              <w:rPr>
                <w:sz w:val="18"/>
                <w:szCs w:val="18"/>
                <w:lang w:val="fr-CA"/>
              </w:rPr>
            </w:pPr>
          </w:p>
        </w:tc>
      </w:tr>
      <w:tr w:rsidR="00DC7D20" w:rsidRPr="005D0D67" w14:paraId="12B2E6EB" w14:textId="77777777" w:rsidTr="0069665A">
        <w:trPr>
          <w:trHeight w:val="576"/>
        </w:trPr>
        <w:tc>
          <w:tcPr>
            <w:tcW w:w="562" w:type="dxa"/>
            <w:tcBorders>
              <w:top w:val="single" w:sz="4" w:space="0" w:color="auto"/>
              <w:left w:val="single" w:sz="4" w:space="0" w:color="auto"/>
              <w:bottom w:val="single" w:sz="4" w:space="0" w:color="auto"/>
              <w:right w:val="single" w:sz="4" w:space="0" w:color="auto"/>
            </w:tcBorders>
            <w:vAlign w:val="center"/>
          </w:tcPr>
          <w:p w14:paraId="7B6D19F4" w14:textId="77777777" w:rsidR="00DD3E4D" w:rsidRPr="003F589E" w:rsidRDefault="00957532" w:rsidP="0069665A">
            <w:pPr>
              <w:jc w:val="center"/>
              <w:rPr>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3026" w:type="dxa"/>
            <w:tcBorders>
              <w:top w:val="single" w:sz="4" w:space="0" w:color="auto"/>
              <w:left w:val="single" w:sz="4" w:space="0" w:color="auto"/>
              <w:bottom w:val="single" w:sz="4" w:space="0" w:color="auto"/>
              <w:right w:val="single" w:sz="4" w:space="0" w:color="auto"/>
            </w:tcBorders>
            <w:vAlign w:val="center"/>
          </w:tcPr>
          <w:p w14:paraId="2389A758" w14:textId="77777777" w:rsidR="00DD3E4D" w:rsidRPr="003F589E" w:rsidRDefault="00E933ED" w:rsidP="0069665A">
            <w:pPr>
              <w:pStyle w:val="Paragraphedeliste"/>
              <w:spacing w:before="0"/>
              <w:ind w:left="0"/>
              <w:rPr>
                <w:rFonts w:cs="Arial"/>
                <w:sz w:val="18"/>
                <w:szCs w:val="18"/>
                <w:lang w:val="fr-CA"/>
              </w:rPr>
            </w:pPr>
            <w:r w:rsidRPr="003F589E">
              <w:rPr>
                <w:rFonts w:cs="Arial"/>
                <w:sz w:val="18"/>
                <w:szCs w:val="18"/>
                <w:lang w:val="fr-CA"/>
              </w:rPr>
              <w:t>D’</w:t>
            </w:r>
            <w:r w:rsidR="00E33BBB" w:rsidRPr="003F589E">
              <w:rPr>
                <w:rFonts w:cs="Arial"/>
                <w:sz w:val="18"/>
                <w:szCs w:val="18"/>
                <w:lang w:val="fr-CA"/>
              </w:rPr>
              <w:t>autre</w:t>
            </w:r>
            <w:r w:rsidRPr="003F589E">
              <w:rPr>
                <w:rFonts w:cs="Arial"/>
                <w:sz w:val="18"/>
                <w:szCs w:val="18"/>
                <w:lang w:val="fr-CA"/>
              </w:rPr>
              <w:t>s</w:t>
            </w:r>
            <w:r w:rsidR="00E33BBB" w:rsidRPr="003F589E">
              <w:rPr>
                <w:rFonts w:cs="Arial"/>
                <w:sz w:val="18"/>
                <w:szCs w:val="18"/>
                <w:lang w:val="fr-CA"/>
              </w:rPr>
              <w:t xml:space="preserve"> </w:t>
            </w:r>
            <w:r w:rsidRPr="003F589E">
              <w:rPr>
                <w:rFonts w:cs="Arial"/>
                <w:sz w:val="18"/>
                <w:szCs w:val="18"/>
                <w:lang w:val="fr-CA"/>
              </w:rPr>
              <w:t xml:space="preserve">comités </w:t>
            </w:r>
            <w:r w:rsidR="00E33BBB" w:rsidRPr="003F589E">
              <w:rPr>
                <w:rFonts w:cs="Arial"/>
                <w:sz w:val="18"/>
                <w:szCs w:val="18"/>
                <w:lang w:val="fr-CA"/>
              </w:rPr>
              <w:t>(p.</w:t>
            </w:r>
            <w:r w:rsidR="006C33EB" w:rsidRPr="003F589E">
              <w:rPr>
                <w:rFonts w:cs="Arial"/>
                <w:sz w:val="18"/>
                <w:szCs w:val="18"/>
                <w:lang w:val="fr-CA"/>
              </w:rPr>
              <w:t> </w:t>
            </w:r>
            <w:r w:rsidR="00E33BBB" w:rsidRPr="003F589E">
              <w:rPr>
                <w:rFonts w:cs="Arial"/>
                <w:sz w:val="18"/>
                <w:szCs w:val="18"/>
                <w:lang w:val="fr-CA"/>
              </w:rPr>
              <w:t xml:space="preserve">ex. un comité consultatif interne lors de </w:t>
            </w:r>
            <w:r w:rsidRPr="003F589E">
              <w:rPr>
                <w:rFonts w:cs="Arial"/>
                <w:sz w:val="18"/>
                <w:szCs w:val="18"/>
                <w:lang w:val="fr-CA"/>
              </w:rPr>
              <w:t>la phase de</w:t>
            </w:r>
            <w:r w:rsidR="00E33BBB" w:rsidRPr="003F589E">
              <w:rPr>
                <w:rFonts w:cs="Arial"/>
                <w:sz w:val="18"/>
                <w:szCs w:val="18"/>
                <w:lang w:val="fr-CA"/>
              </w:rPr>
              <w:t xml:space="preserve"> planification ou celle </w:t>
            </w:r>
            <w:r w:rsidRPr="003F589E">
              <w:rPr>
                <w:rFonts w:cs="Arial"/>
                <w:sz w:val="18"/>
                <w:szCs w:val="18"/>
                <w:lang w:val="fr-CA"/>
              </w:rPr>
              <w:t>d’examen</w:t>
            </w:r>
            <w:r w:rsidR="00957532" w:rsidRPr="003F589E">
              <w:rPr>
                <w:rFonts w:cs="Arial"/>
                <w:sz w:val="18"/>
                <w:szCs w:val="18"/>
                <w:lang w:val="fr-CA"/>
              </w:rPr>
              <w:t>)</w:t>
            </w:r>
          </w:p>
        </w:tc>
        <w:tc>
          <w:tcPr>
            <w:tcW w:w="3717" w:type="dxa"/>
            <w:tcBorders>
              <w:top w:val="single" w:sz="4" w:space="0" w:color="auto"/>
              <w:left w:val="single" w:sz="4" w:space="0" w:color="auto"/>
              <w:bottom w:val="single" w:sz="4" w:space="0" w:color="auto"/>
              <w:right w:val="single" w:sz="4" w:space="0" w:color="auto"/>
            </w:tcBorders>
          </w:tcPr>
          <w:p w14:paraId="72E59EA0" w14:textId="77777777" w:rsidR="00DD3E4D" w:rsidRPr="003F589E" w:rsidRDefault="005D0D67" w:rsidP="005A1A1D">
            <w:pPr>
              <w:pStyle w:val="TableText"/>
              <w:rPr>
                <w:sz w:val="18"/>
                <w:szCs w:val="18"/>
                <w:lang w:val="fr-CA"/>
              </w:rPr>
            </w:pPr>
          </w:p>
        </w:tc>
        <w:tc>
          <w:tcPr>
            <w:tcW w:w="2191" w:type="dxa"/>
            <w:tcBorders>
              <w:top w:val="single" w:sz="4" w:space="0" w:color="auto"/>
              <w:left w:val="nil"/>
              <w:bottom w:val="single" w:sz="4" w:space="0" w:color="auto"/>
              <w:right w:val="single" w:sz="4" w:space="0" w:color="auto"/>
            </w:tcBorders>
          </w:tcPr>
          <w:p w14:paraId="6E036126" w14:textId="77777777" w:rsidR="00DD3E4D" w:rsidRPr="003F589E" w:rsidRDefault="005D0D67" w:rsidP="005A1A1D">
            <w:pPr>
              <w:pStyle w:val="TableText"/>
              <w:rPr>
                <w:sz w:val="18"/>
                <w:szCs w:val="18"/>
                <w:lang w:val="fr-CA"/>
              </w:rPr>
            </w:pPr>
          </w:p>
        </w:tc>
      </w:tr>
    </w:tbl>
    <w:p w14:paraId="74517F70" w14:textId="557F4031" w:rsidR="00963106" w:rsidRPr="0071422B" w:rsidRDefault="005D0D67" w:rsidP="006072EA">
      <w:pPr>
        <w:tabs>
          <w:tab w:val="left" w:pos="852"/>
          <w:tab w:val="left" w:pos="4303"/>
          <w:tab w:val="left" w:pos="4862"/>
          <w:tab w:val="left" w:pos="10296"/>
          <w:tab w:val="left" w:pos="11409"/>
        </w:tabs>
        <w:rPr>
          <w:rFonts w:cs="Arial"/>
          <w:sz w:val="20"/>
          <w:szCs w:val="20"/>
          <w:lang w:val="fr-CA"/>
        </w:rPr>
      </w:pPr>
    </w:p>
    <w:tbl>
      <w:tblPr>
        <w:tblStyle w:val="Grilledutableau"/>
        <w:tblW w:w="5078" w:type="pct"/>
        <w:tblLayout w:type="fixed"/>
        <w:tblLook w:val="04A0" w:firstRow="1" w:lastRow="0" w:firstColumn="1" w:lastColumn="0" w:noHBand="0" w:noVBand="1"/>
      </w:tblPr>
      <w:tblGrid>
        <w:gridCol w:w="562"/>
        <w:gridCol w:w="3025"/>
        <w:gridCol w:w="3718"/>
        <w:gridCol w:w="2191"/>
      </w:tblGrid>
      <w:tr w:rsidR="00DC7D20" w:rsidRPr="005D0D67" w14:paraId="61F102FB" w14:textId="77777777" w:rsidTr="0069665A">
        <w:trPr>
          <w:trHeight w:val="698"/>
          <w:tblHeader/>
        </w:trPr>
        <w:tc>
          <w:tcPr>
            <w:tcW w:w="3587" w:type="dxa"/>
            <w:gridSpan w:val="2"/>
            <w:shd w:val="clear" w:color="auto" w:fill="C6D9F1" w:themeFill="text2" w:themeFillTint="33"/>
            <w:vAlign w:val="center"/>
          </w:tcPr>
          <w:p w14:paraId="7592E31F" w14:textId="77777777" w:rsidR="00CE65F6" w:rsidRPr="003F589E" w:rsidRDefault="008A0522" w:rsidP="00B36C61">
            <w:pPr>
              <w:pStyle w:val="TableTextc"/>
              <w:rPr>
                <w:sz w:val="18"/>
                <w:szCs w:val="18"/>
              </w:rPr>
            </w:pPr>
            <w:r w:rsidRPr="003F589E">
              <w:rPr>
                <w:sz w:val="18"/>
                <w:szCs w:val="18"/>
              </w:rPr>
              <w:t>Mise en œuvre</w:t>
            </w:r>
          </w:p>
        </w:tc>
        <w:tc>
          <w:tcPr>
            <w:tcW w:w="3718" w:type="dxa"/>
            <w:shd w:val="clear" w:color="auto" w:fill="C6D9F1" w:themeFill="text2" w:themeFillTint="33"/>
            <w:vAlign w:val="center"/>
          </w:tcPr>
          <w:p w14:paraId="1F200AC9" w14:textId="77777777" w:rsidR="00CE65F6" w:rsidRPr="003F589E" w:rsidRDefault="00E33BBB" w:rsidP="00B36C61">
            <w:pPr>
              <w:pStyle w:val="TableTextc"/>
              <w:rPr>
                <w:sz w:val="18"/>
                <w:szCs w:val="18"/>
              </w:rPr>
            </w:pPr>
            <w:r w:rsidRPr="003F589E">
              <w:rPr>
                <w:sz w:val="18"/>
                <w:szCs w:val="18"/>
              </w:rPr>
              <w:t>Donner des précisions ou une description</w:t>
            </w:r>
          </w:p>
        </w:tc>
        <w:tc>
          <w:tcPr>
            <w:tcW w:w="2191" w:type="dxa"/>
            <w:shd w:val="clear" w:color="auto" w:fill="C6D9F1" w:themeFill="text2" w:themeFillTint="33"/>
            <w:vAlign w:val="center"/>
          </w:tcPr>
          <w:p w14:paraId="2B4A7180" w14:textId="77777777" w:rsidR="00CE65F6" w:rsidRPr="003F589E" w:rsidRDefault="00E33BBB" w:rsidP="00B36C61">
            <w:pPr>
              <w:pStyle w:val="TableTextc"/>
              <w:rPr>
                <w:sz w:val="18"/>
                <w:szCs w:val="18"/>
              </w:rPr>
            </w:pPr>
            <w:r w:rsidRPr="003F589E">
              <w:rPr>
                <w:sz w:val="18"/>
                <w:szCs w:val="18"/>
              </w:rPr>
              <w:t xml:space="preserve">Risques élevés ou importants qui sont atténués (voir </w:t>
            </w:r>
            <w:r w:rsidR="006C33EB" w:rsidRPr="003F589E">
              <w:rPr>
                <w:sz w:val="18"/>
                <w:szCs w:val="18"/>
              </w:rPr>
              <w:t xml:space="preserve">le </w:t>
            </w:r>
            <w:r w:rsidRPr="003F589E">
              <w:rPr>
                <w:sz w:val="18"/>
                <w:szCs w:val="18"/>
              </w:rPr>
              <w:t>tableau</w:t>
            </w:r>
            <w:r w:rsidR="008A0522" w:rsidRPr="003F589E">
              <w:rPr>
                <w:sz w:val="18"/>
                <w:szCs w:val="18"/>
              </w:rPr>
              <w:t xml:space="preserve"> ci-dessus</w:t>
            </w:r>
            <w:r w:rsidRPr="003F589E">
              <w:rPr>
                <w:sz w:val="18"/>
                <w:szCs w:val="18"/>
              </w:rPr>
              <w:t>)</w:t>
            </w:r>
          </w:p>
        </w:tc>
      </w:tr>
      <w:tr w:rsidR="00DC7D20" w:rsidRPr="005D0D67" w14:paraId="637C9278" w14:textId="77777777" w:rsidTr="0069665A">
        <w:trPr>
          <w:trHeight w:val="504"/>
        </w:trPr>
        <w:tc>
          <w:tcPr>
            <w:tcW w:w="562" w:type="dxa"/>
            <w:vAlign w:val="center"/>
          </w:tcPr>
          <w:p w14:paraId="760C3BF6" w14:textId="77777777" w:rsidR="00CE65F6" w:rsidRPr="003F589E" w:rsidRDefault="00957532" w:rsidP="00B1054D">
            <w:pPr>
              <w:jc w:val="center"/>
              <w:rPr>
                <w:rFonts w:cs="Arial"/>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3025" w:type="dxa"/>
            <w:vAlign w:val="center"/>
          </w:tcPr>
          <w:p w14:paraId="4E6531F8" w14:textId="77777777" w:rsidR="00CE65F6" w:rsidRPr="003F589E" w:rsidRDefault="00957532" w:rsidP="00B1054D">
            <w:pPr>
              <w:rPr>
                <w:rFonts w:cs="Arial"/>
                <w:sz w:val="18"/>
                <w:szCs w:val="18"/>
                <w:lang w:val="fr-CA"/>
              </w:rPr>
            </w:pPr>
            <w:r w:rsidRPr="003F589E">
              <w:rPr>
                <w:rFonts w:cs="Arial"/>
                <w:sz w:val="18"/>
                <w:szCs w:val="18"/>
                <w:lang w:val="fr-CA"/>
              </w:rPr>
              <w:t>Supervision accrue des membres de l’équipe</w:t>
            </w:r>
          </w:p>
        </w:tc>
        <w:tc>
          <w:tcPr>
            <w:tcW w:w="3718" w:type="dxa"/>
          </w:tcPr>
          <w:p w14:paraId="1B3ADCA0" w14:textId="77777777" w:rsidR="00CE65F6" w:rsidRPr="003F589E" w:rsidRDefault="005D0D67" w:rsidP="005A1A1D">
            <w:pPr>
              <w:pStyle w:val="TableText"/>
              <w:rPr>
                <w:sz w:val="18"/>
                <w:szCs w:val="18"/>
                <w:lang w:val="fr-CA"/>
              </w:rPr>
            </w:pPr>
          </w:p>
        </w:tc>
        <w:tc>
          <w:tcPr>
            <w:tcW w:w="2191" w:type="dxa"/>
          </w:tcPr>
          <w:p w14:paraId="3C2E9E52" w14:textId="77777777" w:rsidR="00CE65F6" w:rsidRPr="003F589E" w:rsidRDefault="005D0D67" w:rsidP="005A1A1D">
            <w:pPr>
              <w:pStyle w:val="TableText"/>
              <w:rPr>
                <w:sz w:val="18"/>
                <w:szCs w:val="18"/>
                <w:lang w:val="fr-CA"/>
              </w:rPr>
            </w:pPr>
          </w:p>
        </w:tc>
      </w:tr>
      <w:tr w:rsidR="00DC7D20" w:rsidRPr="003F589E" w14:paraId="384A7204" w14:textId="77777777" w:rsidTr="0069665A">
        <w:trPr>
          <w:trHeight w:val="504"/>
        </w:trPr>
        <w:tc>
          <w:tcPr>
            <w:tcW w:w="562" w:type="dxa"/>
            <w:vAlign w:val="center"/>
          </w:tcPr>
          <w:p w14:paraId="3D0BE7E6" w14:textId="77777777" w:rsidR="00CE65F6" w:rsidRPr="003F589E" w:rsidRDefault="00957532" w:rsidP="00CE65F6">
            <w:pPr>
              <w:jc w:val="center"/>
              <w:rPr>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3025" w:type="dxa"/>
            <w:vAlign w:val="center"/>
          </w:tcPr>
          <w:p w14:paraId="0CCC4863" w14:textId="77777777" w:rsidR="00CE65F6" w:rsidRPr="003F589E" w:rsidRDefault="00E31879" w:rsidP="006C33EB">
            <w:pPr>
              <w:rPr>
                <w:rFonts w:cs="Arial"/>
                <w:sz w:val="18"/>
                <w:szCs w:val="18"/>
                <w:lang w:val="fr-CA"/>
              </w:rPr>
            </w:pPr>
            <w:r w:rsidRPr="003F589E">
              <w:rPr>
                <w:rFonts w:cs="Arial"/>
                <w:sz w:val="18"/>
                <w:szCs w:val="18"/>
                <w:lang w:val="fr-CA"/>
              </w:rPr>
              <w:t xml:space="preserve">Formation </w:t>
            </w:r>
            <w:r w:rsidR="006C33EB" w:rsidRPr="003F589E">
              <w:rPr>
                <w:rFonts w:cs="Arial"/>
                <w:sz w:val="18"/>
                <w:szCs w:val="18"/>
                <w:lang w:val="fr-CA"/>
              </w:rPr>
              <w:t>spécialisée</w:t>
            </w:r>
          </w:p>
        </w:tc>
        <w:tc>
          <w:tcPr>
            <w:tcW w:w="3718" w:type="dxa"/>
          </w:tcPr>
          <w:p w14:paraId="1401ABAD" w14:textId="77777777" w:rsidR="00CE65F6" w:rsidRPr="003F589E" w:rsidRDefault="005D0D67" w:rsidP="005A1A1D">
            <w:pPr>
              <w:pStyle w:val="TableText"/>
              <w:rPr>
                <w:sz w:val="18"/>
                <w:szCs w:val="18"/>
              </w:rPr>
            </w:pPr>
          </w:p>
        </w:tc>
        <w:tc>
          <w:tcPr>
            <w:tcW w:w="2191" w:type="dxa"/>
          </w:tcPr>
          <w:p w14:paraId="1F23B7AF" w14:textId="77777777" w:rsidR="00CE65F6" w:rsidRPr="003F589E" w:rsidRDefault="005D0D67" w:rsidP="005A1A1D">
            <w:pPr>
              <w:pStyle w:val="TableText"/>
              <w:rPr>
                <w:sz w:val="18"/>
                <w:szCs w:val="18"/>
              </w:rPr>
            </w:pPr>
          </w:p>
        </w:tc>
      </w:tr>
      <w:tr w:rsidR="00DC7D20" w:rsidRPr="005D0D67" w14:paraId="419E9799" w14:textId="77777777" w:rsidTr="0069665A">
        <w:trPr>
          <w:trHeight w:val="504"/>
        </w:trPr>
        <w:tc>
          <w:tcPr>
            <w:tcW w:w="562" w:type="dxa"/>
            <w:vAlign w:val="center"/>
          </w:tcPr>
          <w:p w14:paraId="1B04DB32" w14:textId="77777777" w:rsidR="005A5356" w:rsidRPr="003F589E" w:rsidRDefault="00957532" w:rsidP="00B40224">
            <w:pPr>
              <w:jc w:val="center"/>
              <w:rPr>
                <w:b/>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3025" w:type="dxa"/>
            <w:vAlign w:val="center"/>
          </w:tcPr>
          <w:p w14:paraId="2459DB8B" w14:textId="77777777" w:rsidR="005A5356" w:rsidRPr="003F589E" w:rsidRDefault="00E31879" w:rsidP="00E31879">
            <w:pPr>
              <w:rPr>
                <w:rFonts w:cs="Arial"/>
                <w:sz w:val="18"/>
                <w:szCs w:val="18"/>
                <w:lang w:val="fr-CA"/>
              </w:rPr>
            </w:pPr>
            <w:r w:rsidRPr="003F589E">
              <w:rPr>
                <w:rFonts w:cs="Arial"/>
                <w:sz w:val="18"/>
                <w:szCs w:val="18"/>
                <w:lang w:val="fr-CA"/>
              </w:rPr>
              <w:t xml:space="preserve">Stratégies particulières pour les relations avec l’entité </w:t>
            </w:r>
          </w:p>
        </w:tc>
        <w:tc>
          <w:tcPr>
            <w:tcW w:w="3718" w:type="dxa"/>
          </w:tcPr>
          <w:p w14:paraId="264816D3" w14:textId="77777777" w:rsidR="005A5356" w:rsidRPr="003F589E" w:rsidRDefault="005D0D67" w:rsidP="005A1A1D">
            <w:pPr>
              <w:pStyle w:val="TableText"/>
              <w:rPr>
                <w:sz w:val="18"/>
                <w:szCs w:val="18"/>
                <w:lang w:val="fr-CA"/>
              </w:rPr>
            </w:pPr>
          </w:p>
        </w:tc>
        <w:tc>
          <w:tcPr>
            <w:tcW w:w="2191" w:type="dxa"/>
          </w:tcPr>
          <w:p w14:paraId="36A06063" w14:textId="77777777" w:rsidR="005A5356" w:rsidRPr="003F589E" w:rsidRDefault="005D0D67" w:rsidP="005A1A1D">
            <w:pPr>
              <w:pStyle w:val="TableText"/>
              <w:rPr>
                <w:sz w:val="18"/>
                <w:szCs w:val="18"/>
                <w:lang w:val="fr-CA"/>
              </w:rPr>
            </w:pPr>
          </w:p>
        </w:tc>
      </w:tr>
      <w:tr w:rsidR="00DC7D20" w:rsidRPr="003F589E" w14:paraId="7297F6E0" w14:textId="77777777" w:rsidTr="0069665A">
        <w:trPr>
          <w:trHeight w:val="504"/>
        </w:trPr>
        <w:tc>
          <w:tcPr>
            <w:tcW w:w="562" w:type="dxa"/>
            <w:vAlign w:val="center"/>
          </w:tcPr>
          <w:p w14:paraId="7C2A960E" w14:textId="77777777" w:rsidR="00CE65F6" w:rsidRPr="003F589E" w:rsidRDefault="00957532" w:rsidP="00B1054D">
            <w:pPr>
              <w:jc w:val="center"/>
              <w:rPr>
                <w:rFonts w:cs="Arial"/>
                <w:sz w:val="18"/>
                <w:szCs w:val="18"/>
                <w:lang w:val="fr-CA"/>
              </w:rPr>
            </w:pPr>
            <w:r w:rsidRPr="003F589E">
              <w:rPr>
                <w:sz w:val="18"/>
                <w:szCs w:val="18"/>
                <w:lang w:val="fr-CA"/>
              </w:rPr>
              <w:fldChar w:fldCharType="begin">
                <w:ffData>
                  <w:name w:val=""/>
                  <w:enabled/>
                  <w:calcOnExit w:val="0"/>
                  <w:checkBox>
                    <w:size w:val="32"/>
                    <w:default w:val="0"/>
                  </w:checkBox>
                </w:ffData>
              </w:fldChar>
            </w:r>
            <w:r w:rsidRPr="003F589E">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3F589E">
              <w:rPr>
                <w:sz w:val="18"/>
                <w:szCs w:val="18"/>
                <w:lang w:val="fr-CA"/>
              </w:rPr>
              <w:fldChar w:fldCharType="end"/>
            </w:r>
          </w:p>
        </w:tc>
        <w:tc>
          <w:tcPr>
            <w:tcW w:w="3025" w:type="dxa"/>
            <w:vAlign w:val="center"/>
          </w:tcPr>
          <w:p w14:paraId="08CB9040" w14:textId="77777777" w:rsidR="00CE65F6" w:rsidRPr="003F589E" w:rsidRDefault="00E31879" w:rsidP="00B1054D">
            <w:pPr>
              <w:rPr>
                <w:rFonts w:cs="Arial"/>
                <w:sz w:val="18"/>
                <w:szCs w:val="18"/>
                <w:lang w:val="fr-CA"/>
              </w:rPr>
            </w:pPr>
            <w:r w:rsidRPr="003F589E">
              <w:rPr>
                <w:rFonts w:cs="Arial"/>
                <w:sz w:val="18"/>
                <w:szCs w:val="18"/>
                <w:lang w:val="fr-CA"/>
              </w:rPr>
              <w:t>Autre</w:t>
            </w:r>
          </w:p>
        </w:tc>
        <w:tc>
          <w:tcPr>
            <w:tcW w:w="3718" w:type="dxa"/>
          </w:tcPr>
          <w:p w14:paraId="04698FCA" w14:textId="77777777" w:rsidR="00CE65F6" w:rsidRPr="003F589E" w:rsidRDefault="005D0D67" w:rsidP="005A1A1D">
            <w:pPr>
              <w:pStyle w:val="TableText"/>
              <w:rPr>
                <w:sz w:val="18"/>
                <w:szCs w:val="18"/>
              </w:rPr>
            </w:pPr>
          </w:p>
        </w:tc>
        <w:tc>
          <w:tcPr>
            <w:tcW w:w="2191" w:type="dxa"/>
          </w:tcPr>
          <w:p w14:paraId="60BDF61F" w14:textId="77777777" w:rsidR="00CE65F6" w:rsidRPr="003F589E" w:rsidRDefault="005D0D67" w:rsidP="005A1A1D">
            <w:pPr>
              <w:pStyle w:val="TableText"/>
              <w:rPr>
                <w:sz w:val="18"/>
                <w:szCs w:val="18"/>
              </w:rPr>
            </w:pPr>
          </w:p>
        </w:tc>
      </w:tr>
    </w:tbl>
    <w:p w14:paraId="4AE6D3A1" w14:textId="77777777" w:rsidR="00526D86" w:rsidRPr="0071422B" w:rsidRDefault="005D0D67" w:rsidP="003D05EC">
      <w:pPr>
        <w:tabs>
          <w:tab w:val="left" w:pos="852"/>
          <w:tab w:val="left" w:pos="4303"/>
          <w:tab w:val="left" w:pos="4862"/>
          <w:tab w:val="left" w:pos="10296"/>
          <w:tab w:val="left" w:pos="11409"/>
        </w:tabs>
        <w:rPr>
          <w:rFonts w:eastAsiaTheme="minorHAnsi"/>
          <w:sz w:val="16"/>
          <w:szCs w:val="16"/>
          <w:lang w:val="fr-CA" w:eastAsia="en-US" w:bidi="en-US"/>
        </w:rPr>
      </w:pPr>
    </w:p>
    <w:tbl>
      <w:tblPr>
        <w:tblStyle w:val="Grilledutableau"/>
        <w:tblW w:w="5078" w:type="pct"/>
        <w:tblLayout w:type="fixed"/>
        <w:tblLook w:val="04A0" w:firstRow="1" w:lastRow="0" w:firstColumn="1" w:lastColumn="0" w:noHBand="0" w:noVBand="1"/>
      </w:tblPr>
      <w:tblGrid>
        <w:gridCol w:w="562"/>
        <w:gridCol w:w="8934"/>
      </w:tblGrid>
      <w:tr w:rsidR="00DC7D20" w:rsidRPr="005D0D67" w14:paraId="2D3381A4" w14:textId="77777777" w:rsidTr="0069665A">
        <w:trPr>
          <w:trHeight w:val="504"/>
        </w:trPr>
        <w:tc>
          <w:tcPr>
            <w:tcW w:w="562" w:type="dxa"/>
            <w:tcBorders>
              <w:top w:val="single" w:sz="4" w:space="0" w:color="auto"/>
              <w:left w:val="single" w:sz="4" w:space="0" w:color="auto"/>
              <w:bottom w:val="single" w:sz="4" w:space="0" w:color="auto"/>
              <w:right w:val="single" w:sz="4" w:space="0" w:color="auto"/>
            </w:tcBorders>
            <w:vAlign w:val="center"/>
          </w:tcPr>
          <w:p w14:paraId="1451A2D4" w14:textId="77777777" w:rsidR="00794994" w:rsidRPr="00906561" w:rsidRDefault="00957532" w:rsidP="00C97358">
            <w:pPr>
              <w:jc w:val="center"/>
              <w:rPr>
                <w:sz w:val="18"/>
                <w:szCs w:val="18"/>
                <w:lang w:val="fr-CA"/>
              </w:rPr>
            </w:pPr>
            <w:r w:rsidRPr="00906561">
              <w:rPr>
                <w:sz w:val="18"/>
                <w:szCs w:val="18"/>
                <w:lang w:val="fr-CA"/>
              </w:rPr>
              <w:fldChar w:fldCharType="begin">
                <w:ffData>
                  <w:name w:val=""/>
                  <w:enabled/>
                  <w:calcOnExit w:val="0"/>
                  <w:checkBox>
                    <w:size w:val="32"/>
                    <w:default w:val="0"/>
                  </w:checkBox>
                </w:ffData>
              </w:fldChar>
            </w:r>
            <w:r w:rsidRPr="00906561">
              <w:rPr>
                <w:sz w:val="18"/>
                <w:szCs w:val="18"/>
                <w:lang w:val="fr-CA"/>
              </w:rPr>
              <w:instrText xml:space="preserve"> FORMCHECKBOX </w:instrText>
            </w:r>
            <w:r w:rsidR="005D0D67">
              <w:rPr>
                <w:sz w:val="18"/>
                <w:szCs w:val="18"/>
                <w:lang w:val="fr-CA"/>
              </w:rPr>
            </w:r>
            <w:r w:rsidR="005D0D67">
              <w:rPr>
                <w:sz w:val="18"/>
                <w:szCs w:val="18"/>
                <w:lang w:val="fr-CA"/>
              </w:rPr>
              <w:fldChar w:fldCharType="separate"/>
            </w:r>
            <w:r w:rsidRPr="00906561">
              <w:rPr>
                <w:sz w:val="18"/>
                <w:szCs w:val="18"/>
                <w:lang w:val="fr-CA"/>
              </w:rPr>
              <w:fldChar w:fldCharType="end"/>
            </w:r>
          </w:p>
        </w:tc>
        <w:tc>
          <w:tcPr>
            <w:tcW w:w="8934" w:type="dxa"/>
            <w:tcBorders>
              <w:top w:val="single" w:sz="4" w:space="0" w:color="auto"/>
              <w:left w:val="single" w:sz="4" w:space="0" w:color="auto"/>
              <w:bottom w:val="single" w:sz="4" w:space="0" w:color="auto"/>
              <w:right w:val="single" w:sz="4" w:space="0" w:color="auto"/>
            </w:tcBorders>
            <w:vAlign w:val="center"/>
          </w:tcPr>
          <w:p w14:paraId="1AE0629B" w14:textId="18FDF067" w:rsidR="00794994" w:rsidRPr="00906561" w:rsidRDefault="00E31879" w:rsidP="003F589E">
            <w:pPr>
              <w:pStyle w:val="TableText"/>
              <w:rPr>
                <w:sz w:val="18"/>
                <w:szCs w:val="18"/>
                <w:lang w:val="fr-CA"/>
              </w:rPr>
            </w:pPr>
            <w:r w:rsidRPr="00906561">
              <w:rPr>
                <w:sz w:val="18"/>
                <w:szCs w:val="18"/>
                <w:lang w:val="fr-CA"/>
              </w:rPr>
              <w:t>L’équipe recommande l</w:t>
            </w:r>
            <w:r w:rsidR="006C33EB" w:rsidRPr="00906561">
              <w:rPr>
                <w:sz w:val="18"/>
                <w:szCs w:val="18"/>
                <w:lang w:val="fr-CA"/>
              </w:rPr>
              <w:t>’</w:t>
            </w:r>
            <w:r w:rsidRPr="00906561">
              <w:rPr>
                <w:sz w:val="18"/>
                <w:szCs w:val="18"/>
                <w:lang w:val="fr-CA"/>
              </w:rPr>
              <w:t>a</w:t>
            </w:r>
            <w:r w:rsidR="006C33EB" w:rsidRPr="00906561">
              <w:rPr>
                <w:sz w:val="18"/>
                <w:szCs w:val="18"/>
                <w:lang w:val="fr-CA"/>
              </w:rPr>
              <w:t xml:space="preserve">ffectation </w:t>
            </w:r>
            <w:r w:rsidRPr="00906561">
              <w:rPr>
                <w:sz w:val="18"/>
                <w:szCs w:val="18"/>
                <w:lang w:val="fr-CA"/>
              </w:rPr>
              <w:t>d’un</w:t>
            </w:r>
            <w:r w:rsidR="006C33EB" w:rsidRPr="00906561">
              <w:rPr>
                <w:sz w:val="18"/>
                <w:szCs w:val="18"/>
                <w:lang w:val="fr-CA"/>
              </w:rPr>
              <w:t xml:space="preserve"> </w:t>
            </w:r>
            <w:r w:rsidR="00A664E2" w:rsidRPr="00906561">
              <w:rPr>
                <w:sz w:val="18"/>
                <w:szCs w:val="18"/>
                <w:lang w:val="fr-CA"/>
              </w:rPr>
              <w:t>responsable de la revue</w:t>
            </w:r>
            <w:r w:rsidR="006C33EB" w:rsidRPr="00906561">
              <w:rPr>
                <w:sz w:val="18"/>
                <w:szCs w:val="18"/>
                <w:lang w:val="fr-CA"/>
              </w:rPr>
              <w:t xml:space="preserve"> de la </w:t>
            </w:r>
            <w:r w:rsidRPr="00906561">
              <w:rPr>
                <w:sz w:val="18"/>
                <w:szCs w:val="18"/>
                <w:lang w:val="fr-CA"/>
              </w:rPr>
              <w:t>qualité</w:t>
            </w:r>
            <w:r w:rsidR="0088005F" w:rsidRPr="00906561">
              <w:rPr>
                <w:sz w:val="18"/>
                <w:szCs w:val="18"/>
                <w:lang w:val="fr-CA"/>
              </w:rPr>
              <w:t xml:space="preserve"> de la mission</w:t>
            </w:r>
          </w:p>
        </w:tc>
      </w:tr>
    </w:tbl>
    <w:p w14:paraId="2C01464C" w14:textId="77777777" w:rsidR="00A813F4" w:rsidRPr="0071422B" w:rsidRDefault="00E31879" w:rsidP="005A1A1D">
      <w:pPr>
        <w:pStyle w:val="Paragraphedeliste"/>
        <w:keepNext/>
        <w:keepLines/>
        <w:numPr>
          <w:ilvl w:val="0"/>
          <w:numId w:val="5"/>
        </w:numPr>
        <w:spacing w:before="360" w:after="240"/>
        <w:ind w:left="432"/>
        <w:contextualSpacing w:val="0"/>
        <w:rPr>
          <w:rFonts w:cs="Arial"/>
          <w:b/>
          <w:szCs w:val="22"/>
          <w:lang w:val="fr-CA"/>
        </w:rPr>
      </w:pPr>
      <w:r w:rsidRPr="0071422B">
        <w:rPr>
          <w:rFonts w:cs="Arial"/>
          <w:b/>
          <w:szCs w:val="22"/>
          <w:lang w:val="fr-CA"/>
        </w:rPr>
        <w:lastRenderedPageBreak/>
        <w:t xml:space="preserve">Approbation de la Partie </w:t>
      </w:r>
      <w:r w:rsidR="00957532" w:rsidRPr="0071422B">
        <w:rPr>
          <w:rFonts w:cs="Arial"/>
          <w:b/>
          <w:szCs w:val="22"/>
          <w:lang w:val="fr-CA"/>
        </w:rPr>
        <w:t>A</w:t>
      </w:r>
      <w:r w:rsidRPr="0071422B">
        <w:rPr>
          <w:rFonts w:cs="Arial"/>
          <w:b/>
          <w:szCs w:val="22"/>
          <w:lang w:val="fr-CA"/>
        </w:rPr>
        <w:t xml:space="preserve"> </w:t>
      </w:r>
      <w:r w:rsidR="00957532" w:rsidRPr="0071422B">
        <w:rPr>
          <w:rFonts w:cs="Arial"/>
          <w:b/>
          <w:szCs w:val="22"/>
          <w:lang w:val="fr-CA"/>
        </w:rPr>
        <w:t>—</w:t>
      </w:r>
      <w:r w:rsidRPr="0071422B">
        <w:rPr>
          <w:rFonts w:cs="Arial"/>
          <w:b/>
          <w:szCs w:val="22"/>
          <w:lang w:val="fr-CA"/>
        </w:rPr>
        <w:t xml:space="preserve"> Évaluation initiale</w:t>
      </w:r>
    </w:p>
    <w:p w14:paraId="47F2A3A8" w14:textId="08AD6B75" w:rsidR="00A813F4" w:rsidRPr="0071422B" w:rsidRDefault="00957532" w:rsidP="005A1A1D">
      <w:pPr>
        <w:pStyle w:val="Para"/>
        <w:rPr>
          <w:lang w:val="fr-CA"/>
        </w:rPr>
      </w:pPr>
      <w:r w:rsidRPr="0071422B">
        <w:rPr>
          <w:lang w:val="fr-CA"/>
        </w:rPr>
        <w:t>Le</w:t>
      </w:r>
      <w:r w:rsidR="00E31879" w:rsidRPr="0071422B">
        <w:rPr>
          <w:lang w:val="fr-CA"/>
        </w:rPr>
        <w:t xml:space="preserve"> responsable de la mission doi</w:t>
      </w:r>
      <w:r w:rsidRPr="0071422B">
        <w:rPr>
          <w:lang w:val="fr-CA"/>
        </w:rPr>
        <w:t xml:space="preserve">t signer </w:t>
      </w:r>
      <w:r w:rsidR="006B43F6" w:rsidRPr="0071422B">
        <w:rPr>
          <w:lang w:val="fr-CA"/>
        </w:rPr>
        <w:t xml:space="preserve">dans </w:t>
      </w:r>
      <w:r w:rsidR="006B43F6">
        <w:rPr>
          <w:lang w:val="fr-CA"/>
        </w:rPr>
        <w:t>le dossier d’audit</w:t>
      </w:r>
      <w:r w:rsidR="006B43F6" w:rsidRPr="0071422B">
        <w:rPr>
          <w:lang w:val="fr-CA"/>
        </w:rPr>
        <w:t xml:space="preserve"> ce document</w:t>
      </w:r>
      <w:r w:rsidRPr="0071422B">
        <w:rPr>
          <w:lang w:val="fr-CA"/>
        </w:rPr>
        <w:t xml:space="preserve"> comme étant «</w:t>
      </w:r>
      <w:r w:rsidR="0069665A">
        <w:rPr>
          <w:lang w:val="fr-CA"/>
        </w:rPr>
        <w:t> </w:t>
      </w:r>
      <w:r w:rsidR="00362279">
        <w:rPr>
          <w:lang w:val="fr-CA"/>
        </w:rPr>
        <w:t>révisé</w:t>
      </w:r>
      <w:r w:rsidR="00362279" w:rsidRPr="0071422B">
        <w:rPr>
          <w:lang w:val="fr-CA"/>
        </w:rPr>
        <w:t xml:space="preserve"> </w:t>
      </w:r>
      <w:r w:rsidRPr="0071422B">
        <w:rPr>
          <w:lang w:val="fr-CA"/>
        </w:rPr>
        <w:t xml:space="preserve">». </w:t>
      </w:r>
    </w:p>
    <w:p w14:paraId="427D39E6" w14:textId="36386D82" w:rsidR="00C42CEC" w:rsidRPr="0071422B" w:rsidRDefault="00E31879" w:rsidP="005A1A1D">
      <w:pPr>
        <w:pStyle w:val="Para"/>
        <w:rPr>
          <w:b/>
          <w:lang w:val="fr-CA"/>
        </w:rPr>
      </w:pPr>
      <w:r w:rsidRPr="0071422B">
        <w:rPr>
          <w:lang w:val="fr-CA"/>
        </w:rPr>
        <w:t>Ce faisant, il atteste</w:t>
      </w:r>
      <w:r w:rsidR="00957532" w:rsidRPr="0071422B">
        <w:rPr>
          <w:lang w:val="fr-CA"/>
        </w:rPr>
        <w:t xml:space="preserve"> que, </w:t>
      </w:r>
      <w:r w:rsidRPr="0071422B">
        <w:rPr>
          <w:lang w:val="fr-CA"/>
        </w:rPr>
        <w:t>au moment de la présente évaluation et sous réserve des mesures d’atténuation proposées</w:t>
      </w:r>
      <w:r w:rsidR="008A0522">
        <w:rPr>
          <w:lang w:val="fr-CA"/>
        </w:rPr>
        <w:t xml:space="preserve"> ci-dessus</w:t>
      </w:r>
      <w:r w:rsidRPr="0071422B">
        <w:rPr>
          <w:lang w:val="fr-CA"/>
        </w:rPr>
        <w:t xml:space="preserve">, </w:t>
      </w:r>
      <w:r w:rsidR="00957532" w:rsidRPr="0071422B">
        <w:rPr>
          <w:b/>
          <w:lang w:val="fr-CA"/>
        </w:rPr>
        <w:t>l’équipe possède collectivement les compétences, les</w:t>
      </w:r>
      <w:r w:rsidR="001842CC">
        <w:rPr>
          <w:b/>
          <w:lang w:val="fr-CA"/>
        </w:rPr>
        <w:t> </w:t>
      </w:r>
      <w:r w:rsidR="00957532" w:rsidRPr="0071422B">
        <w:rPr>
          <w:b/>
          <w:lang w:val="fr-CA"/>
        </w:rPr>
        <w:t xml:space="preserve">ressources et le temps </w:t>
      </w:r>
      <w:r w:rsidRPr="0071422B">
        <w:rPr>
          <w:b/>
          <w:lang w:val="fr-CA"/>
        </w:rPr>
        <w:t xml:space="preserve">nécessaires </w:t>
      </w:r>
      <w:r w:rsidR="00957532" w:rsidRPr="0071422B">
        <w:rPr>
          <w:b/>
          <w:lang w:val="fr-CA"/>
        </w:rPr>
        <w:t>pour effectuer l’audit</w:t>
      </w:r>
      <w:r w:rsidR="00957532" w:rsidRPr="0071422B">
        <w:rPr>
          <w:lang w:val="fr-CA"/>
        </w:rPr>
        <w:t>.</w:t>
      </w:r>
    </w:p>
    <w:p w14:paraId="59230C89" w14:textId="1CA848CB" w:rsidR="00495C19" w:rsidRPr="00A0386F" w:rsidRDefault="00957532" w:rsidP="00A0386F">
      <w:pPr>
        <w:pStyle w:val="Para"/>
        <w:rPr>
          <w:b/>
          <w:lang w:val="fr-CA"/>
        </w:rPr>
      </w:pPr>
      <w:r w:rsidRPr="00A0386F">
        <w:rPr>
          <w:b/>
          <w:lang w:val="fr-CA"/>
        </w:rPr>
        <w:t xml:space="preserve">Ce modèle doit </w:t>
      </w:r>
      <w:r w:rsidR="001842CC" w:rsidRPr="00A0386F">
        <w:rPr>
          <w:b/>
          <w:lang w:val="fr-CA"/>
        </w:rPr>
        <w:t xml:space="preserve">être envoyé </w:t>
      </w:r>
      <w:r w:rsidR="001842CC">
        <w:rPr>
          <w:b/>
          <w:lang w:val="fr-CA"/>
        </w:rPr>
        <w:t xml:space="preserve">aux </w:t>
      </w:r>
      <w:hyperlink r:id="rId12" w:history="1">
        <w:r w:rsidR="005126E2" w:rsidRPr="005126E2">
          <w:rPr>
            <w:rStyle w:val="Lienhypertexte"/>
            <w:b/>
            <w:lang w:val="fr-CA"/>
          </w:rPr>
          <w:t>AEA – Conseils en certific</w:t>
        </w:r>
        <w:r w:rsidR="005126E2" w:rsidRPr="005126E2">
          <w:rPr>
            <w:rStyle w:val="Lienhypertexte"/>
            <w:b/>
            <w:lang w:val="fr-CA"/>
          </w:rPr>
          <w:t>a</w:t>
        </w:r>
        <w:r w:rsidR="005126E2" w:rsidRPr="005126E2">
          <w:rPr>
            <w:rStyle w:val="Lienhypertexte"/>
            <w:b/>
            <w:lang w:val="fr-CA"/>
          </w:rPr>
          <w:t>tion missions d’appréciation directe</w:t>
        </w:r>
      </w:hyperlink>
      <w:r w:rsidR="005126E2">
        <w:rPr>
          <w:b/>
          <w:lang w:val="fr-CA"/>
        </w:rPr>
        <w:t xml:space="preserve"> </w:t>
      </w:r>
      <w:r w:rsidR="001842CC" w:rsidRPr="00A0386F">
        <w:rPr>
          <w:b/>
          <w:lang w:val="fr-CA"/>
        </w:rPr>
        <w:t>pour</w:t>
      </w:r>
      <w:r w:rsidRPr="00A0386F">
        <w:rPr>
          <w:b/>
          <w:lang w:val="fr-CA"/>
        </w:rPr>
        <w:t xml:space="preserve"> </w:t>
      </w:r>
      <w:r w:rsidR="00E31879" w:rsidRPr="00A0386F">
        <w:rPr>
          <w:b/>
          <w:lang w:val="fr-CA"/>
        </w:rPr>
        <w:t xml:space="preserve">qu’une décision définitive soit prise </w:t>
      </w:r>
      <w:r w:rsidRPr="00A0386F">
        <w:rPr>
          <w:b/>
          <w:lang w:val="fr-CA"/>
        </w:rPr>
        <w:t xml:space="preserve">concernant l’affectation ou non d’un </w:t>
      </w:r>
      <w:r w:rsidR="003F589E">
        <w:rPr>
          <w:b/>
          <w:lang w:val="fr-CA"/>
        </w:rPr>
        <w:t>responsable de la revue</w:t>
      </w:r>
      <w:r w:rsidR="00013D94" w:rsidRPr="00A0386F">
        <w:rPr>
          <w:b/>
          <w:lang w:val="fr-CA"/>
        </w:rPr>
        <w:t xml:space="preserve"> de la </w:t>
      </w:r>
      <w:r w:rsidR="00E31879" w:rsidRPr="00A0386F">
        <w:rPr>
          <w:b/>
          <w:lang w:val="fr-CA"/>
        </w:rPr>
        <w:t>qualité</w:t>
      </w:r>
      <w:r w:rsidR="005126E2">
        <w:rPr>
          <w:b/>
          <w:lang w:val="fr-CA"/>
        </w:rPr>
        <w:t xml:space="preserve"> de la mission</w:t>
      </w:r>
      <w:r w:rsidR="00013D94" w:rsidRPr="00A0386F">
        <w:rPr>
          <w:b/>
          <w:lang w:val="fr-CA"/>
        </w:rPr>
        <w:t>.</w:t>
      </w:r>
    </w:p>
    <w:p w14:paraId="3EF60E36" w14:textId="77777777" w:rsidR="00E5256C" w:rsidRPr="0071422B" w:rsidRDefault="00486189" w:rsidP="00A0386F">
      <w:pPr>
        <w:pStyle w:val="Titre2"/>
        <w:rPr>
          <w:lang w:val="fr-CA"/>
        </w:rPr>
      </w:pPr>
      <w:r w:rsidRPr="0071422B">
        <w:rPr>
          <w:lang w:val="fr-CA"/>
        </w:rPr>
        <w:t xml:space="preserve">PARTIE B – Réévaluation à la fin de </w:t>
      </w:r>
      <w:r w:rsidR="00362279">
        <w:rPr>
          <w:lang w:val="fr-CA"/>
        </w:rPr>
        <w:t xml:space="preserve">la phase </w:t>
      </w:r>
      <w:r w:rsidRPr="0071422B">
        <w:rPr>
          <w:lang w:val="fr-CA"/>
        </w:rPr>
        <w:t xml:space="preserve">de planification </w:t>
      </w:r>
    </w:p>
    <w:p w14:paraId="008BF434" w14:textId="299D56D3" w:rsidR="0097213E" w:rsidRPr="0071422B" w:rsidRDefault="00E31879" w:rsidP="00A0386F">
      <w:pPr>
        <w:pStyle w:val="Para"/>
        <w:rPr>
          <w:lang w:val="fr-CA"/>
        </w:rPr>
      </w:pPr>
      <w:r w:rsidRPr="0071422B">
        <w:rPr>
          <w:lang w:val="fr-CA"/>
        </w:rPr>
        <w:t xml:space="preserve">Les normes d’audit exigent que les auditeurs revoient et réexaminent l’incidence des risques tout au long de l’audit. </w:t>
      </w:r>
      <w:r w:rsidRPr="0071422B">
        <w:rPr>
          <w:b/>
          <w:lang w:val="fr-CA"/>
        </w:rPr>
        <w:t xml:space="preserve">Avant de finir </w:t>
      </w:r>
      <w:r w:rsidR="00362279">
        <w:rPr>
          <w:b/>
          <w:lang w:val="fr-CA"/>
        </w:rPr>
        <w:t>la phase</w:t>
      </w:r>
      <w:r w:rsidR="00362279" w:rsidRPr="0071422B">
        <w:rPr>
          <w:b/>
          <w:lang w:val="fr-CA"/>
        </w:rPr>
        <w:t xml:space="preserve"> </w:t>
      </w:r>
      <w:r w:rsidRPr="0071422B">
        <w:rPr>
          <w:b/>
          <w:lang w:val="fr-CA"/>
        </w:rPr>
        <w:t>de planification et avant l’approbation de l’examen</w:t>
      </w:r>
      <w:r w:rsidRPr="0071422B">
        <w:rPr>
          <w:lang w:val="fr-CA"/>
        </w:rPr>
        <w:t xml:space="preserve">, le responsable de la mission procède à la réévaluation des risques de mission, des compétences de l’équipe et </w:t>
      </w:r>
      <w:r w:rsidR="00013D94">
        <w:rPr>
          <w:lang w:val="fr-CA"/>
        </w:rPr>
        <w:t>d</w:t>
      </w:r>
      <w:r w:rsidRPr="0071422B">
        <w:rPr>
          <w:lang w:val="fr-CA"/>
        </w:rPr>
        <w:t xml:space="preserve">es stratégies d’atténuation connexes en fonction de la conception </w:t>
      </w:r>
      <w:r w:rsidR="00362279">
        <w:rPr>
          <w:lang w:val="fr-CA"/>
        </w:rPr>
        <w:t>définitive de l’approche d</w:t>
      </w:r>
      <w:r w:rsidR="00A0386F">
        <w:rPr>
          <w:lang w:val="fr-CA"/>
        </w:rPr>
        <w:t>’audit.</w:t>
      </w:r>
    </w:p>
    <w:p w14:paraId="1424266A" w14:textId="77777777" w:rsidR="009828F3" w:rsidRPr="0071422B" w:rsidRDefault="00486189" w:rsidP="00A0386F">
      <w:pPr>
        <w:pStyle w:val="Paragraphedeliste"/>
        <w:keepNext/>
        <w:keepLines/>
        <w:numPr>
          <w:ilvl w:val="0"/>
          <w:numId w:val="5"/>
        </w:numPr>
        <w:spacing w:after="240"/>
        <w:ind w:left="432"/>
        <w:contextualSpacing w:val="0"/>
        <w:rPr>
          <w:rFonts w:cs="Arial"/>
          <w:b/>
          <w:szCs w:val="22"/>
          <w:lang w:val="fr-CA"/>
        </w:rPr>
      </w:pPr>
      <w:r w:rsidRPr="0071422B">
        <w:rPr>
          <w:rFonts w:cs="Arial"/>
          <w:b/>
          <w:szCs w:val="22"/>
          <w:lang w:val="fr-CA"/>
        </w:rPr>
        <w:t>Changements significatifs et incidence sur l’évaluation des risques</w:t>
      </w:r>
    </w:p>
    <w:tbl>
      <w:tblPr>
        <w:tblStyle w:val="Grilledutableau"/>
        <w:tblW w:w="5005" w:type="pct"/>
        <w:tblLayout w:type="fixed"/>
        <w:tblCellMar>
          <w:left w:w="58" w:type="dxa"/>
          <w:right w:w="58" w:type="dxa"/>
        </w:tblCellMar>
        <w:tblLook w:val="04A0" w:firstRow="1" w:lastRow="0" w:firstColumn="1" w:lastColumn="0" w:noHBand="0" w:noVBand="1"/>
      </w:tblPr>
      <w:tblGrid>
        <w:gridCol w:w="3402"/>
        <w:gridCol w:w="5962"/>
      </w:tblGrid>
      <w:tr w:rsidR="00DC7D20" w:rsidRPr="005D0D67" w14:paraId="65077E92" w14:textId="77777777" w:rsidTr="0069665A">
        <w:trPr>
          <w:tblHeader/>
        </w:trPr>
        <w:tc>
          <w:tcPr>
            <w:tcW w:w="3402" w:type="dxa"/>
            <w:tcBorders>
              <w:top w:val="nil"/>
              <w:left w:val="nil"/>
            </w:tcBorders>
            <w:vAlign w:val="center"/>
          </w:tcPr>
          <w:p w14:paraId="49E27AD6" w14:textId="77777777" w:rsidR="0091115A" w:rsidRPr="00906561" w:rsidRDefault="00957532" w:rsidP="00B36C61">
            <w:pPr>
              <w:pStyle w:val="TableTextc"/>
              <w:rPr>
                <w:sz w:val="18"/>
                <w:szCs w:val="18"/>
              </w:rPr>
            </w:pPr>
            <w:r w:rsidRPr="00906561">
              <w:rPr>
                <w:sz w:val="18"/>
                <w:szCs w:val="18"/>
              </w:rPr>
              <w:t xml:space="preserve"> </w:t>
            </w:r>
          </w:p>
        </w:tc>
        <w:tc>
          <w:tcPr>
            <w:tcW w:w="5962" w:type="dxa"/>
            <w:shd w:val="clear" w:color="auto" w:fill="C6D9F1" w:themeFill="text2" w:themeFillTint="33"/>
            <w:vAlign w:val="center"/>
          </w:tcPr>
          <w:p w14:paraId="108F5047" w14:textId="77777777" w:rsidR="0091115A" w:rsidRPr="00906561" w:rsidRDefault="00957532" w:rsidP="00B36C61">
            <w:pPr>
              <w:pStyle w:val="TableTextc"/>
              <w:rPr>
                <w:sz w:val="18"/>
                <w:szCs w:val="18"/>
              </w:rPr>
            </w:pPr>
            <w:r w:rsidRPr="00906561">
              <w:rPr>
                <w:sz w:val="18"/>
                <w:szCs w:val="18"/>
              </w:rPr>
              <w:t>D</w:t>
            </w:r>
            <w:r w:rsidR="00486189" w:rsidRPr="00906561">
              <w:rPr>
                <w:sz w:val="18"/>
                <w:szCs w:val="18"/>
              </w:rPr>
              <w:t xml:space="preserve">écrire tout changement </w:t>
            </w:r>
            <w:r w:rsidR="000B37E9" w:rsidRPr="00906561">
              <w:rPr>
                <w:sz w:val="18"/>
                <w:szCs w:val="18"/>
              </w:rPr>
              <w:t xml:space="preserve">important </w:t>
            </w:r>
            <w:r w:rsidR="00076D60" w:rsidRPr="00906561">
              <w:rPr>
                <w:sz w:val="18"/>
                <w:szCs w:val="18"/>
              </w:rPr>
              <w:t xml:space="preserve">survenu </w:t>
            </w:r>
            <w:r w:rsidR="00486189" w:rsidRPr="00906561">
              <w:rPr>
                <w:sz w:val="18"/>
                <w:szCs w:val="18"/>
              </w:rPr>
              <w:t xml:space="preserve">depuis l’évaluation initiale consignée dans la Partie </w:t>
            </w:r>
            <w:r w:rsidRPr="00906561">
              <w:rPr>
                <w:sz w:val="18"/>
                <w:szCs w:val="18"/>
              </w:rPr>
              <w:t>A</w:t>
            </w:r>
          </w:p>
        </w:tc>
      </w:tr>
      <w:tr w:rsidR="00DC7D20" w:rsidRPr="005D0D67" w14:paraId="267204DD" w14:textId="77777777" w:rsidTr="0069665A">
        <w:tc>
          <w:tcPr>
            <w:tcW w:w="3402" w:type="dxa"/>
            <w:vAlign w:val="center"/>
          </w:tcPr>
          <w:p w14:paraId="6B8F8B84" w14:textId="77777777" w:rsidR="00486189" w:rsidRPr="00906561" w:rsidRDefault="00957532" w:rsidP="00560CD0">
            <w:pPr>
              <w:spacing w:before="120" w:after="120" w:line="276" w:lineRule="auto"/>
              <w:rPr>
                <w:rFonts w:cs="Arial"/>
                <w:b/>
                <w:sz w:val="18"/>
                <w:szCs w:val="18"/>
                <w:lang w:val="fr-CA"/>
              </w:rPr>
            </w:pPr>
            <w:r w:rsidRPr="00906561">
              <w:rPr>
                <w:rFonts w:cs="Arial"/>
                <w:b/>
                <w:sz w:val="18"/>
                <w:szCs w:val="18"/>
                <w:lang w:val="fr-CA"/>
              </w:rPr>
              <w:t>Change</w:t>
            </w:r>
            <w:r w:rsidR="00486189" w:rsidRPr="00906561">
              <w:rPr>
                <w:rFonts w:cs="Arial"/>
                <w:b/>
                <w:sz w:val="18"/>
                <w:szCs w:val="18"/>
                <w:lang w:val="fr-CA"/>
              </w:rPr>
              <w:t xml:space="preserve">ments dans la composition de l’équipe ou modifications de l’étendue ou </w:t>
            </w:r>
            <w:r w:rsidR="00362279" w:rsidRPr="00906561">
              <w:rPr>
                <w:rFonts w:cs="Arial"/>
                <w:b/>
                <w:sz w:val="18"/>
                <w:szCs w:val="18"/>
                <w:lang w:val="fr-CA"/>
              </w:rPr>
              <w:t>de l’approche</w:t>
            </w:r>
            <w:r w:rsidR="00486189" w:rsidRPr="00906561">
              <w:rPr>
                <w:rFonts w:cs="Arial"/>
                <w:b/>
                <w:sz w:val="18"/>
                <w:szCs w:val="18"/>
                <w:lang w:val="fr-CA"/>
              </w:rPr>
              <w:t xml:space="preserve"> d’audit </w:t>
            </w:r>
          </w:p>
          <w:p w14:paraId="7CE8370B" w14:textId="77777777" w:rsidR="009828F3" w:rsidRPr="00906561" w:rsidRDefault="00957532" w:rsidP="00560CD0">
            <w:pPr>
              <w:spacing w:before="120" w:after="120" w:line="276" w:lineRule="auto"/>
              <w:rPr>
                <w:rFonts w:cs="Arial"/>
                <w:b/>
                <w:sz w:val="18"/>
                <w:szCs w:val="18"/>
                <w:lang w:val="fr-CA"/>
              </w:rPr>
            </w:pPr>
            <w:r w:rsidRPr="00906561">
              <w:rPr>
                <w:rFonts w:cs="Arial"/>
                <w:sz w:val="18"/>
                <w:szCs w:val="18"/>
                <w:lang w:val="fr-CA"/>
              </w:rPr>
              <w:t>(</w:t>
            </w:r>
            <w:r w:rsidR="005A74F1" w:rsidRPr="00906561">
              <w:rPr>
                <w:rFonts w:cs="Arial"/>
                <w:sz w:val="18"/>
                <w:szCs w:val="18"/>
                <w:lang w:val="fr-CA"/>
              </w:rPr>
              <w:t>p. ex. nouveaux membres</w:t>
            </w:r>
            <w:r w:rsidR="00362279" w:rsidRPr="00906561">
              <w:rPr>
                <w:rFonts w:cs="Arial"/>
                <w:sz w:val="18"/>
                <w:szCs w:val="18"/>
                <w:lang w:val="fr-CA"/>
              </w:rPr>
              <w:t xml:space="preserve"> d’équipe</w:t>
            </w:r>
            <w:r w:rsidR="005A74F1" w:rsidRPr="00906561">
              <w:rPr>
                <w:rFonts w:cs="Arial"/>
                <w:sz w:val="18"/>
                <w:szCs w:val="18"/>
                <w:lang w:val="fr-CA"/>
              </w:rPr>
              <w:t xml:space="preserve">, nouvelles entités, nouvelle </w:t>
            </w:r>
            <w:r w:rsidR="00362279" w:rsidRPr="00906561">
              <w:rPr>
                <w:rFonts w:cs="Arial"/>
                <w:sz w:val="18"/>
                <w:szCs w:val="18"/>
                <w:lang w:val="fr-CA"/>
              </w:rPr>
              <w:t xml:space="preserve">approche </w:t>
            </w:r>
            <w:r w:rsidR="005A74F1" w:rsidRPr="00906561">
              <w:rPr>
                <w:rFonts w:cs="Arial"/>
                <w:sz w:val="18"/>
                <w:szCs w:val="18"/>
                <w:lang w:val="fr-CA"/>
              </w:rPr>
              <w:t>d’audit</w:t>
            </w:r>
            <w:r w:rsidRPr="00906561">
              <w:rPr>
                <w:rFonts w:cs="Arial"/>
                <w:sz w:val="18"/>
                <w:szCs w:val="18"/>
                <w:lang w:val="fr-CA"/>
              </w:rPr>
              <w:t>)</w:t>
            </w:r>
          </w:p>
        </w:tc>
        <w:tc>
          <w:tcPr>
            <w:tcW w:w="5962" w:type="dxa"/>
            <w:tcMar>
              <w:left w:w="115" w:type="dxa"/>
              <w:right w:w="115" w:type="dxa"/>
            </w:tcMar>
          </w:tcPr>
          <w:p w14:paraId="73949701" w14:textId="77777777" w:rsidR="009828F3" w:rsidRPr="00906561" w:rsidRDefault="005D0D67" w:rsidP="00A0386F">
            <w:pPr>
              <w:pStyle w:val="TableText"/>
              <w:rPr>
                <w:sz w:val="18"/>
                <w:szCs w:val="18"/>
                <w:lang w:val="fr-CA"/>
              </w:rPr>
            </w:pPr>
          </w:p>
        </w:tc>
      </w:tr>
      <w:tr w:rsidR="00DC7D20" w:rsidRPr="005D0D67" w14:paraId="1BA00142" w14:textId="77777777" w:rsidTr="0069665A">
        <w:tc>
          <w:tcPr>
            <w:tcW w:w="3402" w:type="dxa"/>
            <w:vAlign w:val="center"/>
          </w:tcPr>
          <w:p w14:paraId="7F3163BB" w14:textId="77777777" w:rsidR="00262C51" w:rsidRPr="00906561" w:rsidRDefault="005A74F1" w:rsidP="00560CD0">
            <w:pPr>
              <w:spacing w:before="120" w:after="120" w:line="276" w:lineRule="auto"/>
              <w:rPr>
                <w:rFonts w:cs="Arial"/>
                <w:b/>
                <w:sz w:val="18"/>
                <w:szCs w:val="18"/>
                <w:lang w:val="fr-CA"/>
              </w:rPr>
            </w:pPr>
            <w:r w:rsidRPr="00906561">
              <w:rPr>
                <w:rFonts w:cs="Arial"/>
                <w:b/>
                <w:sz w:val="18"/>
                <w:szCs w:val="18"/>
                <w:lang w:val="fr-CA"/>
              </w:rPr>
              <w:t>C</w:t>
            </w:r>
            <w:r w:rsidR="00957532" w:rsidRPr="00906561">
              <w:rPr>
                <w:rFonts w:cs="Arial"/>
                <w:b/>
                <w:sz w:val="18"/>
                <w:szCs w:val="18"/>
                <w:lang w:val="fr-CA"/>
              </w:rPr>
              <w:t>hangements</w:t>
            </w:r>
            <w:r w:rsidRPr="00906561">
              <w:rPr>
                <w:rFonts w:cs="Arial"/>
                <w:b/>
                <w:sz w:val="18"/>
                <w:szCs w:val="18"/>
                <w:lang w:val="fr-CA"/>
              </w:rPr>
              <w:t xml:space="preserve"> dans les risques de mission </w:t>
            </w:r>
            <w:r w:rsidR="00957532" w:rsidRPr="00906561">
              <w:rPr>
                <w:rFonts w:cs="Arial"/>
                <w:b/>
                <w:sz w:val="18"/>
                <w:szCs w:val="18"/>
                <w:lang w:val="fr-CA"/>
              </w:rPr>
              <w:t xml:space="preserve"> </w:t>
            </w:r>
          </w:p>
          <w:p w14:paraId="24CBE7C9" w14:textId="77777777" w:rsidR="002A0759" w:rsidRPr="00906561" w:rsidRDefault="005A74F1" w:rsidP="00560CD0">
            <w:pPr>
              <w:spacing w:before="120" w:after="120" w:line="276" w:lineRule="auto"/>
              <w:rPr>
                <w:rFonts w:cs="Arial"/>
                <w:b/>
                <w:sz w:val="18"/>
                <w:szCs w:val="18"/>
                <w:lang w:val="fr-CA"/>
              </w:rPr>
            </w:pPr>
            <w:r w:rsidRPr="00906561">
              <w:rPr>
                <w:rFonts w:cs="Arial"/>
                <w:sz w:val="18"/>
                <w:szCs w:val="18"/>
                <w:lang w:val="fr-CA"/>
              </w:rPr>
              <w:t xml:space="preserve">(p. ex. principaux changements dans les risques; </w:t>
            </w:r>
            <w:r w:rsidR="00013D94" w:rsidRPr="00906561">
              <w:rPr>
                <w:rFonts w:cs="Arial"/>
                <w:sz w:val="18"/>
                <w:szCs w:val="18"/>
                <w:lang w:val="fr-CA"/>
              </w:rPr>
              <w:t>les risques ont-ils augmenté, diminué ou sont-ils r</w:t>
            </w:r>
            <w:r w:rsidRPr="00906561">
              <w:rPr>
                <w:rFonts w:cs="Arial"/>
                <w:sz w:val="18"/>
                <w:szCs w:val="18"/>
                <w:lang w:val="fr-CA"/>
              </w:rPr>
              <w:t>estés les mêmes</w:t>
            </w:r>
            <w:r w:rsidR="00013D94" w:rsidRPr="00906561">
              <w:rPr>
                <w:rFonts w:cs="Arial"/>
                <w:sz w:val="18"/>
                <w:szCs w:val="18"/>
                <w:lang w:val="fr-CA"/>
              </w:rPr>
              <w:t>?</w:t>
            </w:r>
            <w:r w:rsidR="00957532" w:rsidRPr="00906561">
              <w:rPr>
                <w:rFonts w:cs="Arial"/>
                <w:sz w:val="18"/>
                <w:szCs w:val="18"/>
                <w:lang w:val="fr-CA"/>
              </w:rPr>
              <w:t>)</w:t>
            </w:r>
          </w:p>
        </w:tc>
        <w:tc>
          <w:tcPr>
            <w:tcW w:w="5962" w:type="dxa"/>
            <w:tcMar>
              <w:left w:w="115" w:type="dxa"/>
              <w:right w:w="115" w:type="dxa"/>
            </w:tcMar>
          </w:tcPr>
          <w:p w14:paraId="3D87BE65" w14:textId="77777777" w:rsidR="002A0759" w:rsidRPr="00906561" w:rsidRDefault="005D0D67" w:rsidP="00A0386F">
            <w:pPr>
              <w:pStyle w:val="TableText"/>
              <w:rPr>
                <w:sz w:val="18"/>
                <w:szCs w:val="18"/>
                <w:lang w:val="fr-CA"/>
              </w:rPr>
            </w:pPr>
          </w:p>
        </w:tc>
      </w:tr>
      <w:tr w:rsidR="00DC7D20" w:rsidRPr="005D0D67" w14:paraId="204E34D0" w14:textId="77777777" w:rsidTr="0069665A">
        <w:tc>
          <w:tcPr>
            <w:tcW w:w="3402" w:type="dxa"/>
            <w:vAlign w:val="center"/>
          </w:tcPr>
          <w:p w14:paraId="645D0F46" w14:textId="77777777" w:rsidR="002A0759" w:rsidRPr="00906561" w:rsidRDefault="00957532" w:rsidP="00560CD0">
            <w:pPr>
              <w:spacing w:before="120" w:after="120" w:line="276" w:lineRule="auto"/>
              <w:rPr>
                <w:rFonts w:cs="Arial"/>
                <w:b/>
                <w:sz w:val="18"/>
                <w:szCs w:val="18"/>
                <w:lang w:val="fr-CA"/>
              </w:rPr>
            </w:pPr>
            <w:r w:rsidRPr="00906561">
              <w:rPr>
                <w:rFonts w:cs="Arial"/>
                <w:b/>
                <w:sz w:val="18"/>
                <w:szCs w:val="18"/>
                <w:lang w:val="fr-CA"/>
              </w:rPr>
              <w:t>Change</w:t>
            </w:r>
            <w:r w:rsidR="005A74F1" w:rsidRPr="00906561">
              <w:rPr>
                <w:rFonts w:cs="Arial"/>
                <w:b/>
                <w:sz w:val="18"/>
                <w:szCs w:val="18"/>
                <w:lang w:val="fr-CA"/>
              </w:rPr>
              <w:t xml:space="preserve">ments aux stratégies d’atténuation prévues </w:t>
            </w:r>
          </w:p>
        </w:tc>
        <w:tc>
          <w:tcPr>
            <w:tcW w:w="5962" w:type="dxa"/>
            <w:tcMar>
              <w:left w:w="115" w:type="dxa"/>
              <w:right w:w="115" w:type="dxa"/>
            </w:tcMar>
          </w:tcPr>
          <w:p w14:paraId="611FE983" w14:textId="77777777" w:rsidR="002A0759" w:rsidRPr="00906561" w:rsidRDefault="005D0D67" w:rsidP="00A0386F">
            <w:pPr>
              <w:pStyle w:val="TableText"/>
              <w:rPr>
                <w:sz w:val="18"/>
                <w:szCs w:val="18"/>
                <w:lang w:val="fr-CA"/>
              </w:rPr>
            </w:pPr>
          </w:p>
        </w:tc>
      </w:tr>
    </w:tbl>
    <w:p w14:paraId="63FFBB80" w14:textId="5ECCD88D" w:rsidR="003014ED" w:rsidRPr="0071422B" w:rsidRDefault="005A74F1" w:rsidP="00A23C63">
      <w:pPr>
        <w:pStyle w:val="Paragraphedeliste"/>
        <w:numPr>
          <w:ilvl w:val="0"/>
          <w:numId w:val="5"/>
        </w:numPr>
        <w:shd w:val="clear" w:color="auto" w:fill="FFFFFF"/>
        <w:spacing w:before="360" w:after="240"/>
        <w:ind w:right="619"/>
        <w:contextualSpacing w:val="0"/>
        <w:rPr>
          <w:rFonts w:cs="Arial"/>
          <w:b/>
          <w:szCs w:val="22"/>
          <w:lang w:val="fr-CA"/>
        </w:rPr>
      </w:pPr>
      <w:r w:rsidRPr="0071422B">
        <w:rPr>
          <w:rFonts w:cs="Arial"/>
          <w:b/>
          <w:szCs w:val="22"/>
          <w:lang w:val="fr-CA"/>
        </w:rPr>
        <w:t xml:space="preserve">Réévaluation de la nécessité d’affecter un </w:t>
      </w:r>
      <w:r w:rsidR="00A23C63">
        <w:rPr>
          <w:rFonts w:cs="Arial"/>
          <w:b/>
          <w:szCs w:val="22"/>
          <w:lang w:val="fr-CA"/>
        </w:rPr>
        <w:t>responsable de la revue</w:t>
      </w:r>
      <w:r w:rsidR="00013D94">
        <w:rPr>
          <w:rFonts w:cs="Arial"/>
          <w:b/>
          <w:szCs w:val="22"/>
          <w:lang w:val="fr-CA"/>
        </w:rPr>
        <w:t xml:space="preserve"> de la q</w:t>
      </w:r>
      <w:r w:rsidRPr="0071422B">
        <w:rPr>
          <w:rFonts w:cs="Arial"/>
          <w:b/>
          <w:szCs w:val="22"/>
          <w:lang w:val="fr-CA"/>
        </w:rPr>
        <w:t xml:space="preserve">ualité </w:t>
      </w:r>
      <w:r w:rsidR="005126E2">
        <w:rPr>
          <w:rFonts w:cs="Arial"/>
          <w:b/>
          <w:szCs w:val="22"/>
          <w:lang w:val="fr-CA"/>
        </w:rPr>
        <w:t xml:space="preserve">de la mission </w:t>
      </w:r>
      <w:r w:rsidR="00013D94">
        <w:rPr>
          <w:rFonts w:cs="Arial"/>
          <w:b/>
          <w:szCs w:val="22"/>
          <w:lang w:val="fr-CA"/>
        </w:rPr>
        <w:t>(le cas</w:t>
      </w:r>
      <w:r w:rsidR="001842CC">
        <w:rPr>
          <w:rFonts w:cs="Arial"/>
          <w:b/>
          <w:szCs w:val="22"/>
          <w:lang w:val="fr-CA"/>
        </w:rPr>
        <w:t> </w:t>
      </w:r>
      <w:r w:rsidR="00013D94">
        <w:rPr>
          <w:rFonts w:cs="Arial"/>
          <w:b/>
          <w:szCs w:val="22"/>
          <w:lang w:val="fr-CA"/>
        </w:rPr>
        <w:t>échéant)</w:t>
      </w:r>
    </w:p>
    <w:p w14:paraId="0ED0BEBE" w14:textId="7BF30B85" w:rsidR="0091115A" w:rsidRPr="00A0386F" w:rsidRDefault="00013D94" w:rsidP="005A1A1D">
      <w:pPr>
        <w:pStyle w:val="Para"/>
        <w:spacing w:after="120"/>
        <w:rPr>
          <w:b/>
          <w:lang w:val="fr-CA"/>
        </w:rPr>
      </w:pPr>
      <w:r w:rsidRPr="00A0386F">
        <w:rPr>
          <w:b/>
          <w:lang w:val="fr-CA"/>
        </w:rPr>
        <w:t xml:space="preserve">Envoyer </w:t>
      </w:r>
      <w:r w:rsidR="001842CC" w:rsidRPr="00A0386F">
        <w:rPr>
          <w:b/>
          <w:lang w:val="fr-CA"/>
        </w:rPr>
        <w:t xml:space="preserve">de nouveau ce modèle </w:t>
      </w:r>
      <w:r w:rsidR="001842CC">
        <w:rPr>
          <w:b/>
          <w:lang w:val="fr-CA"/>
        </w:rPr>
        <w:t xml:space="preserve">aux </w:t>
      </w:r>
      <w:hyperlink r:id="rId13" w:history="1">
        <w:r w:rsidR="005126E2" w:rsidRPr="005126E2">
          <w:rPr>
            <w:rStyle w:val="Lienhypertexte"/>
            <w:b/>
            <w:lang w:val="fr-CA"/>
          </w:rPr>
          <w:t>AEA – Conseils en certification missions d’appréciation directe</w:t>
        </w:r>
      </w:hyperlink>
      <w:bookmarkStart w:id="0" w:name="_GoBack"/>
      <w:bookmarkEnd w:id="0"/>
      <w:r w:rsidR="005126E2">
        <w:rPr>
          <w:b/>
          <w:lang w:val="fr-CA"/>
        </w:rPr>
        <w:t xml:space="preserve"> </w:t>
      </w:r>
      <w:r w:rsidR="001842CC" w:rsidRPr="00A0386F">
        <w:rPr>
          <w:b/>
          <w:lang w:val="fr-CA"/>
        </w:rPr>
        <w:t>si </w:t>
      </w:r>
      <w:r w:rsidR="005A74F1" w:rsidRPr="00A0386F">
        <w:rPr>
          <w:b/>
          <w:lang w:val="fr-CA"/>
        </w:rPr>
        <w:t>:</w:t>
      </w:r>
    </w:p>
    <w:p w14:paraId="79324348" w14:textId="77777777" w:rsidR="0091115A" w:rsidRPr="0071422B" w:rsidRDefault="00076D60" w:rsidP="005A1A1D">
      <w:pPr>
        <w:pStyle w:val="Paragraphedeliste"/>
        <w:numPr>
          <w:ilvl w:val="0"/>
          <w:numId w:val="12"/>
        </w:numPr>
        <w:shd w:val="clear" w:color="auto" w:fill="FFFFFF"/>
        <w:tabs>
          <w:tab w:val="left" w:pos="3969"/>
        </w:tabs>
        <w:spacing w:before="120" w:after="120"/>
        <w:ind w:right="612"/>
        <w:rPr>
          <w:rFonts w:cs="Arial"/>
          <w:szCs w:val="22"/>
          <w:lang w:val="fr-CA"/>
        </w:rPr>
      </w:pPr>
      <w:r>
        <w:rPr>
          <w:rFonts w:cs="Arial"/>
          <w:szCs w:val="22"/>
          <w:lang w:val="fr-CA"/>
        </w:rPr>
        <w:t>l</w:t>
      </w:r>
      <w:r w:rsidR="005A74F1" w:rsidRPr="0071422B">
        <w:rPr>
          <w:rFonts w:cs="Arial"/>
          <w:szCs w:val="22"/>
          <w:lang w:val="fr-CA"/>
        </w:rPr>
        <w:t>es risques de mission ont augmenté</w:t>
      </w:r>
      <w:r>
        <w:rPr>
          <w:rFonts w:cs="Arial"/>
          <w:szCs w:val="22"/>
          <w:lang w:val="fr-CA"/>
        </w:rPr>
        <w:t xml:space="preserve">; </w:t>
      </w:r>
      <w:r w:rsidRPr="004A2504">
        <w:rPr>
          <w:rFonts w:cs="Arial"/>
          <w:b/>
          <w:szCs w:val="22"/>
          <w:lang w:val="fr-CA"/>
        </w:rPr>
        <w:t>ET</w:t>
      </w:r>
    </w:p>
    <w:p w14:paraId="184C0D35" w14:textId="7DC929D6" w:rsidR="0091115A" w:rsidRPr="0071422B" w:rsidRDefault="00076D60" w:rsidP="00A23C63">
      <w:pPr>
        <w:pStyle w:val="Paragraphedeliste"/>
        <w:numPr>
          <w:ilvl w:val="0"/>
          <w:numId w:val="12"/>
        </w:numPr>
        <w:shd w:val="clear" w:color="auto" w:fill="FFFFFF"/>
        <w:spacing w:before="100" w:beforeAutospacing="1" w:after="100" w:afterAutospacing="1"/>
        <w:ind w:right="612"/>
        <w:rPr>
          <w:rFonts w:cs="Arial"/>
          <w:szCs w:val="22"/>
          <w:lang w:val="fr-CA"/>
        </w:rPr>
      </w:pPr>
      <w:r>
        <w:rPr>
          <w:rFonts w:cs="Arial"/>
          <w:szCs w:val="22"/>
          <w:lang w:val="fr-CA"/>
        </w:rPr>
        <w:lastRenderedPageBreak/>
        <w:t>a</w:t>
      </w:r>
      <w:r w:rsidR="005A74F1" w:rsidRPr="0071422B">
        <w:rPr>
          <w:rFonts w:cs="Arial"/>
          <w:szCs w:val="22"/>
          <w:lang w:val="fr-CA"/>
        </w:rPr>
        <w:t>ucun</w:t>
      </w:r>
      <w:r w:rsidR="00013D94">
        <w:rPr>
          <w:rFonts w:cs="Arial"/>
          <w:szCs w:val="22"/>
          <w:lang w:val="fr-CA"/>
        </w:rPr>
        <w:t xml:space="preserve"> </w:t>
      </w:r>
      <w:r w:rsidR="003F589E">
        <w:rPr>
          <w:rFonts w:cs="Arial"/>
          <w:szCs w:val="22"/>
          <w:lang w:val="fr-CA"/>
        </w:rPr>
        <w:t>responsable de la revue</w:t>
      </w:r>
      <w:r w:rsidR="00013D94">
        <w:rPr>
          <w:rFonts w:cs="Arial"/>
          <w:szCs w:val="22"/>
          <w:lang w:val="fr-CA"/>
        </w:rPr>
        <w:t xml:space="preserve"> de la qual</w:t>
      </w:r>
      <w:r w:rsidR="005A74F1" w:rsidRPr="0071422B">
        <w:rPr>
          <w:rFonts w:cs="Arial"/>
          <w:szCs w:val="22"/>
          <w:lang w:val="fr-CA"/>
        </w:rPr>
        <w:t xml:space="preserve">ité </w:t>
      </w:r>
      <w:r w:rsidR="00A23C63">
        <w:rPr>
          <w:rFonts w:cs="Arial"/>
          <w:szCs w:val="22"/>
          <w:lang w:val="fr-CA"/>
        </w:rPr>
        <w:t xml:space="preserve">de la mission </w:t>
      </w:r>
      <w:r w:rsidR="005A74F1" w:rsidRPr="0071422B">
        <w:rPr>
          <w:rFonts w:cs="Arial"/>
          <w:szCs w:val="22"/>
          <w:lang w:val="fr-CA"/>
        </w:rPr>
        <w:t>n’a été affecté à la mission</w:t>
      </w:r>
      <w:r w:rsidR="00013D94">
        <w:rPr>
          <w:rFonts w:cs="Arial"/>
          <w:szCs w:val="22"/>
          <w:lang w:val="fr-CA"/>
        </w:rPr>
        <w:t>.</w:t>
      </w:r>
    </w:p>
    <w:p w14:paraId="38A35B08" w14:textId="086CFC9D" w:rsidR="0091115A" w:rsidRDefault="005A74F1" w:rsidP="00A0386F">
      <w:pPr>
        <w:pStyle w:val="Para"/>
        <w:rPr>
          <w:lang w:val="fr-CA"/>
        </w:rPr>
      </w:pPr>
      <w:r w:rsidRPr="0071422B">
        <w:rPr>
          <w:lang w:val="fr-CA"/>
        </w:rPr>
        <w:t>Si le modèle est renvoyé, l’équipe doit re</w:t>
      </w:r>
      <w:r w:rsidR="00A0386F">
        <w:rPr>
          <w:lang w:val="fr-CA"/>
        </w:rPr>
        <w:t>faire l’évaluation de la Partie </w:t>
      </w:r>
      <w:r w:rsidRPr="0071422B">
        <w:rPr>
          <w:lang w:val="fr-CA"/>
        </w:rPr>
        <w:t xml:space="preserve">A (soit en </w:t>
      </w:r>
      <w:r w:rsidR="002C3CEE" w:rsidRPr="0071422B">
        <w:rPr>
          <w:lang w:val="fr-CA"/>
        </w:rPr>
        <w:t>annotant l’évaluation, soit en remplissant un nouveau modèle).</w:t>
      </w:r>
    </w:p>
    <w:p w14:paraId="6DE82542" w14:textId="7DC28A3C" w:rsidR="0091115A" w:rsidRPr="0071422B" w:rsidRDefault="002C3CEE" w:rsidP="0097213E">
      <w:pPr>
        <w:pStyle w:val="Paragraphedeliste"/>
        <w:keepNext/>
        <w:numPr>
          <w:ilvl w:val="0"/>
          <w:numId w:val="5"/>
        </w:numPr>
        <w:spacing w:after="240"/>
        <w:ind w:left="431" w:hanging="357"/>
        <w:contextualSpacing w:val="0"/>
        <w:rPr>
          <w:rFonts w:cs="Arial"/>
          <w:b/>
          <w:szCs w:val="22"/>
          <w:lang w:val="fr-CA"/>
        </w:rPr>
      </w:pPr>
      <w:r w:rsidRPr="0071422B">
        <w:rPr>
          <w:rFonts w:cs="Arial"/>
          <w:b/>
          <w:szCs w:val="22"/>
          <w:lang w:val="fr-CA"/>
        </w:rPr>
        <w:t xml:space="preserve">Approbation de la Partie </w:t>
      </w:r>
      <w:r w:rsidR="00957532" w:rsidRPr="0071422B">
        <w:rPr>
          <w:rFonts w:cs="Arial"/>
          <w:b/>
          <w:szCs w:val="22"/>
          <w:lang w:val="fr-CA"/>
        </w:rPr>
        <w:t>B</w:t>
      </w:r>
      <w:r w:rsidRPr="0071422B">
        <w:rPr>
          <w:rFonts w:cs="Arial"/>
          <w:b/>
          <w:szCs w:val="22"/>
          <w:lang w:val="fr-CA"/>
        </w:rPr>
        <w:t xml:space="preserve"> </w:t>
      </w:r>
      <w:r w:rsidR="00957532" w:rsidRPr="0071422B">
        <w:rPr>
          <w:rFonts w:cs="Arial"/>
          <w:b/>
          <w:szCs w:val="22"/>
          <w:lang w:val="fr-CA"/>
        </w:rPr>
        <w:t>—</w:t>
      </w:r>
      <w:r w:rsidRPr="0071422B">
        <w:rPr>
          <w:rFonts w:cs="Arial"/>
          <w:b/>
          <w:szCs w:val="22"/>
          <w:lang w:val="fr-CA"/>
        </w:rPr>
        <w:t xml:space="preserve"> Réévaluation des risques de mission avant l’approbation </w:t>
      </w:r>
      <w:r w:rsidR="009F1DC4">
        <w:rPr>
          <w:rFonts w:cs="Arial"/>
          <w:b/>
          <w:szCs w:val="22"/>
          <w:lang w:val="fr-CA"/>
        </w:rPr>
        <w:t>de l</w:t>
      </w:r>
      <w:r w:rsidR="00A0386F">
        <w:rPr>
          <w:rFonts w:cs="Arial"/>
          <w:b/>
          <w:szCs w:val="22"/>
          <w:lang w:val="fr-CA"/>
        </w:rPr>
        <w:t>’examen</w:t>
      </w:r>
    </w:p>
    <w:p w14:paraId="7DEA4FA1" w14:textId="22B4BDAF" w:rsidR="0091115A" w:rsidRPr="0071422B" w:rsidRDefault="00957532" w:rsidP="00A0386F">
      <w:pPr>
        <w:pStyle w:val="Para"/>
        <w:rPr>
          <w:lang w:val="fr-CA"/>
        </w:rPr>
      </w:pPr>
      <w:r w:rsidRPr="0071422B">
        <w:rPr>
          <w:lang w:val="fr-CA"/>
        </w:rPr>
        <w:t xml:space="preserve">Le </w:t>
      </w:r>
      <w:r w:rsidR="002C3CEE" w:rsidRPr="0071422B">
        <w:rPr>
          <w:lang w:val="fr-CA"/>
        </w:rPr>
        <w:t xml:space="preserve">responsable de la mission </w:t>
      </w:r>
      <w:r w:rsidRPr="0071422B">
        <w:rPr>
          <w:lang w:val="fr-CA"/>
        </w:rPr>
        <w:t>doi</w:t>
      </w:r>
      <w:r w:rsidR="002C3CEE" w:rsidRPr="0071422B">
        <w:rPr>
          <w:lang w:val="fr-CA"/>
        </w:rPr>
        <w:t>t</w:t>
      </w:r>
      <w:r w:rsidRPr="0071422B">
        <w:rPr>
          <w:lang w:val="fr-CA"/>
        </w:rPr>
        <w:t xml:space="preserve"> signer </w:t>
      </w:r>
      <w:r w:rsidR="001842CC" w:rsidRPr="0071422B">
        <w:rPr>
          <w:lang w:val="fr-CA"/>
        </w:rPr>
        <w:t xml:space="preserve">dans </w:t>
      </w:r>
      <w:r w:rsidR="001842CC">
        <w:rPr>
          <w:lang w:val="fr-CA"/>
        </w:rPr>
        <w:t>le dossier d’audit</w:t>
      </w:r>
      <w:r w:rsidR="001842CC" w:rsidRPr="0071422B">
        <w:rPr>
          <w:lang w:val="fr-CA"/>
        </w:rPr>
        <w:t xml:space="preserve"> ce document comme</w:t>
      </w:r>
      <w:r w:rsidRPr="0071422B">
        <w:rPr>
          <w:lang w:val="fr-CA"/>
        </w:rPr>
        <w:t xml:space="preserve"> étant «</w:t>
      </w:r>
      <w:r w:rsidR="00A0386F">
        <w:rPr>
          <w:lang w:val="fr-CA"/>
        </w:rPr>
        <w:t> </w:t>
      </w:r>
      <w:r w:rsidR="009F1DC4">
        <w:rPr>
          <w:lang w:val="fr-CA"/>
        </w:rPr>
        <w:t>révisé</w:t>
      </w:r>
      <w:r w:rsidR="00A0386F">
        <w:rPr>
          <w:lang w:val="fr-CA"/>
        </w:rPr>
        <w:t> </w:t>
      </w:r>
      <w:r w:rsidRPr="0071422B">
        <w:rPr>
          <w:lang w:val="fr-CA"/>
        </w:rPr>
        <w:t>».</w:t>
      </w:r>
    </w:p>
    <w:p w14:paraId="20FDE108" w14:textId="77777777" w:rsidR="005A5356" w:rsidRPr="008E48F1" w:rsidRDefault="002C3CEE" w:rsidP="00A0386F">
      <w:pPr>
        <w:pStyle w:val="Para"/>
        <w:rPr>
          <w:b/>
          <w:lang w:val="fr-CA"/>
        </w:rPr>
      </w:pPr>
      <w:r w:rsidRPr="0071422B">
        <w:rPr>
          <w:lang w:val="fr-CA"/>
        </w:rPr>
        <w:t xml:space="preserve">Ce faisant, il atteste que, à la fin de </w:t>
      </w:r>
      <w:r w:rsidR="009F1DC4">
        <w:rPr>
          <w:lang w:val="fr-CA"/>
        </w:rPr>
        <w:t>la phase</w:t>
      </w:r>
      <w:r w:rsidRPr="0071422B">
        <w:rPr>
          <w:lang w:val="fr-CA"/>
        </w:rPr>
        <w:t xml:space="preserve"> </w:t>
      </w:r>
      <w:r w:rsidR="009F1DC4">
        <w:rPr>
          <w:lang w:val="fr-CA"/>
        </w:rPr>
        <w:t>de</w:t>
      </w:r>
      <w:r w:rsidR="009F1DC4" w:rsidRPr="0071422B">
        <w:rPr>
          <w:lang w:val="fr-CA"/>
        </w:rPr>
        <w:t xml:space="preserve"> </w:t>
      </w:r>
      <w:r w:rsidRPr="0071422B">
        <w:rPr>
          <w:lang w:val="fr-CA"/>
        </w:rPr>
        <w:t xml:space="preserve">planification, en fonction de la stratégie d’audit prévue, telle </w:t>
      </w:r>
      <w:r w:rsidR="009F1DC4">
        <w:rPr>
          <w:lang w:val="fr-CA"/>
        </w:rPr>
        <w:t>que</w:t>
      </w:r>
      <w:r w:rsidRPr="0071422B">
        <w:rPr>
          <w:lang w:val="fr-CA"/>
        </w:rPr>
        <w:t xml:space="preserve"> documentée dans la </w:t>
      </w:r>
      <w:r w:rsidR="000B37E9">
        <w:rPr>
          <w:lang w:val="fr-CA"/>
        </w:rPr>
        <w:t>grille logique d’audit (</w:t>
      </w:r>
      <w:r w:rsidRPr="0071422B">
        <w:rPr>
          <w:lang w:val="fr-CA"/>
        </w:rPr>
        <w:t>GLA</w:t>
      </w:r>
      <w:r w:rsidR="000B37E9">
        <w:rPr>
          <w:lang w:val="fr-CA"/>
        </w:rPr>
        <w:t>)</w:t>
      </w:r>
      <w:r w:rsidRPr="0071422B">
        <w:rPr>
          <w:lang w:val="fr-CA"/>
        </w:rPr>
        <w:t xml:space="preserve"> approuvée</w:t>
      </w:r>
      <w:r w:rsidR="00013D94">
        <w:rPr>
          <w:lang w:val="fr-CA"/>
        </w:rPr>
        <w:t xml:space="preserve">, </w:t>
      </w:r>
      <w:r w:rsidRPr="0071422B">
        <w:rPr>
          <w:lang w:val="fr-CA"/>
        </w:rPr>
        <w:t>et sous réserve des mesures d’atténuation décrites</w:t>
      </w:r>
      <w:r w:rsidR="00076D60">
        <w:rPr>
          <w:lang w:val="fr-CA"/>
        </w:rPr>
        <w:t xml:space="preserve"> ci-dessus</w:t>
      </w:r>
      <w:r w:rsidRPr="0071422B">
        <w:rPr>
          <w:lang w:val="fr-CA"/>
        </w:rPr>
        <w:t xml:space="preserve">, </w:t>
      </w:r>
      <w:r w:rsidR="00957532" w:rsidRPr="0071422B">
        <w:rPr>
          <w:b/>
          <w:lang w:val="fr-CA"/>
        </w:rPr>
        <w:t xml:space="preserve">l’équipe possède collectivement les compétences, les ressources et le temps </w:t>
      </w:r>
      <w:r w:rsidR="006721EA" w:rsidRPr="0071422B">
        <w:rPr>
          <w:b/>
          <w:lang w:val="fr-CA"/>
        </w:rPr>
        <w:t xml:space="preserve">nécessaires </w:t>
      </w:r>
      <w:r w:rsidR="00957532" w:rsidRPr="0071422B">
        <w:rPr>
          <w:b/>
          <w:lang w:val="fr-CA"/>
        </w:rPr>
        <w:t>pour effectuer l’audit</w:t>
      </w:r>
      <w:r w:rsidR="00957532" w:rsidRPr="0071422B">
        <w:rPr>
          <w:lang w:val="fr-CA"/>
        </w:rPr>
        <w:t>.</w:t>
      </w:r>
    </w:p>
    <w:sectPr w:rsidR="005A5356" w:rsidRPr="008E48F1" w:rsidSect="00B36C61">
      <w:footerReference w:type="default" r:id="rId14"/>
      <w:headerReference w:type="first" r:id="rId15"/>
      <w:footerReference w:type="first" r:id="rId16"/>
      <w:type w:val="continuous"/>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E12E9" w14:textId="77777777" w:rsidR="00746B2C" w:rsidRDefault="00957532">
      <w:r>
        <w:separator/>
      </w:r>
    </w:p>
    <w:p w14:paraId="03E8554E" w14:textId="77777777" w:rsidR="00430DEB" w:rsidRDefault="00430DEB"/>
  </w:endnote>
  <w:endnote w:type="continuationSeparator" w:id="0">
    <w:p w14:paraId="16B75C49" w14:textId="77777777" w:rsidR="00746B2C" w:rsidRDefault="00957532">
      <w:r>
        <w:continuationSeparator/>
      </w:r>
    </w:p>
    <w:p w14:paraId="135C267B" w14:textId="77777777" w:rsidR="00430DEB" w:rsidRDefault="00430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3EE96" w14:textId="77777777" w:rsidR="00430DEB" w:rsidRDefault="00957532" w:rsidP="00A62899">
    <w:pPr>
      <w:pStyle w:val="Pieddepage"/>
      <w:tabs>
        <w:tab w:val="clear" w:pos="4680"/>
        <w:tab w:val="clear" w:pos="9360"/>
        <w:tab w:val="left" w:pos="825"/>
        <w:tab w:val="right" w:pos="10080"/>
      </w:tabs>
      <w:jc w:val="right"/>
    </w:pPr>
    <w:r w:rsidRPr="009B1134">
      <w:rPr>
        <w:rStyle w:val="Numrodepage"/>
        <w:rFonts w:cs="Arial"/>
        <w:sz w:val="20"/>
        <w:szCs w:val="20"/>
      </w:rPr>
      <w:fldChar w:fldCharType="begin"/>
    </w:r>
    <w:r w:rsidRPr="009B1134">
      <w:rPr>
        <w:rStyle w:val="Numrodepage"/>
        <w:rFonts w:cs="Arial"/>
        <w:sz w:val="20"/>
        <w:szCs w:val="20"/>
      </w:rPr>
      <w:instrText xml:space="preserve"> PAGE </w:instrText>
    </w:r>
    <w:r w:rsidRPr="009B1134">
      <w:rPr>
        <w:rStyle w:val="Numrodepage"/>
        <w:rFonts w:cs="Arial"/>
        <w:sz w:val="20"/>
        <w:szCs w:val="20"/>
      </w:rPr>
      <w:fldChar w:fldCharType="separate"/>
    </w:r>
    <w:r w:rsidR="005D0D67">
      <w:rPr>
        <w:rStyle w:val="Numrodepage"/>
        <w:rFonts w:cs="Arial"/>
        <w:noProof/>
        <w:sz w:val="20"/>
        <w:szCs w:val="20"/>
      </w:rPr>
      <w:t>8</w:t>
    </w:r>
    <w:r w:rsidRPr="009B1134">
      <w:rPr>
        <w:rStyle w:val="Numrodepage"/>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E42AC" w14:textId="225496A0" w:rsidR="00F52049" w:rsidRDefault="00766C1F" w:rsidP="00F34431">
    <w:pPr>
      <w:pStyle w:val="Pieddepage"/>
      <w:tabs>
        <w:tab w:val="clear" w:pos="4680"/>
      </w:tabs>
      <w:rPr>
        <w:rFonts w:cs="Arial"/>
        <w:sz w:val="16"/>
        <w:szCs w:val="16"/>
        <w:lang w:val="fr-CA"/>
      </w:rPr>
    </w:pPr>
    <w:r>
      <w:rPr>
        <w:rFonts w:cs="Arial"/>
        <w:sz w:val="16"/>
        <w:szCs w:val="16"/>
        <w:lang w:val="fr-CA"/>
      </w:rPr>
      <w:t>déc</w:t>
    </w:r>
    <w:r w:rsidR="00DC5E14" w:rsidRPr="00DC5E14">
      <w:rPr>
        <w:rFonts w:cs="Arial"/>
        <w:sz w:val="16"/>
        <w:szCs w:val="16"/>
        <w:lang w:val="fr-CA"/>
      </w:rPr>
      <w:t>.</w:t>
    </w:r>
    <w:r w:rsidR="005E6167">
      <w:rPr>
        <w:rFonts w:cs="Arial"/>
        <w:sz w:val="16"/>
        <w:szCs w:val="16"/>
        <w:lang w:val="fr-CA"/>
      </w:rPr>
      <w:t>-</w:t>
    </w:r>
    <w:r w:rsidR="007466CE">
      <w:rPr>
        <w:rFonts w:cs="Arial"/>
        <w:sz w:val="16"/>
        <w:szCs w:val="16"/>
        <w:lang w:val="fr-CA"/>
      </w:rPr>
      <w:t>20</w:t>
    </w:r>
    <w:r>
      <w:rPr>
        <w:rFonts w:cs="Arial"/>
        <w:sz w:val="16"/>
        <w:szCs w:val="16"/>
        <w:lang w:val="fr-CA"/>
      </w:rPr>
      <w:t>22</w:t>
    </w:r>
  </w:p>
  <w:p w14:paraId="49C0A69D" w14:textId="57E7BD35" w:rsidR="00DA2CF9" w:rsidRPr="00DC5E14" w:rsidRDefault="00DC5E14" w:rsidP="00F34431">
    <w:pPr>
      <w:pStyle w:val="Pieddepage"/>
      <w:tabs>
        <w:tab w:val="clear" w:pos="4680"/>
      </w:tabs>
      <w:rPr>
        <w:rStyle w:val="Numrodepage"/>
        <w:rFonts w:cs="Arial"/>
        <w:sz w:val="16"/>
        <w:szCs w:val="16"/>
        <w:lang w:val="fr-CA"/>
      </w:rPr>
    </w:pPr>
    <w:r w:rsidRPr="00DC5E14">
      <w:rPr>
        <w:rFonts w:cs="Arial"/>
        <w:sz w:val="16"/>
        <w:szCs w:val="16"/>
        <w:lang w:val="fr-CA"/>
      </w:rPr>
      <w:t>Propriétaire du modèle</w:t>
    </w:r>
    <w:r w:rsidR="00F36135">
      <w:rPr>
        <w:rFonts w:cs="Arial"/>
        <w:sz w:val="16"/>
        <w:szCs w:val="16"/>
        <w:lang w:val="fr-CA"/>
      </w:rPr>
      <w:t> :</w:t>
    </w:r>
    <w:r w:rsidR="00D228D3">
      <w:rPr>
        <w:rFonts w:cs="Arial"/>
        <w:sz w:val="16"/>
        <w:szCs w:val="16"/>
        <w:lang w:val="fr-CA"/>
      </w:rPr>
      <w:t xml:space="preserve"> Services d’audit</w:t>
    </w:r>
    <w:r w:rsidR="00957532" w:rsidRPr="00DC5E14">
      <w:rPr>
        <w:rFonts w:cs="Arial"/>
        <w:sz w:val="16"/>
        <w:szCs w:val="16"/>
        <w:lang w:val="fr-CA"/>
      </w:rPr>
      <w:tab/>
    </w:r>
    <w:r w:rsidR="00957532" w:rsidRPr="00DC5E14">
      <w:rPr>
        <w:rStyle w:val="Numrodepage"/>
        <w:rFonts w:cs="Arial"/>
        <w:sz w:val="20"/>
        <w:szCs w:val="20"/>
        <w:lang w:val="fr-CA"/>
      </w:rPr>
      <w:fldChar w:fldCharType="begin"/>
    </w:r>
    <w:r w:rsidR="00957532" w:rsidRPr="00DC5E14">
      <w:rPr>
        <w:rStyle w:val="Numrodepage"/>
        <w:rFonts w:cs="Arial"/>
        <w:sz w:val="20"/>
        <w:szCs w:val="20"/>
        <w:lang w:val="fr-CA"/>
      </w:rPr>
      <w:instrText xml:space="preserve"> PAGE </w:instrText>
    </w:r>
    <w:r w:rsidR="00957532" w:rsidRPr="00DC5E14">
      <w:rPr>
        <w:rStyle w:val="Numrodepage"/>
        <w:rFonts w:cs="Arial"/>
        <w:sz w:val="20"/>
        <w:szCs w:val="20"/>
        <w:lang w:val="fr-CA"/>
      </w:rPr>
      <w:fldChar w:fldCharType="separate"/>
    </w:r>
    <w:r w:rsidR="005D0D67">
      <w:rPr>
        <w:rStyle w:val="Numrodepage"/>
        <w:rFonts w:cs="Arial"/>
        <w:noProof/>
        <w:sz w:val="20"/>
        <w:szCs w:val="20"/>
        <w:lang w:val="fr-CA"/>
      </w:rPr>
      <w:t>1</w:t>
    </w:r>
    <w:r w:rsidR="00957532" w:rsidRPr="00DC5E14">
      <w:rPr>
        <w:rStyle w:val="Numrodepage"/>
        <w:rFonts w:cs="Arial"/>
        <w:sz w:val="20"/>
        <w:szCs w:val="20"/>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C9BB4" w14:textId="77777777" w:rsidR="00204845" w:rsidRDefault="00957532" w:rsidP="00246202">
      <w:r>
        <w:separator/>
      </w:r>
    </w:p>
    <w:p w14:paraId="602E4106" w14:textId="77777777" w:rsidR="00430DEB" w:rsidRDefault="00430DEB"/>
  </w:footnote>
  <w:footnote w:type="continuationSeparator" w:id="0">
    <w:p w14:paraId="2569BD01" w14:textId="77777777" w:rsidR="00204845" w:rsidRDefault="00957532" w:rsidP="00246202">
      <w:r>
        <w:continuationSeparator/>
      </w:r>
    </w:p>
    <w:p w14:paraId="648495DE" w14:textId="77777777" w:rsidR="00430DEB" w:rsidRDefault="00430DEB"/>
  </w:footnote>
  <w:footnote w:id="1">
    <w:p w14:paraId="72CD788C" w14:textId="77777777" w:rsidR="005A5356" w:rsidRPr="000D00F0" w:rsidRDefault="00957532">
      <w:pPr>
        <w:pStyle w:val="Notedebasdepage"/>
        <w:rPr>
          <w:sz w:val="18"/>
          <w:szCs w:val="18"/>
          <w:lang w:val="fr-CA"/>
        </w:rPr>
      </w:pPr>
      <w:r w:rsidRPr="000D00F0">
        <w:rPr>
          <w:rStyle w:val="Appelnotedebasdep"/>
          <w:sz w:val="18"/>
          <w:szCs w:val="18"/>
        </w:rPr>
        <w:footnoteRef/>
      </w:r>
      <w:r w:rsidRPr="000D00F0">
        <w:rPr>
          <w:sz w:val="18"/>
          <w:szCs w:val="18"/>
          <w:lang w:val="fr-CA"/>
        </w:rPr>
        <w:t xml:space="preserve"> </w:t>
      </w:r>
      <w:r w:rsidR="00DC5E14" w:rsidRPr="000D00F0">
        <w:rPr>
          <w:rFonts w:cs="Arial"/>
          <w:sz w:val="18"/>
          <w:szCs w:val="18"/>
          <w:lang w:val="fr-CA"/>
        </w:rPr>
        <w:t>Uniquement pour les a</w:t>
      </w:r>
      <w:r w:rsidRPr="000D00F0">
        <w:rPr>
          <w:rFonts w:cs="Arial"/>
          <w:sz w:val="18"/>
          <w:szCs w:val="18"/>
          <w:lang w:val="fr-CA"/>
        </w:rPr>
        <w:t>udits de performance</w:t>
      </w:r>
      <w:r w:rsidR="00DC5E14" w:rsidRPr="000D00F0">
        <w:rPr>
          <w:rFonts w:cs="Arial"/>
          <w:sz w:val="18"/>
          <w:szCs w:val="18"/>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D8E5" w14:textId="52AE0563" w:rsidR="00295D92" w:rsidRPr="00D76425" w:rsidRDefault="005D0D67" w:rsidP="00295D92">
    <w:pPr>
      <w:spacing w:before="480" w:after="480"/>
      <w:jc w:val="right"/>
      <w:rPr>
        <w:lang w:val="fr-CA" w:eastAsia="en-US"/>
      </w:rPr>
    </w:pPr>
    <w:sdt>
      <w:sdtPr>
        <w:rPr>
          <w:rFonts w:cs="Arial"/>
          <w:b/>
          <w:lang w:val="fr-CA"/>
        </w:rPr>
        <w:alias w:val="Étiquette de sécurité"/>
        <w:tag w:val="OAG-BVG-Classification"/>
        <w:id w:val="2052195265"/>
        <w:placeholder>
          <w:docPart w:val="7A99665C37934A68B306B6DB87551EF7"/>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8F772C">
          <w:rPr>
            <w:rFonts w:cs="Arial"/>
            <w:b/>
            <w:lang w:val="fr-CA"/>
          </w:rPr>
          <w:t>PROTÉGÉ A (lorsque rempli)</w:t>
        </w:r>
      </w:sdtContent>
    </w:sdt>
  </w:p>
  <w:p w14:paraId="4E60B64B" w14:textId="0CD604B6" w:rsidR="00430DEB" w:rsidRPr="006C4833" w:rsidRDefault="007C39E2" w:rsidP="00675F0B">
    <w:pPr>
      <w:pStyle w:val="En-tte"/>
      <w:spacing w:before="240" w:after="240"/>
      <w:rPr>
        <w:rFonts w:cs="Arial"/>
        <w:b/>
        <w:szCs w:val="28"/>
        <w:lang w:val="fr-CA"/>
      </w:rPr>
    </w:pPr>
    <w:r w:rsidRPr="00681D51">
      <w:rPr>
        <w:rFonts w:cs="Arial"/>
        <w:b/>
        <w:sz w:val="28"/>
        <w:szCs w:val="28"/>
        <w:lang w:val="fr-CA"/>
      </w:rPr>
      <w:t>Évaluation du r</w:t>
    </w:r>
    <w:r w:rsidR="00957532" w:rsidRPr="00CA4E5C">
      <w:rPr>
        <w:rFonts w:cs="Arial"/>
        <w:b/>
        <w:sz w:val="28"/>
        <w:szCs w:val="28"/>
        <w:lang w:val="fr-CA"/>
      </w:rPr>
      <w:t>isque de 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033A"/>
    <w:multiLevelType w:val="multilevel"/>
    <w:tmpl w:val="D29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75313"/>
    <w:multiLevelType w:val="multilevel"/>
    <w:tmpl w:val="7B4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12C37"/>
    <w:multiLevelType w:val="hybridMultilevel"/>
    <w:tmpl w:val="F43ADEF6"/>
    <w:lvl w:ilvl="0" w:tplc="F828A2CC">
      <w:start w:val="1"/>
      <w:numFmt w:val="bullet"/>
      <w:lvlText w:val=""/>
      <w:lvlJc w:val="left"/>
      <w:pPr>
        <w:ind w:left="786" w:hanging="360"/>
      </w:pPr>
      <w:rPr>
        <w:rFonts w:ascii="Symbol" w:hAnsi="Symbol" w:hint="default"/>
      </w:rPr>
    </w:lvl>
    <w:lvl w:ilvl="1" w:tplc="16807EF2" w:tentative="1">
      <w:start w:val="1"/>
      <w:numFmt w:val="bullet"/>
      <w:lvlText w:val="o"/>
      <w:lvlJc w:val="left"/>
      <w:pPr>
        <w:ind w:left="1506" w:hanging="360"/>
      </w:pPr>
      <w:rPr>
        <w:rFonts w:ascii="Courier New" w:hAnsi="Courier New" w:cs="Courier New" w:hint="default"/>
      </w:rPr>
    </w:lvl>
    <w:lvl w:ilvl="2" w:tplc="8F680EBC" w:tentative="1">
      <w:start w:val="1"/>
      <w:numFmt w:val="bullet"/>
      <w:lvlText w:val=""/>
      <w:lvlJc w:val="left"/>
      <w:pPr>
        <w:ind w:left="2226" w:hanging="360"/>
      </w:pPr>
      <w:rPr>
        <w:rFonts w:ascii="Wingdings" w:hAnsi="Wingdings" w:hint="default"/>
      </w:rPr>
    </w:lvl>
    <w:lvl w:ilvl="3" w:tplc="9EEA0AF4" w:tentative="1">
      <w:start w:val="1"/>
      <w:numFmt w:val="bullet"/>
      <w:lvlText w:val=""/>
      <w:lvlJc w:val="left"/>
      <w:pPr>
        <w:ind w:left="2946" w:hanging="360"/>
      </w:pPr>
      <w:rPr>
        <w:rFonts w:ascii="Symbol" w:hAnsi="Symbol" w:hint="default"/>
      </w:rPr>
    </w:lvl>
    <w:lvl w:ilvl="4" w:tplc="833296FA" w:tentative="1">
      <w:start w:val="1"/>
      <w:numFmt w:val="bullet"/>
      <w:lvlText w:val="o"/>
      <w:lvlJc w:val="left"/>
      <w:pPr>
        <w:ind w:left="3666" w:hanging="360"/>
      </w:pPr>
      <w:rPr>
        <w:rFonts w:ascii="Courier New" w:hAnsi="Courier New" w:cs="Courier New" w:hint="default"/>
      </w:rPr>
    </w:lvl>
    <w:lvl w:ilvl="5" w:tplc="995A8B8A" w:tentative="1">
      <w:start w:val="1"/>
      <w:numFmt w:val="bullet"/>
      <w:lvlText w:val=""/>
      <w:lvlJc w:val="left"/>
      <w:pPr>
        <w:ind w:left="4386" w:hanging="360"/>
      </w:pPr>
      <w:rPr>
        <w:rFonts w:ascii="Wingdings" w:hAnsi="Wingdings" w:hint="default"/>
      </w:rPr>
    </w:lvl>
    <w:lvl w:ilvl="6" w:tplc="94B8017E" w:tentative="1">
      <w:start w:val="1"/>
      <w:numFmt w:val="bullet"/>
      <w:lvlText w:val=""/>
      <w:lvlJc w:val="left"/>
      <w:pPr>
        <w:ind w:left="5106" w:hanging="360"/>
      </w:pPr>
      <w:rPr>
        <w:rFonts w:ascii="Symbol" w:hAnsi="Symbol" w:hint="default"/>
      </w:rPr>
    </w:lvl>
    <w:lvl w:ilvl="7" w:tplc="B13A6C54" w:tentative="1">
      <w:start w:val="1"/>
      <w:numFmt w:val="bullet"/>
      <w:lvlText w:val="o"/>
      <w:lvlJc w:val="left"/>
      <w:pPr>
        <w:ind w:left="5826" w:hanging="360"/>
      </w:pPr>
      <w:rPr>
        <w:rFonts w:ascii="Courier New" w:hAnsi="Courier New" w:cs="Courier New" w:hint="default"/>
      </w:rPr>
    </w:lvl>
    <w:lvl w:ilvl="8" w:tplc="5812307E" w:tentative="1">
      <w:start w:val="1"/>
      <w:numFmt w:val="bullet"/>
      <w:lvlText w:val=""/>
      <w:lvlJc w:val="left"/>
      <w:pPr>
        <w:ind w:left="6546" w:hanging="360"/>
      </w:pPr>
      <w:rPr>
        <w:rFonts w:ascii="Wingdings" w:hAnsi="Wingdings" w:hint="default"/>
      </w:rPr>
    </w:lvl>
  </w:abstractNum>
  <w:abstractNum w:abstractNumId="3" w15:restartNumberingAfterBreak="0">
    <w:nsid w:val="363E1F77"/>
    <w:multiLevelType w:val="hybridMultilevel"/>
    <w:tmpl w:val="9F0C3DAA"/>
    <w:lvl w:ilvl="0" w:tplc="A4D2825E">
      <w:numFmt w:val="bullet"/>
      <w:lvlText w:val="-"/>
      <w:lvlJc w:val="left"/>
      <w:pPr>
        <w:ind w:left="720" w:hanging="360"/>
      </w:pPr>
      <w:rPr>
        <w:rFonts w:ascii="Arial" w:eastAsia="MS Mincho" w:hAnsi="Arial" w:cs="Arial" w:hint="default"/>
      </w:rPr>
    </w:lvl>
    <w:lvl w:ilvl="1" w:tplc="CA000E18" w:tentative="1">
      <w:start w:val="1"/>
      <w:numFmt w:val="bullet"/>
      <w:lvlText w:val="o"/>
      <w:lvlJc w:val="left"/>
      <w:pPr>
        <w:ind w:left="1440" w:hanging="360"/>
      </w:pPr>
      <w:rPr>
        <w:rFonts w:ascii="Courier New" w:hAnsi="Courier New" w:cs="Courier New" w:hint="default"/>
      </w:rPr>
    </w:lvl>
    <w:lvl w:ilvl="2" w:tplc="281C2B1A" w:tentative="1">
      <w:start w:val="1"/>
      <w:numFmt w:val="bullet"/>
      <w:lvlText w:val=""/>
      <w:lvlJc w:val="left"/>
      <w:pPr>
        <w:ind w:left="2160" w:hanging="360"/>
      </w:pPr>
      <w:rPr>
        <w:rFonts w:ascii="Wingdings" w:hAnsi="Wingdings" w:hint="default"/>
      </w:rPr>
    </w:lvl>
    <w:lvl w:ilvl="3" w:tplc="F748380E" w:tentative="1">
      <w:start w:val="1"/>
      <w:numFmt w:val="bullet"/>
      <w:lvlText w:val=""/>
      <w:lvlJc w:val="left"/>
      <w:pPr>
        <w:ind w:left="2880" w:hanging="360"/>
      </w:pPr>
      <w:rPr>
        <w:rFonts w:ascii="Symbol" w:hAnsi="Symbol" w:hint="default"/>
      </w:rPr>
    </w:lvl>
    <w:lvl w:ilvl="4" w:tplc="00C84F38" w:tentative="1">
      <w:start w:val="1"/>
      <w:numFmt w:val="bullet"/>
      <w:lvlText w:val="o"/>
      <w:lvlJc w:val="left"/>
      <w:pPr>
        <w:ind w:left="3600" w:hanging="360"/>
      </w:pPr>
      <w:rPr>
        <w:rFonts w:ascii="Courier New" w:hAnsi="Courier New" w:cs="Courier New" w:hint="default"/>
      </w:rPr>
    </w:lvl>
    <w:lvl w:ilvl="5" w:tplc="A712CA30" w:tentative="1">
      <w:start w:val="1"/>
      <w:numFmt w:val="bullet"/>
      <w:lvlText w:val=""/>
      <w:lvlJc w:val="left"/>
      <w:pPr>
        <w:ind w:left="4320" w:hanging="360"/>
      </w:pPr>
      <w:rPr>
        <w:rFonts w:ascii="Wingdings" w:hAnsi="Wingdings" w:hint="default"/>
      </w:rPr>
    </w:lvl>
    <w:lvl w:ilvl="6" w:tplc="42447D66" w:tentative="1">
      <w:start w:val="1"/>
      <w:numFmt w:val="bullet"/>
      <w:lvlText w:val=""/>
      <w:lvlJc w:val="left"/>
      <w:pPr>
        <w:ind w:left="5040" w:hanging="360"/>
      </w:pPr>
      <w:rPr>
        <w:rFonts w:ascii="Symbol" w:hAnsi="Symbol" w:hint="default"/>
      </w:rPr>
    </w:lvl>
    <w:lvl w:ilvl="7" w:tplc="1B18C044" w:tentative="1">
      <w:start w:val="1"/>
      <w:numFmt w:val="bullet"/>
      <w:lvlText w:val="o"/>
      <w:lvlJc w:val="left"/>
      <w:pPr>
        <w:ind w:left="5760" w:hanging="360"/>
      </w:pPr>
      <w:rPr>
        <w:rFonts w:ascii="Courier New" w:hAnsi="Courier New" w:cs="Courier New" w:hint="default"/>
      </w:rPr>
    </w:lvl>
    <w:lvl w:ilvl="8" w:tplc="A16E6DA8" w:tentative="1">
      <w:start w:val="1"/>
      <w:numFmt w:val="bullet"/>
      <w:lvlText w:val=""/>
      <w:lvlJc w:val="left"/>
      <w:pPr>
        <w:ind w:left="6480" w:hanging="360"/>
      </w:pPr>
      <w:rPr>
        <w:rFonts w:ascii="Wingdings" w:hAnsi="Wingdings" w:hint="default"/>
      </w:rPr>
    </w:lvl>
  </w:abstractNum>
  <w:abstractNum w:abstractNumId="4" w15:restartNumberingAfterBreak="0">
    <w:nsid w:val="3DEC41FE"/>
    <w:multiLevelType w:val="hybridMultilevel"/>
    <w:tmpl w:val="D71AAF1A"/>
    <w:lvl w:ilvl="0" w:tplc="F1A4A714">
      <w:start w:val="1"/>
      <w:numFmt w:val="bullet"/>
      <w:pStyle w:val="TableBullet"/>
      <w:lvlText w:val=""/>
      <w:lvlJc w:val="left"/>
      <w:pPr>
        <w:tabs>
          <w:tab w:val="num" w:pos="720"/>
        </w:tabs>
        <w:ind w:left="720" w:hanging="360"/>
      </w:pPr>
      <w:rPr>
        <w:rFonts w:ascii="Symbol" w:hAnsi="Symbol" w:hint="default"/>
      </w:rPr>
    </w:lvl>
    <w:lvl w:ilvl="1" w:tplc="313893AC">
      <w:start w:val="1"/>
      <w:numFmt w:val="bullet"/>
      <w:lvlText w:val="o"/>
      <w:lvlJc w:val="left"/>
      <w:pPr>
        <w:tabs>
          <w:tab w:val="num" w:pos="1440"/>
        </w:tabs>
        <w:ind w:left="1440" w:hanging="360"/>
      </w:pPr>
      <w:rPr>
        <w:rFonts w:ascii="Courier New" w:hAnsi="Courier New" w:cs="Courier New" w:hint="default"/>
      </w:rPr>
    </w:lvl>
    <w:lvl w:ilvl="2" w:tplc="A05EE02A" w:tentative="1">
      <w:start w:val="1"/>
      <w:numFmt w:val="bullet"/>
      <w:lvlText w:val=""/>
      <w:lvlJc w:val="left"/>
      <w:pPr>
        <w:tabs>
          <w:tab w:val="num" w:pos="2160"/>
        </w:tabs>
        <w:ind w:left="2160" w:hanging="360"/>
      </w:pPr>
      <w:rPr>
        <w:rFonts w:ascii="Wingdings" w:hAnsi="Wingdings" w:hint="default"/>
      </w:rPr>
    </w:lvl>
    <w:lvl w:ilvl="3" w:tplc="2EF86E60" w:tentative="1">
      <w:start w:val="1"/>
      <w:numFmt w:val="bullet"/>
      <w:lvlText w:val=""/>
      <w:lvlJc w:val="left"/>
      <w:pPr>
        <w:tabs>
          <w:tab w:val="num" w:pos="2880"/>
        </w:tabs>
        <w:ind w:left="2880" w:hanging="360"/>
      </w:pPr>
      <w:rPr>
        <w:rFonts w:ascii="Symbol" w:hAnsi="Symbol" w:hint="default"/>
      </w:rPr>
    </w:lvl>
    <w:lvl w:ilvl="4" w:tplc="BC64BA6C" w:tentative="1">
      <w:start w:val="1"/>
      <w:numFmt w:val="bullet"/>
      <w:lvlText w:val="o"/>
      <w:lvlJc w:val="left"/>
      <w:pPr>
        <w:tabs>
          <w:tab w:val="num" w:pos="3600"/>
        </w:tabs>
        <w:ind w:left="3600" w:hanging="360"/>
      </w:pPr>
      <w:rPr>
        <w:rFonts w:ascii="Courier New" w:hAnsi="Courier New" w:cs="Courier New" w:hint="default"/>
      </w:rPr>
    </w:lvl>
    <w:lvl w:ilvl="5" w:tplc="51AA62E2" w:tentative="1">
      <w:start w:val="1"/>
      <w:numFmt w:val="bullet"/>
      <w:lvlText w:val=""/>
      <w:lvlJc w:val="left"/>
      <w:pPr>
        <w:tabs>
          <w:tab w:val="num" w:pos="4320"/>
        </w:tabs>
        <w:ind w:left="4320" w:hanging="360"/>
      </w:pPr>
      <w:rPr>
        <w:rFonts w:ascii="Wingdings" w:hAnsi="Wingdings" w:hint="default"/>
      </w:rPr>
    </w:lvl>
    <w:lvl w:ilvl="6" w:tplc="F7704932" w:tentative="1">
      <w:start w:val="1"/>
      <w:numFmt w:val="bullet"/>
      <w:lvlText w:val=""/>
      <w:lvlJc w:val="left"/>
      <w:pPr>
        <w:tabs>
          <w:tab w:val="num" w:pos="5040"/>
        </w:tabs>
        <w:ind w:left="5040" w:hanging="360"/>
      </w:pPr>
      <w:rPr>
        <w:rFonts w:ascii="Symbol" w:hAnsi="Symbol" w:hint="default"/>
      </w:rPr>
    </w:lvl>
    <w:lvl w:ilvl="7" w:tplc="620E3BB2" w:tentative="1">
      <w:start w:val="1"/>
      <w:numFmt w:val="bullet"/>
      <w:lvlText w:val="o"/>
      <w:lvlJc w:val="left"/>
      <w:pPr>
        <w:tabs>
          <w:tab w:val="num" w:pos="5760"/>
        </w:tabs>
        <w:ind w:left="5760" w:hanging="360"/>
      </w:pPr>
      <w:rPr>
        <w:rFonts w:ascii="Courier New" w:hAnsi="Courier New" w:cs="Courier New" w:hint="default"/>
      </w:rPr>
    </w:lvl>
    <w:lvl w:ilvl="8" w:tplc="7EA888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A3DF0"/>
    <w:multiLevelType w:val="hybridMultilevel"/>
    <w:tmpl w:val="C0FCF8DC"/>
    <w:lvl w:ilvl="0" w:tplc="A7620A0E">
      <w:start w:val="1"/>
      <w:numFmt w:val="bullet"/>
      <w:lvlText w:val=""/>
      <w:lvlJc w:val="left"/>
      <w:pPr>
        <w:ind w:left="720" w:hanging="360"/>
      </w:pPr>
      <w:rPr>
        <w:rFonts w:ascii="Symbol" w:hAnsi="Symbol" w:hint="default"/>
        <w:sz w:val="20"/>
        <w:szCs w:val="20"/>
      </w:rPr>
    </w:lvl>
    <w:lvl w:ilvl="1" w:tplc="264800C0">
      <w:start w:val="1"/>
      <w:numFmt w:val="bullet"/>
      <w:lvlText w:val="o"/>
      <w:lvlJc w:val="left"/>
      <w:pPr>
        <w:ind w:left="1440" w:hanging="360"/>
      </w:pPr>
      <w:rPr>
        <w:rFonts w:ascii="Courier New" w:hAnsi="Courier New" w:cs="Courier New" w:hint="default"/>
      </w:rPr>
    </w:lvl>
    <w:lvl w:ilvl="2" w:tplc="3E0A8018" w:tentative="1">
      <w:start w:val="1"/>
      <w:numFmt w:val="bullet"/>
      <w:lvlText w:val=""/>
      <w:lvlJc w:val="left"/>
      <w:pPr>
        <w:ind w:left="2160" w:hanging="360"/>
      </w:pPr>
      <w:rPr>
        <w:rFonts w:ascii="Wingdings" w:hAnsi="Wingdings" w:hint="default"/>
      </w:rPr>
    </w:lvl>
    <w:lvl w:ilvl="3" w:tplc="BD7E2816" w:tentative="1">
      <w:start w:val="1"/>
      <w:numFmt w:val="bullet"/>
      <w:lvlText w:val=""/>
      <w:lvlJc w:val="left"/>
      <w:pPr>
        <w:ind w:left="2880" w:hanging="360"/>
      </w:pPr>
      <w:rPr>
        <w:rFonts w:ascii="Symbol" w:hAnsi="Symbol" w:hint="default"/>
      </w:rPr>
    </w:lvl>
    <w:lvl w:ilvl="4" w:tplc="377620A6" w:tentative="1">
      <w:start w:val="1"/>
      <w:numFmt w:val="bullet"/>
      <w:lvlText w:val="o"/>
      <w:lvlJc w:val="left"/>
      <w:pPr>
        <w:ind w:left="3600" w:hanging="360"/>
      </w:pPr>
      <w:rPr>
        <w:rFonts w:ascii="Courier New" w:hAnsi="Courier New" w:cs="Courier New" w:hint="default"/>
      </w:rPr>
    </w:lvl>
    <w:lvl w:ilvl="5" w:tplc="F4006706" w:tentative="1">
      <w:start w:val="1"/>
      <w:numFmt w:val="bullet"/>
      <w:lvlText w:val=""/>
      <w:lvlJc w:val="left"/>
      <w:pPr>
        <w:ind w:left="4320" w:hanging="360"/>
      </w:pPr>
      <w:rPr>
        <w:rFonts w:ascii="Wingdings" w:hAnsi="Wingdings" w:hint="default"/>
      </w:rPr>
    </w:lvl>
    <w:lvl w:ilvl="6" w:tplc="CFD24926" w:tentative="1">
      <w:start w:val="1"/>
      <w:numFmt w:val="bullet"/>
      <w:lvlText w:val=""/>
      <w:lvlJc w:val="left"/>
      <w:pPr>
        <w:ind w:left="5040" w:hanging="360"/>
      </w:pPr>
      <w:rPr>
        <w:rFonts w:ascii="Symbol" w:hAnsi="Symbol" w:hint="default"/>
      </w:rPr>
    </w:lvl>
    <w:lvl w:ilvl="7" w:tplc="8C88A032" w:tentative="1">
      <w:start w:val="1"/>
      <w:numFmt w:val="bullet"/>
      <w:lvlText w:val="o"/>
      <w:lvlJc w:val="left"/>
      <w:pPr>
        <w:ind w:left="5760" w:hanging="360"/>
      </w:pPr>
      <w:rPr>
        <w:rFonts w:ascii="Courier New" w:hAnsi="Courier New" w:cs="Courier New" w:hint="default"/>
      </w:rPr>
    </w:lvl>
    <w:lvl w:ilvl="8" w:tplc="4986022C" w:tentative="1">
      <w:start w:val="1"/>
      <w:numFmt w:val="bullet"/>
      <w:lvlText w:val=""/>
      <w:lvlJc w:val="left"/>
      <w:pPr>
        <w:ind w:left="6480" w:hanging="360"/>
      </w:pPr>
      <w:rPr>
        <w:rFonts w:ascii="Wingdings" w:hAnsi="Wingdings" w:hint="default"/>
      </w:rPr>
    </w:lvl>
  </w:abstractNum>
  <w:abstractNum w:abstractNumId="6" w15:restartNumberingAfterBreak="0">
    <w:nsid w:val="45C31437"/>
    <w:multiLevelType w:val="hybridMultilevel"/>
    <w:tmpl w:val="F8D496AE"/>
    <w:lvl w:ilvl="0" w:tplc="7550E162">
      <w:start w:val="1"/>
      <w:numFmt w:val="decimal"/>
      <w:lvlText w:val="%1."/>
      <w:lvlJc w:val="left"/>
      <w:pPr>
        <w:ind w:left="360" w:hanging="360"/>
      </w:pPr>
      <w:rPr>
        <w:rFonts w:hint="default"/>
      </w:rPr>
    </w:lvl>
    <w:lvl w:ilvl="1" w:tplc="FEDA98C0" w:tentative="1">
      <w:start w:val="1"/>
      <w:numFmt w:val="lowerLetter"/>
      <w:lvlText w:val="%2."/>
      <w:lvlJc w:val="left"/>
      <w:pPr>
        <w:ind w:left="1080" w:hanging="360"/>
      </w:pPr>
    </w:lvl>
    <w:lvl w:ilvl="2" w:tplc="AC5CB4EC" w:tentative="1">
      <w:start w:val="1"/>
      <w:numFmt w:val="lowerRoman"/>
      <w:lvlText w:val="%3."/>
      <w:lvlJc w:val="right"/>
      <w:pPr>
        <w:ind w:left="1800" w:hanging="180"/>
      </w:pPr>
    </w:lvl>
    <w:lvl w:ilvl="3" w:tplc="4BC07184" w:tentative="1">
      <w:start w:val="1"/>
      <w:numFmt w:val="decimal"/>
      <w:lvlText w:val="%4."/>
      <w:lvlJc w:val="left"/>
      <w:pPr>
        <w:ind w:left="2520" w:hanging="360"/>
      </w:pPr>
    </w:lvl>
    <w:lvl w:ilvl="4" w:tplc="2EEA2E5A" w:tentative="1">
      <w:start w:val="1"/>
      <w:numFmt w:val="lowerLetter"/>
      <w:lvlText w:val="%5."/>
      <w:lvlJc w:val="left"/>
      <w:pPr>
        <w:ind w:left="3240" w:hanging="360"/>
      </w:pPr>
    </w:lvl>
    <w:lvl w:ilvl="5" w:tplc="B0A426DC" w:tentative="1">
      <w:start w:val="1"/>
      <w:numFmt w:val="lowerRoman"/>
      <w:lvlText w:val="%6."/>
      <w:lvlJc w:val="right"/>
      <w:pPr>
        <w:ind w:left="3960" w:hanging="180"/>
      </w:pPr>
    </w:lvl>
    <w:lvl w:ilvl="6" w:tplc="1B02657C" w:tentative="1">
      <w:start w:val="1"/>
      <w:numFmt w:val="decimal"/>
      <w:lvlText w:val="%7."/>
      <w:lvlJc w:val="left"/>
      <w:pPr>
        <w:ind w:left="4680" w:hanging="360"/>
      </w:pPr>
    </w:lvl>
    <w:lvl w:ilvl="7" w:tplc="D250C5AE" w:tentative="1">
      <w:start w:val="1"/>
      <w:numFmt w:val="lowerLetter"/>
      <w:lvlText w:val="%8."/>
      <w:lvlJc w:val="left"/>
      <w:pPr>
        <w:ind w:left="5400" w:hanging="360"/>
      </w:pPr>
    </w:lvl>
    <w:lvl w:ilvl="8" w:tplc="256E6500" w:tentative="1">
      <w:start w:val="1"/>
      <w:numFmt w:val="lowerRoman"/>
      <w:lvlText w:val="%9."/>
      <w:lvlJc w:val="right"/>
      <w:pPr>
        <w:ind w:left="6120" w:hanging="180"/>
      </w:pPr>
    </w:lvl>
  </w:abstractNum>
  <w:abstractNum w:abstractNumId="7" w15:restartNumberingAfterBreak="0">
    <w:nsid w:val="49F031BA"/>
    <w:multiLevelType w:val="hybridMultilevel"/>
    <w:tmpl w:val="B6EAA4E8"/>
    <w:lvl w:ilvl="0" w:tplc="D4E03858">
      <w:start w:val="1"/>
      <w:numFmt w:val="bullet"/>
      <w:lvlText w:val=""/>
      <w:lvlJc w:val="left"/>
      <w:pPr>
        <w:ind w:left="1080" w:hanging="360"/>
      </w:pPr>
      <w:rPr>
        <w:rFonts w:ascii="Symbol" w:hAnsi="Symbol" w:hint="default"/>
      </w:rPr>
    </w:lvl>
    <w:lvl w:ilvl="1" w:tplc="E27C2C06" w:tentative="1">
      <w:start w:val="1"/>
      <w:numFmt w:val="lowerLetter"/>
      <w:lvlText w:val="%2."/>
      <w:lvlJc w:val="left"/>
      <w:pPr>
        <w:ind w:left="1800" w:hanging="360"/>
      </w:pPr>
    </w:lvl>
    <w:lvl w:ilvl="2" w:tplc="70D4F916" w:tentative="1">
      <w:start w:val="1"/>
      <w:numFmt w:val="lowerRoman"/>
      <w:lvlText w:val="%3."/>
      <w:lvlJc w:val="right"/>
      <w:pPr>
        <w:ind w:left="2520" w:hanging="180"/>
      </w:pPr>
    </w:lvl>
    <w:lvl w:ilvl="3" w:tplc="517679FE" w:tentative="1">
      <w:start w:val="1"/>
      <w:numFmt w:val="decimal"/>
      <w:lvlText w:val="%4."/>
      <w:lvlJc w:val="left"/>
      <w:pPr>
        <w:ind w:left="3240" w:hanging="360"/>
      </w:pPr>
    </w:lvl>
    <w:lvl w:ilvl="4" w:tplc="6B5072DA" w:tentative="1">
      <w:start w:val="1"/>
      <w:numFmt w:val="lowerLetter"/>
      <w:lvlText w:val="%5."/>
      <w:lvlJc w:val="left"/>
      <w:pPr>
        <w:ind w:left="3960" w:hanging="360"/>
      </w:pPr>
    </w:lvl>
    <w:lvl w:ilvl="5" w:tplc="B3485C12" w:tentative="1">
      <w:start w:val="1"/>
      <w:numFmt w:val="lowerRoman"/>
      <w:lvlText w:val="%6."/>
      <w:lvlJc w:val="right"/>
      <w:pPr>
        <w:ind w:left="4680" w:hanging="180"/>
      </w:pPr>
    </w:lvl>
    <w:lvl w:ilvl="6" w:tplc="A7AA9B4C" w:tentative="1">
      <w:start w:val="1"/>
      <w:numFmt w:val="decimal"/>
      <w:lvlText w:val="%7."/>
      <w:lvlJc w:val="left"/>
      <w:pPr>
        <w:ind w:left="5400" w:hanging="360"/>
      </w:pPr>
    </w:lvl>
    <w:lvl w:ilvl="7" w:tplc="3FDC5588" w:tentative="1">
      <w:start w:val="1"/>
      <w:numFmt w:val="lowerLetter"/>
      <w:lvlText w:val="%8."/>
      <w:lvlJc w:val="left"/>
      <w:pPr>
        <w:ind w:left="6120" w:hanging="360"/>
      </w:pPr>
    </w:lvl>
    <w:lvl w:ilvl="8" w:tplc="9C7AA162" w:tentative="1">
      <w:start w:val="1"/>
      <w:numFmt w:val="lowerRoman"/>
      <w:lvlText w:val="%9."/>
      <w:lvlJc w:val="right"/>
      <w:pPr>
        <w:ind w:left="6840" w:hanging="180"/>
      </w:pPr>
    </w:lvl>
  </w:abstractNum>
  <w:abstractNum w:abstractNumId="8" w15:restartNumberingAfterBreak="0">
    <w:nsid w:val="4CEE046A"/>
    <w:multiLevelType w:val="multilevel"/>
    <w:tmpl w:val="1718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4660D"/>
    <w:multiLevelType w:val="hybridMultilevel"/>
    <w:tmpl w:val="D75C62F8"/>
    <w:lvl w:ilvl="0" w:tplc="4A40D02E">
      <w:start w:val="1"/>
      <w:numFmt w:val="lowerLetter"/>
      <w:lvlText w:val="%1)"/>
      <w:lvlJc w:val="left"/>
      <w:pPr>
        <w:ind w:left="720" w:hanging="360"/>
      </w:pPr>
      <w:rPr>
        <w:rFonts w:hint="default"/>
      </w:rPr>
    </w:lvl>
    <w:lvl w:ilvl="1" w:tplc="F3907882" w:tentative="1">
      <w:start w:val="1"/>
      <w:numFmt w:val="lowerLetter"/>
      <w:lvlText w:val="%2."/>
      <w:lvlJc w:val="left"/>
      <w:pPr>
        <w:ind w:left="1440" w:hanging="360"/>
      </w:pPr>
    </w:lvl>
    <w:lvl w:ilvl="2" w:tplc="B894B8A0" w:tentative="1">
      <w:start w:val="1"/>
      <w:numFmt w:val="lowerRoman"/>
      <w:lvlText w:val="%3."/>
      <w:lvlJc w:val="right"/>
      <w:pPr>
        <w:ind w:left="2160" w:hanging="180"/>
      </w:pPr>
    </w:lvl>
    <w:lvl w:ilvl="3" w:tplc="4BF8C8FA" w:tentative="1">
      <w:start w:val="1"/>
      <w:numFmt w:val="decimal"/>
      <w:lvlText w:val="%4."/>
      <w:lvlJc w:val="left"/>
      <w:pPr>
        <w:ind w:left="2880" w:hanging="360"/>
      </w:pPr>
    </w:lvl>
    <w:lvl w:ilvl="4" w:tplc="CD2C8CE0" w:tentative="1">
      <w:start w:val="1"/>
      <w:numFmt w:val="lowerLetter"/>
      <w:lvlText w:val="%5."/>
      <w:lvlJc w:val="left"/>
      <w:pPr>
        <w:ind w:left="3600" w:hanging="360"/>
      </w:pPr>
    </w:lvl>
    <w:lvl w:ilvl="5" w:tplc="052243E2" w:tentative="1">
      <w:start w:val="1"/>
      <w:numFmt w:val="lowerRoman"/>
      <w:lvlText w:val="%6."/>
      <w:lvlJc w:val="right"/>
      <w:pPr>
        <w:ind w:left="4320" w:hanging="180"/>
      </w:pPr>
    </w:lvl>
    <w:lvl w:ilvl="6" w:tplc="8632A0BE" w:tentative="1">
      <w:start w:val="1"/>
      <w:numFmt w:val="decimal"/>
      <w:lvlText w:val="%7."/>
      <w:lvlJc w:val="left"/>
      <w:pPr>
        <w:ind w:left="5040" w:hanging="360"/>
      </w:pPr>
    </w:lvl>
    <w:lvl w:ilvl="7" w:tplc="2DC0642A" w:tentative="1">
      <w:start w:val="1"/>
      <w:numFmt w:val="lowerLetter"/>
      <w:lvlText w:val="%8."/>
      <w:lvlJc w:val="left"/>
      <w:pPr>
        <w:ind w:left="5760" w:hanging="360"/>
      </w:pPr>
    </w:lvl>
    <w:lvl w:ilvl="8" w:tplc="2CAAF494" w:tentative="1">
      <w:start w:val="1"/>
      <w:numFmt w:val="lowerRoman"/>
      <w:lvlText w:val="%9."/>
      <w:lvlJc w:val="right"/>
      <w:pPr>
        <w:ind w:left="6480" w:hanging="180"/>
      </w:pPr>
    </w:lvl>
  </w:abstractNum>
  <w:abstractNum w:abstractNumId="10" w15:restartNumberingAfterBreak="0">
    <w:nsid w:val="6D331E62"/>
    <w:multiLevelType w:val="hybridMultilevel"/>
    <w:tmpl w:val="8F182EDE"/>
    <w:lvl w:ilvl="0" w:tplc="E75EB418">
      <w:start w:val="1"/>
      <w:numFmt w:val="bullet"/>
      <w:lvlText w:val=""/>
      <w:lvlJc w:val="left"/>
      <w:pPr>
        <w:ind w:left="450" w:hanging="360"/>
      </w:pPr>
      <w:rPr>
        <w:rFonts w:ascii="Symbol" w:hAnsi="Symbol" w:hint="default"/>
      </w:rPr>
    </w:lvl>
    <w:lvl w:ilvl="1" w:tplc="A502CB38" w:tentative="1">
      <w:start w:val="1"/>
      <w:numFmt w:val="bullet"/>
      <w:lvlText w:val="o"/>
      <w:lvlJc w:val="left"/>
      <w:pPr>
        <w:ind w:left="1170" w:hanging="360"/>
      </w:pPr>
      <w:rPr>
        <w:rFonts w:ascii="Courier New" w:hAnsi="Courier New" w:cs="Courier New" w:hint="default"/>
      </w:rPr>
    </w:lvl>
    <w:lvl w:ilvl="2" w:tplc="CC7680D6" w:tentative="1">
      <w:start w:val="1"/>
      <w:numFmt w:val="bullet"/>
      <w:lvlText w:val=""/>
      <w:lvlJc w:val="left"/>
      <w:pPr>
        <w:ind w:left="1890" w:hanging="360"/>
      </w:pPr>
      <w:rPr>
        <w:rFonts w:ascii="Wingdings" w:hAnsi="Wingdings" w:hint="default"/>
      </w:rPr>
    </w:lvl>
    <w:lvl w:ilvl="3" w:tplc="31F83F3C" w:tentative="1">
      <w:start w:val="1"/>
      <w:numFmt w:val="bullet"/>
      <w:lvlText w:val=""/>
      <w:lvlJc w:val="left"/>
      <w:pPr>
        <w:ind w:left="2610" w:hanging="360"/>
      </w:pPr>
      <w:rPr>
        <w:rFonts w:ascii="Symbol" w:hAnsi="Symbol" w:hint="default"/>
      </w:rPr>
    </w:lvl>
    <w:lvl w:ilvl="4" w:tplc="533EF8B8" w:tentative="1">
      <w:start w:val="1"/>
      <w:numFmt w:val="bullet"/>
      <w:lvlText w:val="o"/>
      <w:lvlJc w:val="left"/>
      <w:pPr>
        <w:ind w:left="3330" w:hanging="360"/>
      </w:pPr>
      <w:rPr>
        <w:rFonts w:ascii="Courier New" w:hAnsi="Courier New" w:cs="Courier New" w:hint="default"/>
      </w:rPr>
    </w:lvl>
    <w:lvl w:ilvl="5" w:tplc="503C9C58" w:tentative="1">
      <w:start w:val="1"/>
      <w:numFmt w:val="bullet"/>
      <w:lvlText w:val=""/>
      <w:lvlJc w:val="left"/>
      <w:pPr>
        <w:ind w:left="4050" w:hanging="360"/>
      </w:pPr>
      <w:rPr>
        <w:rFonts w:ascii="Wingdings" w:hAnsi="Wingdings" w:hint="default"/>
      </w:rPr>
    </w:lvl>
    <w:lvl w:ilvl="6" w:tplc="50FE8C68" w:tentative="1">
      <w:start w:val="1"/>
      <w:numFmt w:val="bullet"/>
      <w:lvlText w:val=""/>
      <w:lvlJc w:val="left"/>
      <w:pPr>
        <w:ind w:left="4770" w:hanging="360"/>
      </w:pPr>
      <w:rPr>
        <w:rFonts w:ascii="Symbol" w:hAnsi="Symbol" w:hint="default"/>
      </w:rPr>
    </w:lvl>
    <w:lvl w:ilvl="7" w:tplc="0FEAE374" w:tentative="1">
      <w:start w:val="1"/>
      <w:numFmt w:val="bullet"/>
      <w:lvlText w:val="o"/>
      <w:lvlJc w:val="left"/>
      <w:pPr>
        <w:ind w:left="5490" w:hanging="360"/>
      </w:pPr>
      <w:rPr>
        <w:rFonts w:ascii="Courier New" w:hAnsi="Courier New" w:cs="Courier New" w:hint="default"/>
      </w:rPr>
    </w:lvl>
    <w:lvl w:ilvl="8" w:tplc="6B9EEE0A" w:tentative="1">
      <w:start w:val="1"/>
      <w:numFmt w:val="bullet"/>
      <w:lvlText w:val=""/>
      <w:lvlJc w:val="left"/>
      <w:pPr>
        <w:ind w:left="6210" w:hanging="360"/>
      </w:pPr>
      <w:rPr>
        <w:rFonts w:ascii="Wingdings" w:hAnsi="Wingdings" w:hint="default"/>
      </w:rPr>
    </w:lvl>
  </w:abstractNum>
  <w:abstractNum w:abstractNumId="11" w15:restartNumberingAfterBreak="0">
    <w:nsid w:val="6D6F0D43"/>
    <w:multiLevelType w:val="hybridMultilevel"/>
    <w:tmpl w:val="F38CE4F6"/>
    <w:lvl w:ilvl="0" w:tplc="209EBD1E">
      <w:start w:val="1"/>
      <w:numFmt w:val="bullet"/>
      <w:lvlText w:val=""/>
      <w:lvlJc w:val="left"/>
      <w:pPr>
        <w:ind w:left="360" w:hanging="360"/>
      </w:pPr>
      <w:rPr>
        <w:rFonts w:ascii="Symbol" w:hAnsi="Symbol" w:hint="default"/>
      </w:rPr>
    </w:lvl>
    <w:lvl w:ilvl="1" w:tplc="E0E44390" w:tentative="1">
      <w:start w:val="1"/>
      <w:numFmt w:val="bullet"/>
      <w:lvlText w:val="o"/>
      <w:lvlJc w:val="left"/>
      <w:pPr>
        <w:ind w:left="1080" w:hanging="360"/>
      </w:pPr>
      <w:rPr>
        <w:rFonts w:ascii="Courier New" w:hAnsi="Courier New" w:cs="Courier New" w:hint="default"/>
      </w:rPr>
    </w:lvl>
    <w:lvl w:ilvl="2" w:tplc="7F487A3C" w:tentative="1">
      <w:start w:val="1"/>
      <w:numFmt w:val="bullet"/>
      <w:lvlText w:val=""/>
      <w:lvlJc w:val="left"/>
      <w:pPr>
        <w:ind w:left="1800" w:hanging="360"/>
      </w:pPr>
      <w:rPr>
        <w:rFonts w:ascii="Wingdings" w:hAnsi="Wingdings" w:hint="default"/>
      </w:rPr>
    </w:lvl>
    <w:lvl w:ilvl="3" w:tplc="EB5A5AA8" w:tentative="1">
      <w:start w:val="1"/>
      <w:numFmt w:val="bullet"/>
      <w:lvlText w:val=""/>
      <w:lvlJc w:val="left"/>
      <w:pPr>
        <w:ind w:left="2520" w:hanging="360"/>
      </w:pPr>
      <w:rPr>
        <w:rFonts w:ascii="Symbol" w:hAnsi="Symbol" w:hint="default"/>
      </w:rPr>
    </w:lvl>
    <w:lvl w:ilvl="4" w:tplc="378C7EEA" w:tentative="1">
      <w:start w:val="1"/>
      <w:numFmt w:val="bullet"/>
      <w:lvlText w:val="o"/>
      <w:lvlJc w:val="left"/>
      <w:pPr>
        <w:ind w:left="3240" w:hanging="360"/>
      </w:pPr>
      <w:rPr>
        <w:rFonts w:ascii="Courier New" w:hAnsi="Courier New" w:cs="Courier New" w:hint="default"/>
      </w:rPr>
    </w:lvl>
    <w:lvl w:ilvl="5" w:tplc="45AE74EE" w:tentative="1">
      <w:start w:val="1"/>
      <w:numFmt w:val="bullet"/>
      <w:lvlText w:val=""/>
      <w:lvlJc w:val="left"/>
      <w:pPr>
        <w:ind w:left="3960" w:hanging="360"/>
      </w:pPr>
      <w:rPr>
        <w:rFonts w:ascii="Wingdings" w:hAnsi="Wingdings" w:hint="default"/>
      </w:rPr>
    </w:lvl>
    <w:lvl w:ilvl="6" w:tplc="4462ED04" w:tentative="1">
      <w:start w:val="1"/>
      <w:numFmt w:val="bullet"/>
      <w:lvlText w:val=""/>
      <w:lvlJc w:val="left"/>
      <w:pPr>
        <w:ind w:left="4680" w:hanging="360"/>
      </w:pPr>
      <w:rPr>
        <w:rFonts w:ascii="Symbol" w:hAnsi="Symbol" w:hint="default"/>
      </w:rPr>
    </w:lvl>
    <w:lvl w:ilvl="7" w:tplc="61FC82C2" w:tentative="1">
      <w:start w:val="1"/>
      <w:numFmt w:val="bullet"/>
      <w:lvlText w:val="o"/>
      <w:lvlJc w:val="left"/>
      <w:pPr>
        <w:ind w:left="5400" w:hanging="360"/>
      </w:pPr>
      <w:rPr>
        <w:rFonts w:ascii="Courier New" w:hAnsi="Courier New" w:cs="Courier New" w:hint="default"/>
      </w:rPr>
    </w:lvl>
    <w:lvl w:ilvl="8" w:tplc="CFBCE0A2" w:tentative="1">
      <w:start w:val="1"/>
      <w:numFmt w:val="bullet"/>
      <w:lvlText w:val=""/>
      <w:lvlJc w:val="left"/>
      <w:pPr>
        <w:ind w:left="6120" w:hanging="360"/>
      </w:pPr>
      <w:rPr>
        <w:rFonts w:ascii="Wingdings" w:hAnsi="Wingdings" w:hint="default"/>
      </w:rPr>
    </w:lvl>
  </w:abstractNum>
  <w:abstractNum w:abstractNumId="12"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3"/>
  </w:num>
  <w:num w:numId="3">
    <w:abstractNumId w:val="5"/>
  </w:num>
  <w:num w:numId="4">
    <w:abstractNumId w:val="9"/>
  </w:num>
  <w:num w:numId="5">
    <w:abstractNumId w:val="6"/>
  </w:num>
  <w:num w:numId="6">
    <w:abstractNumId w:val="11"/>
  </w:num>
  <w:num w:numId="7">
    <w:abstractNumId w:val="1"/>
  </w:num>
  <w:num w:numId="8">
    <w:abstractNumId w:val="0"/>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20"/>
    <w:rsid w:val="000021D4"/>
    <w:rsid w:val="00013D94"/>
    <w:rsid w:val="00055F25"/>
    <w:rsid w:val="00067DCC"/>
    <w:rsid w:val="00076D60"/>
    <w:rsid w:val="000B37E9"/>
    <w:rsid w:val="000D00F0"/>
    <w:rsid w:val="000E3690"/>
    <w:rsid w:val="000E37EC"/>
    <w:rsid w:val="00101123"/>
    <w:rsid w:val="00141F40"/>
    <w:rsid w:val="001842CC"/>
    <w:rsid w:val="001A47F7"/>
    <w:rsid w:val="001C1267"/>
    <w:rsid w:val="001C23EC"/>
    <w:rsid w:val="001D01C0"/>
    <w:rsid w:val="001E7662"/>
    <w:rsid w:val="001F5B08"/>
    <w:rsid w:val="00214AA4"/>
    <w:rsid w:val="002249C0"/>
    <w:rsid w:val="002300BA"/>
    <w:rsid w:val="00247691"/>
    <w:rsid w:val="00263D70"/>
    <w:rsid w:val="00293D05"/>
    <w:rsid w:val="00295D92"/>
    <w:rsid w:val="002C3CEE"/>
    <w:rsid w:val="00301CA9"/>
    <w:rsid w:val="00341968"/>
    <w:rsid w:val="003446F2"/>
    <w:rsid w:val="00350513"/>
    <w:rsid w:val="00361434"/>
    <w:rsid w:val="00362279"/>
    <w:rsid w:val="00367EFD"/>
    <w:rsid w:val="0037756E"/>
    <w:rsid w:val="00380E38"/>
    <w:rsid w:val="0038266C"/>
    <w:rsid w:val="003A3211"/>
    <w:rsid w:val="003B58A7"/>
    <w:rsid w:val="003D4E83"/>
    <w:rsid w:val="003F589E"/>
    <w:rsid w:val="00413A9B"/>
    <w:rsid w:val="0041609E"/>
    <w:rsid w:val="00430DEB"/>
    <w:rsid w:val="004364E0"/>
    <w:rsid w:val="00436B48"/>
    <w:rsid w:val="00464A06"/>
    <w:rsid w:val="00466911"/>
    <w:rsid w:val="00486189"/>
    <w:rsid w:val="004A0B32"/>
    <w:rsid w:val="004A158A"/>
    <w:rsid w:val="004A2504"/>
    <w:rsid w:val="004C3352"/>
    <w:rsid w:val="004C3D8C"/>
    <w:rsid w:val="004D018C"/>
    <w:rsid w:val="0051068F"/>
    <w:rsid w:val="005126E2"/>
    <w:rsid w:val="00560CD0"/>
    <w:rsid w:val="005630DD"/>
    <w:rsid w:val="00566824"/>
    <w:rsid w:val="005972E4"/>
    <w:rsid w:val="005A1A1D"/>
    <w:rsid w:val="005A5561"/>
    <w:rsid w:val="005A711A"/>
    <w:rsid w:val="005A74F1"/>
    <w:rsid w:val="005B7C3D"/>
    <w:rsid w:val="005C2EDE"/>
    <w:rsid w:val="005D0D67"/>
    <w:rsid w:val="005E6167"/>
    <w:rsid w:val="00617917"/>
    <w:rsid w:val="00621D91"/>
    <w:rsid w:val="00640011"/>
    <w:rsid w:val="00646603"/>
    <w:rsid w:val="006721EA"/>
    <w:rsid w:val="00675F0B"/>
    <w:rsid w:val="00681D51"/>
    <w:rsid w:val="0069665A"/>
    <w:rsid w:val="00696A59"/>
    <w:rsid w:val="00697CB1"/>
    <w:rsid w:val="006B43F6"/>
    <w:rsid w:val="006C33EB"/>
    <w:rsid w:val="006C4833"/>
    <w:rsid w:val="0070408A"/>
    <w:rsid w:val="0071422B"/>
    <w:rsid w:val="00722F1C"/>
    <w:rsid w:val="00734652"/>
    <w:rsid w:val="007466CE"/>
    <w:rsid w:val="00746B2C"/>
    <w:rsid w:val="00766C1F"/>
    <w:rsid w:val="00790678"/>
    <w:rsid w:val="007957C6"/>
    <w:rsid w:val="007A4F47"/>
    <w:rsid w:val="007B2315"/>
    <w:rsid w:val="007C39E2"/>
    <w:rsid w:val="007D08B3"/>
    <w:rsid w:val="007D3F46"/>
    <w:rsid w:val="007D4E86"/>
    <w:rsid w:val="007D6169"/>
    <w:rsid w:val="008116C1"/>
    <w:rsid w:val="00874301"/>
    <w:rsid w:val="0088005F"/>
    <w:rsid w:val="008A0522"/>
    <w:rsid w:val="008A17C8"/>
    <w:rsid w:val="008A5318"/>
    <w:rsid w:val="008E48F1"/>
    <w:rsid w:val="008F772C"/>
    <w:rsid w:val="00906561"/>
    <w:rsid w:val="009121E2"/>
    <w:rsid w:val="009148C1"/>
    <w:rsid w:val="009400A3"/>
    <w:rsid w:val="00957532"/>
    <w:rsid w:val="0097213E"/>
    <w:rsid w:val="009A4A77"/>
    <w:rsid w:val="009B6874"/>
    <w:rsid w:val="009F1DC4"/>
    <w:rsid w:val="00A0386F"/>
    <w:rsid w:val="00A23C63"/>
    <w:rsid w:val="00A62899"/>
    <w:rsid w:val="00A64316"/>
    <w:rsid w:val="00A664E2"/>
    <w:rsid w:val="00A822D3"/>
    <w:rsid w:val="00A94F43"/>
    <w:rsid w:val="00B36C61"/>
    <w:rsid w:val="00B75DFC"/>
    <w:rsid w:val="00BB5AE6"/>
    <w:rsid w:val="00C52082"/>
    <w:rsid w:val="00C6480C"/>
    <w:rsid w:val="00C9265C"/>
    <w:rsid w:val="00CA4E5C"/>
    <w:rsid w:val="00CB0A4C"/>
    <w:rsid w:val="00CD4FFE"/>
    <w:rsid w:val="00D0067B"/>
    <w:rsid w:val="00D228D3"/>
    <w:rsid w:val="00D76425"/>
    <w:rsid w:val="00DA421D"/>
    <w:rsid w:val="00DB690B"/>
    <w:rsid w:val="00DC5E14"/>
    <w:rsid w:val="00DC7C58"/>
    <w:rsid w:val="00DC7D20"/>
    <w:rsid w:val="00E05468"/>
    <w:rsid w:val="00E31511"/>
    <w:rsid w:val="00E31879"/>
    <w:rsid w:val="00E33BBB"/>
    <w:rsid w:val="00E877D6"/>
    <w:rsid w:val="00E933ED"/>
    <w:rsid w:val="00ED0F4C"/>
    <w:rsid w:val="00ED4243"/>
    <w:rsid w:val="00ED4BAA"/>
    <w:rsid w:val="00F054A8"/>
    <w:rsid w:val="00F10A32"/>
    <w:rsid w:val="00F20910"/>
    <w:rsid w:val="00F25315"/>
    <w:rsid w:val="00F36135"/>
    <w:rsid w:val="00F47494"/>
    <w:rsid w:val="00F52049"/>
    <w:rsid w:val="00F6674C"/>
    <w:rsid w:val="00FF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B7FB553"/>
  <w15:docId w15:val="{2C338000-8BBB-474A-9DAB-94984686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92"/>
    <w:pPr>
      <w:spacing w:after="0" w:line="240" w:lineRule="auto"/>
    </w:pPr>
    <w:rPr>
      <w:rFonts w:ascii="Arial" w:eastAsia="MS Mincho" w:hAnsi="Arial"/>
      <w:szCs w:val="24"/>
      <w:lang w:val="en-CA" w:eastAsia="en-CA" w:bidi="ar-SA"/>
    </w:rPr>
  </w:style>
  <w:style w:type="paragraph" w:styleId="Titre1">
    <w:name w:val="heading 1"/>
    <w:basedOn w:val="Normal"/>
    <w:next w:val="Normal"/>
    <w:link w:val="Titre1Car"/>
    <w:uiPriority w:val="9"/>
    <w:qFormat/>
    <w:rsid w:val="00D5313F"/>
    <w:pPr>
      <w:keepNext/>
      <w:spacing w:before="400" w:after="360"/>
      <w:outlineLvl w:val="0"/>
    </w:pPr>
    <w:rPr>
      <w:rFonts w:eastAsiaTheme="majorEastAsia"/>
      <w:b/>
      <w:bCs/>
      <w:kern w:val="32"/>
      <w:sz w:val="32"/>
      <w:szCs w:val="32"/>
      <w:lang w:eastAsia="en-US" w:bidi="en-US"/>
    </w:rPr>
  </w:style>
  <w:style w:type="paragraph" w:styleId="Titre2">
    <w:name w:val="heading 2"/>
    <w:basedOn w:val="Normal"/>
    <w:next w:val="Normal"/>
    <w:link w:val="Titre2Car"/>
    <w:uiPriority w:val="9"/>
    <w:unhideWhenUsed/>
    <w:qFormat/>
    <w:rsid w:val="00A0386F"/>
    <w:pPr>
      <w:keepNext/>
      <w:spacing w:before="360" w:after="240"/>
      <w:outlineLvl w:val="1"/>
    </w:pPr>
    <w:rPr>
      <w:rFonts w:eastAsiaTheme="majorEastAsia"/>
      <w:b/>
      <w:bCs/>
      <w:iCs/>
      <w:sz w:val="24"/>
      <w:szCs w:val="28"/>
      <w:lang w:eastAsia="en-US" w:bidi="en-US"/>
    </w:rPr>
  </w:style>
  <w:style w:type="paragraph" w:styleId="Titre3">
    <w:name w:val="heading 3"/>
    <w:basedOn w:val="Normal"/>
    <w:next w:val="Normal"/>
    <w:link w:val="Titre3Car"/>
    <w:uiPriority w:val="9"/>
    <w:unhideWhenUsed/>
    <w:qFormat/>
    <w:rsid w:val="00D5313F"/>
    <w:pPr>
      <w:keepNext/>
      <w:spacing w:before="280" w:after="240"/>
      <w:outlineLvl w:val="2"/>
    </w:pPr>
    <w:rPr>
      <w:rFonts w:eastAsiaTheme="majorEastAsia"/>
      <w:b/>
      <w:bCs/>
      <w:szCs w:val="26"/>
      <w:lang w:eastAsia="en-US" w:bidi="en-US"/>
    </w:rPr>
  </w:style>
  <w:style w:type="paragraph" w:styleId="Titre4">
    <w:name w:val="heading 4"/>
    <w:basedOn w:val="Normal"/>
    <w:next w:val="Normal"/>
    <w:link w:val="Titre4Car"/>
    <w:uiPriority w:val="9"/>
    <w:semiHidden/>
    <w:unhideWhenUsed/>
    <w:qFormat/>
    <w:rsid w:val="00B8337E"/>
    <w:pPr>
      <w:keepNext/>
      <w:spacing w:before="240" w:after="60"/>
      <w:outlineLvl w:val="3"/>
    </w:pPr>
    <w:rPr>
      <w:rFonts w:eastAsiaTheme="minorHAnsi"/>
      <w:b/>
      <w:bCs/>
      <w:sz w:val="28"/>
      <w:szCs w:val="28"/>
      <w:lang w:eastAsia="en-US" w:bidi="en-US"/>
    </w:rPr>
  </w:style>
  <w:style w:type="paragraph" w:styleId="Titre5">
    <w:name w:val="heading 5"/>
    <w:basedOn w:val="Normal"/>
    <w:next w:val="Normal"/>
    <w:link w:val="Titre5Car"/>
    <w:uiPriority w:val="9"/>
    <w:semiHidden/>
    <w:unhideWhenUsed/>
    <w:qFormat/>
    <w:rsid w:val="00B8337E"/>
    <w:pPr>
      <w:spacing w:before="240" w:after="60"/>
      <w:outlineLvl w:val="4"/>
    </w:pPr>
    <w:rPr>
      <w:rFonts w:eastAsiaTheme="minorHAnsi"/>
      <w:b/>
      <w:bCs/>
      <w:i/>
      <w:iCs/>
      <w:sz w:val="26"/>
      <w:szCs w:val="26"/>
      <w:lang w:eastAsia="en-US" w:bidi="en-US"/>
    </w:rPr>
  </w:style>
  <w:style w:type="paragraph" w:styleId="Titre6">
    <w:name w:val="heading 6"/>
    <w:basedOn w:val="Normal"/>
    <w:next w:val="Normal"/>
    <w:link w:val="Titre6Car"/>
    <w:uiPriority w:val="9"/>
    <w:semiHidden/>
    <w:unhideWhenUsed/>
    <w:qFormat/>
    <w:rsid w:val="00B8337E"/>
    <w:pPr>
      <w:spacing w:before="240" w:after="60"/>
      <w:outlineLvl w:val="5"/>
    </w:pPr>
    <w:rPr>
      <w:rFonts w:eastAsiaTheme="minorHAnsi"/>
      <w:b/>
      <w:bCs/>
      <w:szCs w:val="22"/>
      <w:lang w:eastAsia="en-US" w:bidi="en-US"/>
    </w:rPr>
  </w:style>
  <w:style w:type="paragraph" w:styleId="Titre7">
    <w:name w:val="heading 7"/>
    <w:basedOn w:val="Normal"/>
    <w:next w:val="Normal"/>
    <w:link w:val="Titre7Car"/>
    <w:uiPriority w:val="9"/>
    <w:semiHidden/>
    <w:unhideWhenUsed/>
    <w:qFormat/>
    <w:rsid w:val="00B8337E"/>
    <w:pPr>
      <w:spacing w:before="240" w:after="60"/>
      <w:outlineLvl w:val="6"/>
    </w:pPr>
    <w:rPr>
      <w:rFonts w:eastAsiaTheme="minorHAnsi"/>
      <w:lang w:eastAsia="en-US" w:bidi="en-US"/>
    </w:rPr>
  </w:style>
  <w:style w:type="paragraph" w:styleId="Titre8">
    <w:name w:val="heading 8"/>
    <w:basedOn w:val="Normal"/>
    <w:next w:val="Normal"/>
    <w:link w:val="Titre8Car"/>
    <w:uiPriority w:val="9"/>
    <w:semiHidden/>
    <w:unhideWhenUsed/>
    <w:qFormat/>
    <w:rsid w:val="00B8337E"/>
    <w:pPr>
      <w:spacing w:before="240" w:after="60"/>
      <w:outlineLvl w:val="7"/>
    </w:pPr>
    <w:rPr>
      <w:rFonts w:eastAsiaTheme="minorHAnsi"/>
      <w:i/>
      <w:iCs/>
      <w:lang w:eastAsia="en-US" w:bidi="en-US"/>
    </w:rPr>
  </w:style>
  <w:style w:type="paragraph" w:styleId="Titre9">
    <w:name w:val="heading 9"/>
    <w:basedOn w:val="Normal"/>
    <w:next w:val="Normal"/>
    <w:link w:val="Titre9Car"/>
    <w:uiPriority w:val="9"/>
    <w:semiHidden/>
    <w:unhideWhenUsed/>
    <w:qFormat/>
    <w:rsid w:val="00B8337E"/>
    <w:pPr>
      <w:spacing w:before="240" w:after="60"/>
      <w:outlineLvl w:val="8"/>
    </w:pPr>
    <w:rPr>
      <w:rFonts w:asciiTheme="majorHAnsi" w:eastAsiaTheme="majorEastAsia" w:hAnsiTheme="majorHAnsi"/>
      <w:szCs w:val="22"/>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13F"/>
    <w:rPr>
      <w:rFonts w:ascii="Arial" w:eastAsiaTheme="majorEastAsia" w:hAnsi="Arial"/>
      <w:b/>
      <w:bCs/>
      <w:kern w:val="32"/>
      <w:sz w:val="32"/>
      <w:szCs w:val="32"/>
      <w:lang w:val="en-CA"/>
    </w:rPr>
  </w:style>
  <w:style w:type="character" w:customStyle="1" w:styleId="Titre2Car">
    <w:name w:val="Titre 2 Car"/>
    <w:basedOn w:val="Policepardfaut"/>
    <w:link w:val="Titre2"/>
    <w:uiPriority w:val="9"/>
    <w:rsid w:val="00A0386F"/>
    <w:rPr>
      <w:rFonts w:ascii="Arial" w:eastAsiaTheme="majorEastAsia" w:hAnsi="Arial"/>
      <w:b/>
      <w:bCs/>
      <w:iCs/>
      <w:sz w:val="24"/>
      <w:szCs w:val="28"/>
      <w:lang w:val="en-CA"/>
    </w:rPr>
  </w:style>
  <w:style w:type="character" w:customStyle="1" w:styleId="Titre3Car">
    <w:name w:val="Titre 3 Car"/>
    <w:basedOn w:val="Policepardfaut"/>
    <w:link w:val="Titre3"/>
    <w:uiPriority w:val="9"/>
    <w:rsid w:val="00D5313F"/>
    <w:rPr>
      <w:rFonts w:ascii="Arial" w:eastAsiaTheme="majorEastAsia" w:hAnsi="Arial"/>
      <w:b/>
      <w:bCs/>
      <w:sz w:val="24"/>
      <w:szCs w:val="26"/>
      <w:lang w:val="en-CA"/>
    </w:rPr>
  </w:style>
  <w:style w:type="character" w:customStyle="1" w:styleId="Titre4Car">
    <w:name w:val="Titre 4 Car"/>
    <w:basedOn w:val="Policepardfaut"/>
    <w:link w:val="Titre4"/>
    <w:uiPriority w:val="9"/>
    <w:rsid w:val="00B8337E"/>
    <w:rPr>
      <w:b/>
      <w:bCs/>
      <w:sz w:val="28"/>
      <w:szCs w:val="28"/>
    </w:rPr>
  </w:style>
  <w:style w:type="character" w:customStyle="1" w:styleId="Titre5Car">
    <w:name w:val="Titre 5 Car"/>
    <w:basedOn w:val="Policepardfaut"/>
    <w:link w:val="Titre5"/>
    <w:uiPriority w:val="9"/>
    <w:semiHidden/>
    <w:rsid w:val="00B8337E"/>
    <w:rPr>
      <w:b/>
      <w:bCs/>
      <w:i/>
      <w:iCs/>
      <w:sz w:val="26"/>
      <w:szCs w:val="26"/>
    </w:rPr>
  </w:style>
  <w:style w:type="character" w:customStyle="1" w:styleId="Titre6Car">
    <w:name w:val="Titre 6 Car"/>
    <w:basedOn w:val="Policepardfaut"/>
    <w:link w:val="Titre6"/>
    <w:uiPriority w:val="9"/>
    <w:semiHidden/>
    <w:rsid w:val="00B8337E"/>
    <w:rPr>
      <w:b/>
      <w:bCs/>
    </w:rPr>
  </w:style>
  <w:style w:type="character" w:customStyle="1" w:styleId="Titre7Car">
    <w:name w:val="Titre 7 Car"/>
    <w:basedOn w:val="Policepardfaut"/>
    <w:link w:val="Titre7"/>
    <w:uiPriority w:val="9"/>
    <w:semiHidden/>
    <w:rsid w:val="00B8337E"/>
    <w:rPr>
      <w:sz w:val="24"/>
      <w:szCs w:val="24"/>
    </w:rPr>
  </w:style>
  <w:style w:type="character" w:customStyle="1" w:styleId="Titre8Car">
    <w:name w:val="Titre 8 Car"/>
    <w:basedOn w:val="Policepardfaut"/>
    <w:link w:val="Titre8"/>
    <w:uiPriority w:val="9"/>
    <w:semiHidden/>
    <w:rsid w:val="00B8337E"/>
    <w:rPr>
      <w:i/>
      <w:iCs/>
      <w:sz w:val="24"/>
      <w:szCs w:val="24"/>
    </w:rPr>
  </w:style>
  <w:style w:type="character" w:customStyle="1" w:styleId="Titre9Car">
    <w:name w:val="Titre 9 Car"/>
    <w:basedOn w:val="Policepardfaut"/>
    <w:link w:val="Titre9"/>
    <w:uiPriority w:val="9"/>
    <w:semiHidden/>
    <w:rsid w:val="00B8337E"/>
    <w:rPr>
      <w:rFonts w:asciiTheme="majorHAnsi" w:eastAsiaTheme="majorEastAsia" w:hAnsiTheme="majorHAnsi"/>
    </w:rPr>
  </w:style>
  <w:style w:type="paragraph" w:styleId="Titre">
    <w:name w:val="Title"/>
    <w:basedOn w:val="Normal"/>
    <w:next w:val="Normal"/>
    <w:link w:val="TitreCar"/>
    <w:uiPriority w:val="10"/>
    <w:qFormat/>
    <w:rsid w:val="00B8337E"/>
    <w:pPr>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TitreCar">
    <w:name w:val="Titre Car"/>
    <w:basedOn w:val="Policepardfaut"/>
    <w:link w:val="Titre"/>
    <w:uiPriority w:val="10"/>
    <w:rsid w:val="00B833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B8337E"/>
    <w:pPr>
      <w:spacing w:after="60"/>
      <w:jc w:val="center"/>
      <w:outlineLvl w:val="1"/>
    </w:pPr>
    <w:rPr>
      <w:rFonts w:asciiTheme="majorHAnsi" w:eastAsiaTheme="majorEastAsia" w:hAnsiTheme="majorHAnsi"/>
      <w:lang w:eastAsia="en-US" w:bidi="en-US"/>
    </w:rPr>
  </w:style>
  <w:style w:type="character" w:customStyle="1" w:styleId="Sous-titreCar">
    <w:name w:val="Sous-titre Car"/>
    <w:basedOn w:val="Policepardfaut"/>
    <w:link w:val="Sous-titre"/>
    <w:uiPriority w:val="11"/>
    <w:rsid w:val="00B8337E"/>
    <w:rPr>
      <w:rFonts w:asciiTheme="majorHAnsi" w:eastAsiaTheme="majorEastAsia" w:hAnsiTheme="majorHAnsi"/>
      <w:sz w:val="24"/>
      <w:szCs w:val="24"/>
    </w:rPr>
  </w:style>
  <w:style w:type="character" w:styleId="lev">
    <w:name w:val="Strong"/>
    <w:basedOn w:val="Policepardfaut"/>
    <w:uiPriority w:val="22"/>
    <w:qFormat/>
    <w:rsid w:val="00B8337E"/>
    <w:rPr>
      <w:b/>
      <w:bCs/>
    </w:rPr>
  </w:style>
  <w:style w:type="character" w:styleId="Accentuation">
    <w:name w:val="Emphasis"/>
    <w:basedOn w:val="Policepardfaut"/>
    <w:uiPriority w:val="20"/>
    <w:qFormat/>
    <w:rsid w:val="00B8337E"/>
    <w:rPr>
      <w:rFonts w:asciiTheme="minorHAnsi" w:hAnsiTheme="minorHAnsi"/>
      <w:b/>
      <w:i/>
      <w:iCs/>
    </w:rPr>
  </w:style>
  <w:style w:type="paragraph" w:styleId="Sansinterligne">
    <w:name w:val="No Spacing"/>
    <w:basedOn w:val="Normal"/>
    <w:uiPriority w:val="1"/>
    <w:qFormat/>
    <w:rsid w:val="00B8337E"/>
    <w:rPr>
      <w:rFonts w:eastAsiaTheme="minorHAnsi"/>
      <w:szCs w:val="32"/>
      <w:lang w:eastAsia="en-US" w:bidi="en-US"/>
    </w:rPr>
  </w:style>
  <w:style w:type="paragraph" w:styleId="Paragraphedeliste">
    <w:name w:val="List Paragraph"/>
    <w:basedOn w:val="Normal"/>
    <w:uiPriority w:val="34"/>
    <w:qFormat/>
    <w:rsid w:val="00A0386F"/>
    <w:pPr>
      <w:spacing w:before="240"/>
      <w:ind w:left="720"/>
      <w:contextualSpacing/>
    </w:pPr>
    <w:rPr>
      <w:rFonts w:eastAsiaTheme="minorHAnsi"/>
      <w:lang w:eastAsia="en-US" w:bidi="en-US"/>
    </w:rPr>
  </w:style>
  <w:style w:type="paragraph" w:styleId="Citation">
    <w:name w:val="Quote"/>
    <w:basedOn w:val="Normal"/>
    <w:next w:val="Normal"/>
    <w:link w:val="CitationCar"/>
    <w:uiPriority w:val="29"/>
    <w:qFormat/>
    <w:rsid w:val="00B8337E"/>
    <w:rPr>
      <w:rFonts w:eastAsiaTheme="minorHAnsi"/>
      <w:i/>
      <w:lang w:eastAsia="en-US" w:bidi="en-US"/>
    </w:rPr>
  </w:style>
  <w:style w:type="character" w:customStyle="1" w:styleId="CitationCar">
    <w:name w:val="Citation Car"/>
    <w:basedOn w:val="Policepardfaut"/>
    <w:link w:val="Citation"/>
    <w:uiPriority w:val="29"/>
    <w:rsid w:val="00B8337E"/>
    <w:rPr>
      <w:i/>
      <w:sz w:val="24"/>
      <w:szCs w:val="24"/>
    </w:rPr>
  </w:style>
  <w:style w:type="paragraph" w:styleId="Citationintense">
    <w:name w:val="Intense Quote"/>
    <w:basedOn w:val="Normal"/>
    <w:next w:val="Normal"/>
    <w:link w:val="CitationintenseCar"/>
    <w:uiPriority w:val="30"/>
    <w:qFormat/>
    <w:rsid w:val="00B8337E"/>
    <w:pPr>
      <w:ind w:left="720" w:right="720"/>
    </w:pPr>
    <w:rPr>
      <w:rFonts w:eastAsiaTheme="minorHAnsi"/>
      <w:b/>
      <w:i/>
      <w:szCs w:val="22"/>
      <w:lang w:eastAsia="en-US" w:bidi="en-US"/>
    </w:rPr>
  </w:style>
  <w:style w:type="character" w:customStyle="1" w:styleId="CitationintenseCar">
    <w:name w:val="Citation intense Car"/>
    <w:basedOn w:val="Policepardfaut"/>
    <w:link w:val="Citationintense"/>
    <w:uiPriority w:val="30"/>
    <w:rsid w:val="00B8337E"/>
    <w:rPr>
      <w:b/>
      <w:i/>
      <w:sz w:val="24"/>
    </w:rPr>
  </w:style>
  <w:style w:type="character" w:styleId="Emphaseple">
    <w:name w:val="Subtle Emphasis"/>
    <w:uiPriority w:val="19"/>
    <w:qFormat/>
    <w:rsid w:val="00B8337E"/>
    <w:rPr>
      <w:i/>
      <w:color w:val="5A5A5A" w:themeColor="text1" w:themeTint="A5"/>
    </w:rPr>
  </w:style>
  <w:style w:type="character" w:styleId="Emphaseintense">
    <w:name w:val="Intense Emphasis"/>
    <w:basedOn w:val="Policepardfaut"/>
    <w:uiPriority w:val="21"/>
    <w:qFormat/>
    <w:rsid w:val="00B8337E"/>
    <w:rPr>
      <w:b/>
      <w:i/>
      <w:sz w:val="24"/>
      <w:szCs w:val="24"/>
      <w:u w:val="single"/>
    </w:rPr>
  </w:style>
  <w:style w:type="character" w:styleId="Rfrenceple">
    <w:name w:val="Subtle Reference"/>
    <w:basedOn w:val="Policepardfaut"/>
    <w:uiPriority w:val="31"/>
    <w:qFormat/>
    <w:rsid w:val="00B8337E"/>
    <w:rPr>
      <w:sz w:val="24"/>
      <w:szCs w:val="24"/>
      <w:u w:val="single"/>
    </w:rPr>
  </w:style>
  <w:style w:type="character" w:styleId="Rfrenceintense">
    <w:name w:val="Intense Reference"/>
    <w:basedOn w:val="Policepardfaut"/>
    <w:uiPriority w:val="32"/>
    <w:qFormat/>
    <w:rsid w:val="00B8337E"/>
    <w:rPr>
      <w:b/>
      <w:sz w:val="24"/>
      <w:u w:val="single"/>
    </w:rPr>
  </w:style>
  <w:style w:type="character" w:styleId="Titredulivre">
    <w:name w:val="Book Title"/>
    <w:basedOn w:val="Policepardfaut"/>
    <w:uiPriority w:val="33"/>
    <w:qFormat/>
    <w:rsid w:val="00B833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B8337E"/>
    <w:pPr>
      <w:outlineLvl w:val="9"/>
    </w:pPr>
  </w:style>
  <w:style w:type="paragraph" w:styleId="Textedebulles">
    <w:name w:val="Balloon Text"/>
    <w:basedOn w:val="Normal"/>
    <w:link w:val="TextedebullesCar"/>
    <w:uiPriority w:val="99"/>
    <w:semiHidden/>
    <w:unhideWhenUsed/>
    <w:rsid w:val="00FD6379"/>
    <w:rPr>
      <w:rFonts w:ascii="Tahoma" w:hAnsi="Tahoma" w:cs="Tahoma"/>
      <w:sz w:val="16"/>
      <w:szCs w:val="16"/>
    </w:rPr>
  </w:style>
  <w:style w:type="character" w:customStyle="1" w:styleId="TextedebullesCar">
    <w:name w:val="Texte de bulles Car"/>
    <w:basedOn w:val="Policepardfaut"/>
    <w:link w:val="Textedebulles"/>
    <w:uiPriority w:val="99"/>
    <w:semiHidden/>
    <w:rsid w:val="00FD6379"/>
    <w:rPr>
      <w:rFonts w:ascii="Tahoma" w:eastAsia="MS Mincho" w:hAnsi="Tahoma" w:cs="Tahoma"/>
      <w:sz w:val="16"/>
      <w:szCs w:val="16"/>
      <w:lang w:val="en-CA" w:eastAsia="en-CA" w:bidi="ar-SA"/>
    </w:rPr>
  </w:style>
  <w:style w:type="paragraph" w:styleId="NormalWeb">
    <w:name w:val="Normal (Web)"/>
    <w:basedOn w:val="Normal"/>
    <w:uiPriority w:val="99"/>
    <w:unhideWhenUsed/>
    <w:rsid w:val="002D7D5A"/>
    <w:pPr>
      <w:spacing w:before="100" w:beforeAutospacing="1" w:after="100" w:afterAutospacing="1"/>
    </w:pPr>
    <w:rPr>
      <w:rFonts w:ascii="Verdana" w:eastAsia="Times New Roman" w:hAnsi="Verdana"/>
    </w:rPr>
  </w:style>
  <w:style w:type="character" w:styleId="Marquedecommentaire">
    <w:name w:val="annotation reference"/>
    <w:basedOn w:val="Policepardfaut"/>
    <w:uiPriority w:val="99"/>
    <w:semiHidden/>
    <w:unhideWhenUsed/>
    <w:rsid w:val="00496B02"/>
    <w:rPr>
      <w:sz w:val="16"/>
      <w:szCs w:val="16"/>
    </w:rPr>
  </w:style>
  <w:style w:type="paragraph" w:styleId="Commentaire">
    <w:name w:val="annotation text"/>
    <w:basedOn w:val="Normal"/>
    <w:link w:val="CommentaireCar"/>
    <w:uiPriority w:val="99"/>
    <w:unhideWhenUsed/>
    <w:rsid w:val="00496B02"/>
    <w:rPr>
      <w:rFonts w:eastAsiaTheme="minorHAnsi"/>
      <w:sz w:val="20"/>
      <w:szCs w:val="20"/>
      <w:lang w:eastAsia="en-US" w:bidi="en-US"/>
    </w:rPr>
  </w:style>
  <w:style w:type="character" w:customStyle="1" w:styleId="CommentaireCar">
    <w:name w:val="Commentaire Car"/>
    <w:basedOn w:val="Policepardfaut"/>
    <w:link w:val="Commentaire"/>
    <w:uiPriority w:val="99"/>
    <w:rsid w:val="00496B02"/>
    <w:rPr>
      <w:rFonts w:ascii="Arial" w:hAnsi="Arial"/>
      <w:sz w:val="20"/>
      <w:szCs w:val="20"/>
      <w:lang w:val="en-CA"/>
    </w:rPr>
  </w:style>
  <w:style w:type="paragraph" w:styleId="En-tte">
    <w:name w:val="header"/>
    <w:basedOn w:val="Normal"/>
    <w:link w:val="En-tteCar"/>
    <w:uiPriority w:val="99"/>
    <w:unhideWhenUsed/>
    <w:rsid w:val="00246202"/>
    <w:pPr>
      <w:tabs>
        <w:tab w:val="center" w:pos="4680"/>
        <w:tab w:val="right" w:pos="9360"/>
      </w:tabs>
    </w:pPr>
  </w:style>
  <w:style w:type="character" w:customStyle="1" w:styleId="En-tteCar">
    <w:name w:val="En-tête Car"/>
    <w:basedOn w:val="Policepardfaut"/>
    <w:link w:val="En-tte"/>
    <w:uiPriority w:val="99"/>
    <w:rsid w:val="00246202"/>
    <w:rPr>
      <w:rFonts w:ascii="Times New Roman" w:eastAsia="MS Mincho" w:hAnsi="Times New Roman"/>
      <w:sz w:val="24"/>
      <w:szCs w:val="24"/>
      <w:lang w:val="en-CA" w:eastAsia="en-CA" w:bidi="ar-SA"/>
    </w:rPr>
  </w:style>
  <w:style w:type="paragraph" w:styleId="Pieddepage">
    <w:name w:val="footer"/>
    <w:basedOn w:val="Normal"/>
    <w:link w:val="PieddepageCar"/>
    <w:unhideWhenUsed/>
    <w:rsid w:val="00246202"/>
    <w:pPr>
      <w:tabs>
        <w:tab w:val="center" w:pos="4680"/>
        <w:tab w:val="right" w:pos="9360"/>
      </w:tabs>
    </w:pPr>
  </w:style>
  <w:style w:type="character" w:customStyle="1" w:styleId="PieddepageCar">
    <w:name w:val="Pied de page Car"/>
    <w:basedOn w:val="Policepardfaut"/>
    <w:link w:val="Pieddepage"/>
    <w:uiPriority w:val="99"/>
    <w:rsid w:val="00246202"/>
    <w:rPr>
      <w:rFonts w:ascii="Times New Roman" w:eastAsia="MS Mincho" w:hAnsi="Times New Roman"/>
      <w:sz w:val="24"/>
      <w:szCs w:val="24"/>
      <w:lang w:val="en-CA" w:eastAsia="en-CA" w:bidi="ar-SA"/>
    </w:rPr>
  </w:style>
  <w:style w:type="character" w:styleId="Lienhypertexte">
    <w:name w:val="Hyperlink"/>
    <w:basedOn w:val="Policepardfaut"/>
    <w:uiPriority w:val="99"/>
    <w:unhideWhenUsed/>
    <w:rsid w:val="004E612C"/>
    <w:rPr>
      <w:color w:val="0000FF" w:themeColor="hyperlink"/>
      <w:u w:val="single"/>
    </w:rPr>
  </w:style>
  <w:style w:type="table" w:styleId="Grilledutableau">
    <w:name w:val="Table Grid"/>
    <w:basedOn w:val="TableauNormal"/>
    <w:uiPriority w:val="59"/>
    <w:rsid w:val="004E612C"/>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qFormat/>
    <w:rsid w:val="004E612C"/>
    <w:pPr>
      <w:spacing w:before="240" w:after="240"/>
    </w:pPr>
    <w:rPr>
      <w:rFonts w:eastAsiaTheme="minorHAnsi" w:cs="Arial"/>
      <w:szCs w:val="22"/>
      <w:lang w:eastAsia="en-US" w:bidi="en-US"/>
    </w:rPr>
  </w:style>
  <w:style w:type="paragraph" w:customStyle="1" w:styleId="cellTitle">
    <w:name w:val="cellTitle"/>
    <w:basedOn w:val="Normal"/>
    <w:qFormat/>
    <w:rsid w:val="004E612C"/>
    <w:pPr>
      <w:spacing w:before="120" w:after="120"/>
    </w:pPr>
    <w:rPr>
      <w:rFonts w:eastAsiaTheme="minorHAnsi" w:cs="Arial"/>
      <w:b/>
      <w:sz w:val="20"/>
      <w:szCs w:val="20"/>
      <w:lang w:eastAsia="en-US" w:bidi="en-US"/>
    </w:rPr>
  </w:style>
  <w:style w:type="paragraph" w:customStyle="1" w:styleId="cellText">
    <w:name w:val="cellText"/>
    <w:basedOn w:val="Normal"/>
    <w:qFormat/>
    <w:rsid w:val="004E612C"/>
    <w:pPr>
      <w:spacing w:before="120" w:after="120"/>
    </w:pPr>
    <w:rPr>
      <w:rFonts w:eastAsiaTheme="minorHAnsi" w:cs="Arial"/>
      <w:sz w:val="20"/>
      <w:szCs w:val="20"/>
      <w:lang w:eastAsia="en-US" w:bidi="en-US"/>
    </w:rPr>
  </w:style>
  <w:style w:type="paragraph" w:customStyle="1" w:styleId="cellTextCentre">
    <w:name w:val="cellTextCentre"/>
    <w:basedOn w:val="cellText"/>
    <w:qFormat/>
    <w:rsid w:val="0070756F"/>
    <w:pPr>
      <w:spacing w:before="0" w:after="0"/>
      <w:jc w:val="center"/>
    </w:pPr>
    <w:rPr>
      <w:rFonts w:eastAsia="Times New Roman"/>
      <w:lang w:eastAsia="en-CA" w:bidi="ar-SA"/>
    </w:rPr>
  </w:style>
  <w:style w:type="paragraph" w:styleId="Objetducommentaire">
    <w:name w:val="annotation subject"/>
    <w:basedOn w:val="Commentaire"/>
    <w:next w:val="Commentaire"/>
    <w:link w:val="ObjetducommentaireCar"/>
    <w:uiPriority w:val="99"/>
    <w:semiHidden/>
    <w:unhideWhenUsed/>
    <w:rsid w:val="00DC6098"/>
    <w:rPr>
      <w:rFonts w:ascii="Times New Roman" w:eastAsia="MS Mincho" w:hAnsi="Times New Roman"/>
      <w:b/>
      <w:bCs/>
      <w:lang w:eastAsia="en-CA" w:bidi="ar-SA"/>
    </w:rPr>
  </w:style>
  <w:style w:type="character" w:customStyle="1" w:styleId="ObjetducommentaireCar">
    <w:name w:val="Objet du commentaire Car"/>
    <w:basedOn w:val="CommentaireCar"/>
    <w:link w:val="Objetducommentaire"/>
    <w:uiPriority w:val="99"/>
    <w:semiHidden/>
    <w:rsid w:val="00DC6098"/>
    <w:rPr>
      <w:rFonts w:ascii="Times New Roman" w:eastAsia="MS Mincho" w:hAnsi="Times New Roman"/>
      <w:b/>
      <w:bCs/>
      <w:sz w:val="20"/>
      <w:szCs w:val="20"/>
      <w:lang w:val="en-CA" w:eastAsia="en-CA" w:bidi="ar-SA"/>
    </w:rPr>
  </w:style>
  <w:style w:type="paragraph" w:styleId="Notedebasdepage">
    <w:name w:val="footnote text"/>
    <w:basedOn w:val="Normal"/>
    <w:link w:val="NotedebasdepageCar"/>
    <w:uiPriority w:val="99"/>
    <w:semiHidden/>
    <w:unhideWhenUsed/>
    <w:rsid w:val="00EB4F4F"/>
    <w:rPr>
      <w:sz w:val="20"/>
      <w:szCs w:val="20"/>
    </w:rPr>
  </w:style>
  <w:style w:type="character" w:customStyle="1" w:styleId="NotedebasdepageCar">
    <w:name w:val="Note de bas de page Car"/>
    <w:basedOn w:val="Policepardfaut"/>
    <w:link w:val="Notedebasdepage"/>
    <w:uiPriority w:val="99"/>
    <w:semiHidden/>
    <w:rsid w:val="00EB4F4F"/>
    <w:rPr>
      <w:rFonts w:ascii="Times New Roman" w:eastAsia="MS Mincho" w:hAnsi="Times New Roman"/>
      <w:sz w:val="20"/>
      <w:szCs w:val="20"/>
      <w:lang w:val="en-CA" w:eastAsia="en-CA" w:bidi="ar-SA"/>
    </w:rPr>
  </w:style>
  <w:style w:type="character" w:styleId="Appelnotedebasdep">
    <w:name w:val="footnote reference"/>
    <w:basedOn w:val="Policepardfaut"/>
    <w:uiPriority w:val="99"/>
    <w:semiHidden/>
    <w:unhideWhenUsed/>
    <w:rsid w:val="00EB4F4F"/>
    <w:rPr>
      <w:vertAlign w:val="superscript"/>
    </w:rPr>
  </w:style>
  <w:style w:type="paragraph" w:customStyle="1" w:styleId="TableBullet">
    <w:name w:val="TableBullet"/>
    <w:basedOn w:val="Normal"/>
    <w:rsid w:val="00246126"/>
    <w:pPr>
      <w:numPr>
        <w:numId w:val="1"/>
      </w:numPr>
      <w:spacing w:before="120" w:after="120"/>
    </w:pPr>
    <w:rPr>
      <w:rFonts w:eastAsia="Times New Roman"/>
      <w:sz w:val="20"/>
      <w:szCs w:val="20"/>
      <w:lang w:eastAsia="en-US"/>
    </w:rPr>
  </w:style>
  <w:style w:type="paragraph" w:customStyle="1" w:styleId="TableText">
    <w:name w:val="TableText"/>
    <w:basedOn w:val="Normal"/>
    <w:link w:val="TableTextChar"/>
    <w:rsid w:val="00246126"/>
    <w:pPr>
      <w:spacing w:before="120" w:after="120"/>
    </w:pPr>
    <w:rPr>
      <w:rFonts w:eastAsia="Times New Roman"/>
      <w:color w:val="000000"/>
      <w:sz w:val="20"/>
      <w:szCs w:val="20"/>
      <w:lang w:eastAsia="en-US"/>
    </w:rPr>
  </w:style>
  <w:style w:type="character" w:customStyle="1" w:styleId="TableTextChar">
    <w:name w:val="TableText Char"/>
    <w:basedOn w:val="Policepardfaut"/>
    <w:link w:val="TableText"/>
    <w:rsid w:val="00246126"/>
    <w:rPr>
      <w:rFonts w:ascii="Arial" w:eastAsia="Times New Roman" w:hAnsi="Arial"/>
      <w:color w:val="000000"/>
      <w:sz w:val="20"/>
      <w:szCs w:val="20"/>
      <w:lang w:val="en-CA" w:bidi="ar-SA"/>
    </w:rPr>
  </w:style>
  <w:style w:type="paragraph" w:customStyle="1" w:styleId="TableHead">
    <w:name w:val="TableHead"/>
    <w:basedOn w:val="TableText"/>
    <w:rsid w:val="00DD23A7"/>
    <w:pPr>
      <w:jc w:val="center"/>
    </w:pPr>
    <w:rPr>
      <w:rFonts w:ascii="Arial Bold" w:hAnsi="Arial Bold"/>
      <w:b/>
      <w:sz w:val="32"/>
    </w:rPr>
  </w:style>
  <w:style w:type="paragraph" w:customStyle="1" w:styleId="TableTextc">
    <w:name w:val="TableTextc"/>
    <w:basedOn w:val="TableText"/>
    <w:rsid w:val="00B36C61"/>
    <w:pPr>
      <w:keepNext/>
      <w:keepLines/>
      <w:spacing w:before="40" w:after="40"/>
      <w:jc w:val="center"/>
    </w:pPr>
    <w:rPr>
      <w:b/>
      <w:sz w:val="17"/>
      <w:lang w:val="fr-CA"/>
    </w:rPr>
  </w:style>
  <w:style w:type="character" w:styleId="Lienhypertextesuivivisit">
    <w:name w:val="FollowedHyperlink"/>
    <w:basedOn w:val="Policepardfaut"/>
    <w:uiPriority w:val="99"/>
    <w:semiHidden/>
    <w:unhideWhenUsed/>
    <w:rsid w:val="00AC0969"/>
    <w:rPr>
      <w:color w:val="800080" w:themeColor="followedHyperlink"/>
      <w:u w:val="single"/>
    </w:rPr>
  </w:style>
  <w:style w:type="paragraph" w:styleId="Rvision">
    <w:name w:val="Revision"/>
    <w:hidden/>
    <w:uiPriority w:val="99"/>
    <w:semiHidden/>
    <w:rsid w:val="007C38F2"/>
    <w:pPr>
      <w:spacing w:after="0" w:line="240" w:lineRule="auto"/>
    </w:pPr>
    <w:rPr>
      <w:rFonts w:ascii="Times New Roman" w:eastAsia="MS Mincho" w:hAnsi="Times New Roman"/>
      <w:sz w:val="24"/>
      <w:szCs w:val="24"/>
      <w:lang w:val="en-CA" w:eastAsia="en-CA" w:bidi="ar-SA"/>
    </w:rPr>
  </w:style>
  <w:style w:type="character" w:styleId="Numrodepage">
    <w:name w:val="page number"/>
    <w:basedOn w:val="Policepardfaut"/>
    <w:rsid w:val="004F7771"/>
  </w:style>
  <w:style w:type="paragraph" w:customStyle="1" w:styleId="15TableAlpha1">
    <w:name w:val="15_TableAlpha 1"/>
    <w:basedOn w:val="Normal"/>
    <w:rsid w:val="00295D92"/>
    <w:pPr>
      <w:numPr>
        <w:numId w:val="13"/>
      </w:numPr>
      <w:spacing w:before="120" w:after="120"/>
    </w:pPr>
    <w:rPr>
      <w:rFonts w:eastAsia="Times New Roman"/>
      <w:sz w:val="20"/>
      <w:szCs w:val="22"/>
      <w:lang w:eastAsia="en-US"/>
    </w:rPr>
  </w:style>
  <w:style w:type="numbering" w:customStyle="1" w:styleId="15TableAlpha1a">
    <w:name w:val="15_TableAlpha 1a"/>
    <w:semiHidden/>
    <w:rsid w:val="00295D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verification-de-gestion/manuel/4020.shtm" TargetMode="External"/><Relationship Id="rId13" Type="http://schemas.openxmlformats.org/officeDocument/2006/relationships/hyperlink" Target="mailto:AEA_DE-AMA_MAD@oag-bvg.gc.ca"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EA_DE-AMA_MAD@oag-bvg.g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verification-de-gestion/manuel/3011.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msprd.oag-bvg.gc.ca/intranet/verification-de-gestion/manuel/4010.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calhost/intranet/verification-de-gestion/manuel/3062.sh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99665C37934A68B306B6DB87551EF7"/>
        <w:category>
          <w:name w:val="General"/>
          <w:gallery w:val="placeholder"/>
        </w:category>
        <w:types>
          <w:type w:val="bbPlcHdr"/>
        </w:types>
        <w:behaviors>
          <w:behavior w:val="content"/>
        </w:behaviors>
        <w:guid w:val="{A5543CF2-35A6-4FF1-9AFA-A5C9C46C3003}"/>
      </w:docPartPr>
      <w:docPartBody>
        <w:p w:rsidR="00645D14" w:rsidRDefault="00307030" w:rsidP="00307030">
          <w:pPr>
            <w:pStyle w:val="7A99665C37934A68B306B6DB87551EF7"/>
          </w:pPr>
          <w:r w:rsidRPr="00790F45">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C4"/>
    <w:rsid w:val="00307030"/>
    <w:rsid w:val="00422FC4"/>
    <w:rsid w:val="00645D14"/>
    <w:rsid w:val="00746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07030"/>
    <w:rPr>
      <w:color w:val="808080"/>
    </w:rPr>
  </w:style>
  <w:style w:type="paragraph" w:customStyle="1" w:styleId="7BFCB56B330447C68AEAB31540805FF0">
    <w:name w:val="7BFCB56B330447C68AEAB31540805FF0"/>
    <w:rsid w:val="00422FC4"/>
  </w:style>
  <w:style w:type="paragraph" w:customStyle="1" w:styleId="7A99665C37934A68B306B6DB87551EF7">
    <w:name w:val="7A99665C37934A68B306B6DB87551EF7"/>
    <w:rsid w:val="00307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E252-7411-4181-9F7C-E23FA9AB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Pages>
  <Words>1618</Words>
  <Characters>8902</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Évaluation du risque de mission (MERM)</vt:lpstr>
      <vt:lpstr>Évaluation du risque de mission (MERM)</vt:lpstr>
    </vt:vector>
  </TitlesOfParts>
  <Company>OAG-BVG</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du risque de mission (MERM)</dc:title>
  <dc:subject>Évaluation du risque de mission (MERM)</dc:subject>
  <dc:creator>OAG-BVG</dc:creator>
  <cp:lastModifiedBy>Legresley, Tina Lise</cp:lastModifiedBy>
  <cp:revision>4</cp:revision>
  <cp:lastPrinted>2015-06-17T17:32:00Z</cp:lastPrinted>
  <dcterms:created xsi:type="dcterms:W3CDTF">2022-12-09T13:56:00Z</dcterms:created>
  <dcterms:modified xsi:type="dcterms:W3CDTF">2022-12-11T23:01:00Z</dcterms:modified>
  <cp:category>Modèle 15535</cp:category>
  <cp:contentStatus/>
</cp:coreProperties>
</file>