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23E1627" w14:textId="2AAAFA59" w:rsidR="006A3088" w:rsidRPr="00A33A63" w:rsidRDefault="001D4426" w:rsidP="00A47DF8">
      <w:pPr>
        <w:jc w:val="right"/>
      </w:pPr>
      <w:r w:rsidRPr="00A33A63">
        <w:rPr>
          <w:noProof/>
          <w:lang w:eastAsia="en-CA"/>
        </w:rPr>
        <mc:AlternateContent>
          <mc:Choice Requires="wps">
            <w:drawing>
              <wp:anchor distT="0" distB="0" distL="114300" distR="114300" simplePos="0" relativeHeight="251858432" behindDoc="0" locked="0" layoutInCell="1" allowOverlap="1" wp14:anchorId="5A62EEE0" wp14:editId="15119FFB">
                <wp:simplePos x="0" y="0"/>
                <wp:positionH relativeFrom="page">
                  <wp:posOffset>7132320</wp:posOffset>
                </wp:positionH>
                <wp:positionV relativeFrom="page">
                  <wp:posOffset>91440</wp:posOffset>
                </wp:positionV>
                <wp:extent cx="2807208" cy="292608"/>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0DA75" w14:textId="77777777" w:rsidR="00212D1F" w:rsidRPr="003B19B3" w:rsidRDefault="00212D1F" w:rsidP="001D4426">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2EEE0" id="Rectangle 17" o:spid="_x0000_s1026" style="position:absolute;left:0;text-align:left;margin-left:561.6pt;margin-top:7.2pt;width:221.05pt;height:23.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" fillcolor="#c10016" stroked="f" strokeweight="1pt">
                <v:textbox>
                  <w:txbxContent>
                    <w:p w14:paraId="1120DA75" w14:textId="77777777" w:rsidR="00212D1F" w:rsidRPr="003B19B3" w:rsidRDefault="00212D1F" w:rsidP="001D4426">
                      <w:pPr>
                        <w:jc w:val="center"/>
                        <w:rPr>
                          <w:rFonts w:asciiTheme="majorHAnsi" w:eastAsiaTheme="majorEastAsia" w:hAnsiTheme="majorHAnsi" w:cstheme="majorBidi"/>
                          <w:color w:val="FFFFFF" w:themeColor="background1"/>
                          <w:sz w:val="24"/>
                          <w:szCs w:val="24"/>
                        </w:rPr>
                      </w:pPr>
                      <w:r w:rsidRPr="003B19B3">
                        <w:rPr>
                          <w:rFonts w:ascii="Myriad Pro" w:hAnsi="Myriad Pro"/>
                          <w:b/>
                          <w:color w:val="FFFFFF" w:themeColor="background1"/>
                          <w:sz w:val="24"/>
                          <w:szCs w:val="24"/>
                          <w:lang w:val="fr-CA"/>
                        </w:rPr>
                        <w:t>Required in all engagements</w:t>
                      </w:r>
                    </w:p>
                  </w:txbxContent>
                </v:textbox>
                <w10:wrap type="square" anchorx="page" anchory="page"/>
              </v:rect>
            </w:pict>
          </mc:Fallback>
        </mc:AlternateContent>
      </w:r>
      <w:r w:rsidR="00A47DF8" w:rsidRPr="00A47DF8">
        <w:rPr>
          <w:rFonts w:cs="Arial"/>
          <w:b/>
        </w:rPr>
        <w:t xml:space="preserve"> </w:t>
      </w:r>
      <w:sdt>
        <w:sdtPr>
          <w:rPr>
            <w:rFonts w:cs="Arial"/>
            <w:b/>
          </w:rPr>
          <w:alias w:val="Security Label"/>
          <w:tag w:val="OAG-BVG-Classification"/>
          <w:id w:val="-1729452938"/>
          <w:placeholder>
            <w:docPart w:val="8CAFDC6E699445608D0C926656DBB0C9"/>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A47DF8" w:rsidRPr="00EF31A5" w:rsidDel="00B37B8E">
            <w:rPr>
              <w:rFonts w:cs="Arial"/>
              <w:b/>
            </w:rPr>
            <w:t>PROTECTED A (when completed)</w:t>
          </w:r>
        </w:sdtContent>
      </w:sdt>
    </w:p>
    <w:p w14:paraId="52E4CDAE" w14:textId="2D6923B5" w:rsidR="00776FB2" w:rsidRPr="00A33A63" w:rsidRDefault="00776FB2" w:rsidP="000D60BC"/>
    <w:p w14:paraId="2EB35B43" w14:textId="77777777" w:rsidR="00776FB2" w:rsidRPr="00A33A63" w:rsidRDefault="00776FB2" w:rsidP="000D60BC"/>
    <w:p w14:paraId="31C0E505" w14:textId="77777777" w:rsidR="00776FB2" w:rsidRPr="00A33A63" w:rsidRDefault="00776FB2" w:rsidP="000D60BC"/>
    <w:p w14:paraId="501EB5D3" w14:textId="77777777" w:rsidR="00776FB2" w:rsidRPr="00A33A63" w:rsidRDefault="00776FB2" w:rsidP="000D60BC"/>
    <w:p w14:paraId="453244A8" w14:textId="2A5B6A81" w:rsidR="00776FB2" w:rsidRPr="00A33A63" w:rsidRDefault="00776FB2" w:rsidP="000D60BC"/>
    <w:p w14:paraId="3480B52D" w14:textId="77777777" w:rsidR="00776FB2" w:rsidRPr="00A33A63" w:rsidRDefault="00776FB2" w:rsidP="000D60BC"/>
    <w:p w14:paraId="48B35883" w14:textId="54C05B22" w:rsidR="00776FB2" w:rsidRPr="00A33A63" w:rsidRDefault="00776FB2" w:rsidP="000D60BC"/>
    <w:p w14:paraId="23577946" w14:textId="77777777" w:rsidR="00776FB2" w:rsidRPr="00A33A63" w:rsidRDefault="00776FB2" w:rsidP="000D60BC"/>
    <w:p w14:paraId="6DD44A8B" w14:textId="77777777" w:rsidR="00776FB2" w:rsidRPr="00A33A63" w:rsidRDefault="00776FB2" w:rsidP="000D60BC"/>
    <w:p w14:paraId="043CA7B7" w14:textId="566BD7E9" w:rsidR="00776FB2" w:rsidRPr="00A33A63" w:rsidRDefault="00776FB2" w:rsidP="000D60BC"/>
    <w:p w14:paraId="25FADCA4" w14:textId="77777777" w:rsidR="00776FB2" w:rsidRPr="00A33A63" w:rsidRDefault="00776FB2" w:rsidP="000D60BC"/>
    <w:p w14:paraId="23EF4C28" w14:textId="4E172176" w:rsidR="00F77FF6" w:rsidRPr="00A47DF8" w:rsidRDefault="00532CC7" w:rsidP="00F77FF6">
      <w:pPr>
        <w:spacing w:after="720"/>
        <w:jc w:val="right"/>
        <w:rPr>
          <w:rFonts w:ascii="Arial Narrow" w:hAnsi="Arial Narrow"/>
          <w:b/>
          <w:sz w:val="40"/>
          <w:szCs w:val="40"/>
        </w:rPr>
      </w:pPr>
      <w:r w:rsidRPr="00A47DF8">
        <w:rPr>
          <w:rFonts w:ascii="Arial Narrow" w:hAnsi="Arial Narrow"/>
          <w:b/>
          <w:sz w:val="40"/>
          <w:szCs w:val="40"/>
        </w:rPr>
        <w:t>Special Examination P</w:t>
      </w:r>
      <w:r w:rsidR="00F77FF6" w:rsidRPr="00A47DF8">
        <w:rPr>
          <w:rFonts w:ascii="Arial Narrow" w:hAnsi="Arial Narrow"/>
          <w:b/>
          <w:sz w:val="40"/>
          <w:szCs w:val="40"/>
        </w:rPr>
        <w:t xml:space="preserve">lan </w:t>
      </w:r>
      <w:r w:rsidR="007E29F5" w:rsidRPr="00A47DF8">
        <w:rPr>
          <w:rFonts w:ascii="Arial Narrow" w:hAnsi="Arial Narrow"/>
          <w:b/>
          <w:sz w:val="40"/>
          <w:szCs w:val="40"/>
        </w:rPr>
        <w:t>for</w:t>
      </w:r>
    </w:p>
    <w:p w14:paraId="2E49666F" w14:textId="1048E60C" w:rsidR="00776FB2" w:rsidRPr="00A47DF8" w:rsidRDefault="00C46EF7" w:rsidP="00F77FF6">
      <w:pPr>
        <w:spacing w:after="720"/>
        <w:jc w:val="right"/>
        <w:rPr>
          <w:rFonts w:ascii="Arial Narrow" w:hAnsi="Arial Narrow"/>
          <w:b/>
          <w:sz w:val="40"/>
          <w:szCs w:val="40"/>
        </w:rPr>
      </w:pPr>
      <w:r w:rsidRPr="00A47DF8">
        <w:rPr>
          <w:rFonts w:ascii="Arial Narrow" w:hAnsi="Arial Narrow"/>
          <w:b/>
          <w:sz w:val="40"/>
          <w:szCs w:val="40"/>
        </w:rPr>
        <w:t>[</w:t>
      </w:r>
      <w:r w:rsidRPr="00A47DF8">
        <w:rPr>
          <w:rFonts w:ascii="Arial Narrow" w:hAnsi="Arial Narrow"/>
          <w:b/>
          <w:color w:val="0000FF"/>
          <w:sz w:val="40"/>
          <w:szCs w:val="40"/>
        </w:rPr>
        <w:t>Name of the entity</w:t>
      </w:r>
      <w:r w:rsidRPr="00A47DF8">
        <w:rPr>
          <w:rFonts w:ascii="Arial Narrow" w:hAnsi="Arial Narrow"/>
          <w:b/>
          <w:sz w:val="40"/>
          <w:szCs w:val="40"/>
        </w:rPr>
        <w:t>]</w:t>
      </w:r>
    </w:p>
    <w:p w14:paraId="50EB8A3D" w14:textId="433BDDFF" w:rsidR="00776FB2" w:rsidRPr="00A47DF8" w:rsidRDefault="00F53F0B" w:rsidP="00776FB2">
      <w:pPr>
        <w:jc w:val="right"/>
        <w:rPr>
          <w:rFonts w:ascii="Arial Narrow" w:hAnsi="Arial Narrow"/>
          <w:b/>
          <w:sz w:val="32"/>
          <w:szCs w:val="32"/>
        </w:rPr>
      </w:pPr>
      <w:r w:rsidRPr="00A47DF8">
        <w:rPr>
          <w:rFonts w:ascii="Arial Narrow" w:hAnsi="Arial Narrow"/>
          <w:b/>
          <w:sz w:val="32"/>
          <w:szCs w:val="32"/>
        </w:rPr>
        <w:t xml:space="preserve">Final report expected </w:t>
      </w:r>
      <w:r w:rsidR="00F77FF6" w:rsidRPr="00A47DF8">
        <w:rPr>
          <w:rFonts w:ascii="Arial Narrow" w:hAnsi="Arial Narrow"/>
          <w:b/>
          <w:sz w:val="32"/>
          <w:szCs w:val="32"/>
        </w:rPr>
        <w:t>in [</w:t>
      </w:r>
      <w:r w:rsidR="00F77FF6" w:rsidRPr="00A47DF8">
        <w:rPr>
          <w:rFonts w:ascii="Arial Narrow" w:hAnsi="Arial Narrow"/>
          <w:b/>
          <w:color w:val="0000FF"/>
          <w:sz w:val="32"/>
          <w:szCs w:val="32"/>
        </w:rPr>
        <w:t>month year</w:t>
      </w:r>
      <w:r w:rsidR="00F77FF6" w:rsidRPr="00A47DF8">
        <w:rPr>
          <w:rFonts w:ascii="Arial Narrow" w:hAnsi="Arial Narrow"/>
          <w:b/>
          <w:sz w:val="32"/>
          <w:szCs w:val="32"/>
        </w:rPr>
        <w:t>]</w:t>
      </w:r>
    </w:p>
    <w:p w14:paraId="77231ECC" w14:textId="5E7DA45C" w:rsidR="00F77FF6" w:rsidRPr="00A33A63" w:rsidRDefault="00F77FF6" w:rsidP="00776FB2">
      <w:pPr>
        <w:jc w:val="right"/>
        <w:rPr>
          <w:rFonts w:ascii="Gill Sans MT" w:hAnsi="Gill Sans MT"/>
          <w:b/>
          <w:sz w:val="42"/>
        </w:rPr>
      </w:pPr>
    </w:p>
    <w:p w14:paraId="196173BE" w14:textId="151743DA" w:rsidR="001E43FE" w:rsidRPr="00A47DF8" w:rsidRDefault="002E59D8" w:rsidP="00776FB2">
      <w:pPr>
        <w:spacing w:before="480"/>
        <w:jc w:val="right"/>
        <w:rPr>
          <w:rFonts w:ascii="Arial Narrow" w:hAnsi="Arial Narrow"/>
          <w:sz w:val="32"/>
          <w:szCs w:val="32"/>
        </w:rPr>
      </w:pPr>
      <w:r>
        <w:rPr>
          <w:noProof/>
          <w:lang w:eastAsia="en-CA"/>
        </w:rPr>
        <mc:AlternateContent>
          <mc:Choice Requires="wps">
            <w:drawing>
              <wp:anchor distT="45720" distB="45720" distL="114300" distR="114300" simplePos="0" relativeHeight="252044800" behindDoc="0" locked="0" layoutInCell="1" allowOverlap="1" wp14:anchorId="6522C818" wp14:editId="34E7F438">
                <wp:simplePos x="0" y="0"/>
                <wp:positionH relativeFrom="column">
                  <wp:posOffset>-250328</wp:posOffset>
                </wp:positionH>
                <wp:positionV relativeFrom="paragraph">
                  <wp:posOffset>138374</wp:posOffset>
                </wp:positionV>
                <wp:extent cx="2360930" cy="1404620"/>
                <wp:effectExtent l="0" t="0" r="19685" b="107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0164BC7" w14:textId="77777777" w:rsidR="002E59D8" w:rsidRPr="00821845" w:rsidRDefault="002E59D8" w:rsidP="002E59D8">
                            <w:pPr>
                              <w:pStyle w:val="Footer"/>
                              <w:rPr>
                                <w:sz w:val="16"/>
                                <w:szCs w:val="16"/>
                              </w:rPr>
                            </w:pPr>
                            <w:r>
                              <w:rPr>
                                <w:sz w:val="16"/>
                                <w:szCs w:val="16"/>
                              </w:rPr>
                              <w:t>Dec-2022</w:t>
                            </w:r>
                          </w:p>
                          <w:p w14:paraId="336AC6A2" w14:textId="4265BFC0" w:rsidR="002E59D8" w:rsidRPr="002E59D8" w:rsidRDefault="002E59D8" w:rsidP="002E59D8">
                            <w:r w:rsidRPr="00821845">
                              <w:rPr>
                                <w:sz w:val="16"/>
                                <w:szCs w:val="16"/>
                              </w:rPr>
                              <w:t>Template Owner:</w:t>
                            </w:r>
                            <w:r>
                              <w:rPr>
                                <w:sz w:val="16"/>
                                <w:szCs w:val="16"/>
                              </w:rPr>
                              <w:t xml:space="preserve"> Audit Services</w:t>
                            </w:r>
                            <w:r>
                              <w:rPr>
                                <w:sz w:val="16"/>
                                <w:szCs w:val="16"/>
                              </w:rPr>
                              <w:br/>
                            </w:r>
                            <w:r w:rsidRPr="00232C95">
                              <w:rPr>
                                <w:sz w:val="16"/>
                                <w:szCs w:val="16"/>
                              </w:rPr>
                              <w:t>Maintained by: Design and Publishing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22C818" id="_x0000_t202" coordsize="21600,21600" o:spt="202" path="m,l,21600r21600,l21600,xe">
                <v:stroke joinstyle="miter"/>
                <v:path gradientshapeok="t" o:connecttype="rect"/>
              </v:shapetype>
              <v:shape id="Zone de texte 2" o:spid="_x0000_s1027" type="#_x0000_t202" style="position:absolute;left:0;text-align:left;margin-left:-19.7pt;margin-top:10.9pt;width:185.9pt;height:110.6pt;z-index:25204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">
                <v:textbox style="mso-fit-shape-to-text:t">
                  <w:txbxContent>
                    <w:p w14:paraId="10164BC7" w14:textId="77777777" w:rsidR="002E59D8" w:rsidRPr="00821845" w:rsidRDefault="002E59D8" w:rsidP="002E59D8">
                      <w:pPr>
                        <w:pStyle w:val="Footer"/>
                        <w:rPr>
                          <w:sz w:val="16"/>
                          <w:szCs w:val="16"/>
                        </w:rPr>
                      </w:pPr>
                      <w:r>
                        <w:rPr>
                          <w:sz w:val="16"/>
                          <w:szCs w:val="16"/>
                        </w:rPr>
                        <w:t>Dec-2022</w:t>
                      </w:r>
                    </w:p>
                    <w:p w14:paraId="336AC6A2" w14:textId="4265BFC0" w:rsidR="002E59D8" w:rsidRPr="002E59D8" w:rsidRDefault="002E59D8" w:rsidP="002E59D8">
                      <w:r w:rsidRPr="00821845">
                        <w:rPr>
                          <w:sz w:val="16"/>
                          <w:szCs w:val="16"/>
                        </w:rPr>
                        <w:t>Template Owner:</w:t>
                      </w:r>
                      <w:r>
                        <w:rPr>
                          <w:sz w:val="16"/>
                          <w:szCs w:val="16"/>
                        </w:rPr>
                        <w:t xml:space="preserve"> Audit Services</w:t>
                      </w:r>
                      <w:r>
                        <w:rPr>
                          <w:sz w:val="16"/>
                          <w:szCs w:val="16"/>
                        </w:rPr>
                        <w:br/>
                      </w:r>
                      <w:r w:rsidRPr="00232C95">
                        <w:rPr>
                          <w:sz w:val="16"/>
                          <w:szCs w:val="16"/>
                        </w:rPr>
                        <w:t>Maintained by: Design and Publishing</w:t>
                      </w:r>
                    </w:p>
                  </w:txbxContent>
                </v:textbox>
              </v:shape>
            </w:pict>
          </mc:Fallback>
        </mc:AlternateContent>
      </w:r>
      <w:r w:rsidR="00C46EF7" w:rsidRPr="00A47DF8">
        <w:rPr>
          <w:rFonts w:ascii="Arial Narrow" w:hAnsi="Arial Narrow"/>
          <w:sz w:val="32"/>
          <w:szCs w:val="32"/>
        </w:rPr>
        <w:t>[</w:t>
      </w:r>
      <w:r w:rsidR="00C46EF7" w:rsidRPr="00A47DF8">
        <w:rPr>
          <w:rFonts w:ascii="Arial Narrow" w:hAnsi="Arial Narrow"/>
          <w:color w:val="0000FF"/>
          <w:sz w:val="32"/>
          <w:szCs w:val="32"/>
        </w:rPr>
        <w:t>Date</w:t>
      </w:r>
      <w:r w:rsidR="00C46EF7" w:rsidRPr="00A47DF8">
        <w:rPr>
          <w:rFonts w:ascii="Arial Narrow" w:hAnsi="Arial Narrow"/>
          <w:sz w:val="32"/>
          <w:szCs w:val="32"/>
        </w:rPr>
        <w:t>]</w:t>
      </w:r>
    </w:p>
    <w:p w14:paraId="4AA20EC6" w14:textId="77777777" w:rsidR="001135DB" w:rsidRPr="00A33A63" w:rsidRDefault="000A6A9B" w:rsidP="001135DB">
      <w:pPr>
        <w:spacing w:before="480"/>
        <w:rPr>
          <w:rFonts w:ascii="Myriad Pro" w:hAnsi="Myriad Pro"/>
          <w:sz w:val="28"/>
          <w:szCs w:val="28"/>
        </w:rPr>
      </w:pPr>
      <w:r w:rsidRPr="00A33A63">
        <w:rPr>
          <w:rFonts w:ascii="Myriad Pro" w:hAnsi="Myriad Pro"/>
          <w:noProof/>
          <w:sz w:val="28"/>
          <w:szCs w:val="28"/>
          <w:lang w:eastAsia="en-CA"/>
        </w:rPr>
        <mc:AlternateContent>
          <mc:Choice Requires="wps">
            <w:drawing>
              <wp:anchor distT="0" distB="0" distL="114300" distR="114300" simplePos="0" relativeHeight="251977216" behindDoc="0" locked="0" layoutInCell="1" allowOverlap="1" wp14:anchorId="74533456" wp14:editId="370BBF81">
                <wp:simplePos x="0" y="0"/>
                <wp:positionH relativeFrom="column">
                  <wp:posOffset>-247650</wp:posOffset>
                </wp:positionH>
                <wp:positionV relativeFrom="paragraph">
                  <wp:posOffset>241935</wp:posOffset>
                </wp:positionV>
                <wp:extent cx="5848350" cy="6667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58483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FAA45D" w14:textId="77777777" w:rsidR="00212D1F" w:rsidRDefault="00212D1F" w:rsidP="000A6A9B">
                            <w:pPr>
                              <w:pStyle w:val="Para0"/>
                              <w:rPr>
                                <w:color w:val="0000FF"/>
                              </w:rPr>
                            </w:pPr>
                            <w:r w:rsidRPr="00BB6493">
                              <w:t>[</w:t>
                            </w:r>
                            <w:r w:rsidRPr="00BB6493">
                              <w:rPr>
                                <w:color w:val="0000FF"/>
                              </w:rPr>
                              <w:t>For s</w:t>
                            </w:r>
                            <w:r>
                              <w:rPr>
                                <w:color w:val="0000FF"/>
                              </w:rPr>
                              <w:t>pecial examinations that are joint audits, teams must consult with Report Communications and with Design and Publishing to ensure that the special examination plan and other audit documents are formatted according to Federal Identity Program and security requirements.</w:t>
                            </w:r>
                            <w:r w:rsidRPr="00BB6493">
                              <w:t>]</w:t>
                            </w:r>
                          </w:p>
                          <w:p w14:paraId="698060FE" w14:textId="77777777" w:rsidR="00212D1F" w:rsidRDefault="00212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33456" id="Zone de texte 15" o:spid="_x0000_s1028" type="#_x0000_t202" style="position:absolute;margin-left:-19.5pt;margin-top:19.05pt;width:460.5pt;height:52.5pt;z-index:25197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" fillcolor="white [3201]" strokeweight=".5pt">
                <v:textbox>
                  <w:txbxContent>
                    <w:p w14:paraId="4BFAA45D" w14:textId="77777777" w:rsidR="00212D1F" w:rsidRDefault="00212D1F" w:rsidP="000A6A9B">
                      <w:pPr>
                        <w:pStyle w:val="Para0"/>
                        <w:rPr>
                          <w:color w:val="0000FF"/>
                        </w:rPr>
                      </w:pPr>
                      <w:r w:rsidRPr="00BB6493">
                        <w:t>[</w:t>
                      </w:r>
                      <w:r w:rsidRPr="00BB6493">
                        <w:rPr>
                          <w:color w:val="0000FF"/>
                        </w:rPr>
                        <w:t>For s</w:t>
                      </w:r>
                      <w:r>
                        <w:rPr>
                          <w:color w:val="0000FF"/>
                        </w:rPr>
                        <w:t>pecial examinations that are joint audits, teams must consult with Report Communications and with Design and Publishing to ensure that the special examination plan and other audit documents are formatted according to Federal Identity Program and security requirements.</w:t>
                      </w:r>
                      <w:r w:rsidRPr="00BB6493">
                        <w:t>]</w:t>
                      </w:r>
                    </w:p>
                    <w:p w14:paraId="698060FE" w14:textId="77777777" w:rsidR="00212D1F" w:rsidRDefault="00212D1F"/>
                  </w:txbxContent>
                </v:textbox>
              </v:shape>
            </w:pict>
          </mc:Fallback>
        </mc:AlternateContent>
      </w:r>
    </w:p>
    <w:p w14:paraId="461D9819" w14:textId="77777777" w:rsidR="001135DB" w:rsidRPr="00A33A63" w:rsidRDefault="001135DB" w:rsidP="001135DB">
      <w:pPr>
        <w:spacing w:before="480"/>
        <w:rPr>
          <w:rFonts w:ascii="Myriad Pro" w:hAnsi="Myriad Pro"/>
          <w:sz w:val="28"/>
          <w:szCs w:val="28"/>
        </w:rPr>
        <w:sectPr w:rsidR="001135DB" w:rsidRPr="00A33A63" w:rsidSect="00DE46EE">
          <w:headerReference w:type="even" r:id="rId8"/>
          <w:footerReference w:type="default" r:id="rId9"/>
          <w:headerReference w:type="first" r:id="rId10"/>
          <w:footerReference w:type="first" r:id="rId11"/>
          <w:type w:val="oddPage"/>
          <w:pgSz w:w="15840" w:h="12240" w:orient="landscape" w:code="1"/>
          <w:pgMar w:top="1440" w:right="1440" w:bottom="1440" w:left="1440" w:header="720" w:footer="720" w:gutter="0"/>
          <w:cols w:space="720"/>
          <w:titlePg/>
          <w:docGrid w:linePitch="299"/>
        </w:sectPr>
      </w:pPr>
    </w:p>
    <w:p w14:paraId="7860CC92" w14:textId="77777777" w:rsidR="00366491" w:rsidRPr="00C6113A" w:rsidRDefault="0043757C" w:rsidP="00366491">
      <w:pPr>
        <w:pStyle w:val="Heading1"/>
        <w:rPr>
          <w:spacing w:val="20"/>
        </w:rPr>
      </w:pPr>
      <w:r w:rsidRPr="00A33A63">
        <w:rPr>
          <w:noProof/>
          <w:lang w:eastAsia="en-CA"/>
        </w:rPr>
        <w:lastRenderedPageBreak/>
        <mc:AlternateContent>
          <mc:Choice Requires="wps">
            <w:drawing>
              <wp:anchor distT="0" distB="0" distL="114300" distR="114300" simplePos="0" relativeHeight="252042752" behindDoc="0" locked="0" layoutInCell="1" allowOverlap="1" wp14:anchorId="58BE7FDE" wp14:editId="1F3C56D8">
                <wp:simplePos x="0" y="0"/>
                <wp:positionH relativeFrom="page">
                  <wp:posOffset>7150100</wp:posOffset>
                </wp:positionH>
                <wp:positionV relativeFrom="page">
                  <wp:posOffset>107950</wp:posOffset>
                </wp:positionV>
                <wp:extent cx="2807208" cy="292608"/>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DCC94" w14:textId="77777777" w:rsidR="00212D1F" w:rsidRPr="003B19B3" w:rsidRDefault="00212D1F" w:rsidP="0043757C">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E7FDE" id="Rectangle 4" o:spid="_x0000_s1029" style="position:absolute;margin-left:563pt;margin-top:8.5pt;width:221.05pt;height:23.05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" fillcolor="#c10016" stroked="f" strokeweight="1pt">
                <v:textbox>
                  <w:txbxContent>
                    <w:p w14:paraId="4D7DCC94" w14:textId="77777777" w:rsidR="00212D1F" w:rsidRPr="003B19B3" w:rsidRDefault="00212D1F" w:rsidP="0043757C">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 xml:space="preserve">Required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00366491" w:rsidRPr="00A33A63">
        <w:t>Executive summary</w:t>
      </w:r>
      <w:r w:rsidR="00366491">
        <w:rPr>
          <w:noProof/>
          <w:lang w:eastAsia="en-CA"/>
        </w:rPr>
        <mc:AlternateContent>
          <mc:Choice Requires="wps">
            <w:drawing>
              <wp:anchor distT="0" distB="0" distL="114300" distR="114300" simplePos="0" relativeHeight="252032512" behindDoc="0" locked="0" layoutInCell="1" allowOverlap="1" wp14:anchorId="68DC6539" wp14:editId="6A2423DB">
                <wp:simplePos x="0" y="0"/>
                <wp:positionH relativeFrom="column">
                  <wp:posOffset>7625301</wp:posOffset>
                </wp:positionH>
                <wp:positionV relativeFrom="paragraph">
                  <wp:posOffset>262393</wp:posOffset>
                </wp:positionV>
                <wp:extent cx="512169" cy="174929"/>
                <wp:effectExtent l="0" t="0" r="0" b="0"/>
                <wp:wrapNone/>
                <wp:docPr id="1" name="Rectangle 1"/>
                <wp:cNvGraphicFramePr/>
                <a:graphic xmlns:a="http://schemas.openxmlformats.org/drawingml/2006/main">
                  <a:graphicData uri="http://schemas.microsoft.com/office/word/2010/wordprocessingShape">
                    <wps:wsp>
                      <wps:cNvSpPr/>
                      <wps:spPr>
                        <a:xfrm>
                          <a:off x="0" y="0"/>
                          <a:ext cx="512169" cy="1749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D6556" id="Rectangle 1" o:spid="_x0000_s1026" style="position:absolute;margin-left:600.4pt;margin-top:20.65pt;width:40.35pt;height:13.75pt;z-index:2520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" filled="f" stroked="f" strokeweight="1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4"/>
        <w:gridCol w:w="6086"/>
      </w:tblGrid>
      <w:tr w:rsidR="00366491" w14:paraId="56838473" w14:textId="77777777" w:rsidTr="00C127AE">
        <w:tc>
          <w:tcPr>
            <w:tcW w:w="6874" w:type="dxa"/>
          </w:tcPr>
          <w:p w14:paraId="349506E8" w14:textId="77777777" w:rsidR="00366491" w:rsidRPr="00A04C3C" w:rsidRDefault="00366491" w:rsidP="00E36BA2">
            <w:pPr>
              <w:pStyle w:val="Para"/>
              <w:spacing w:before="0" w:after="0"/>
              <w:rPr>
                <w:b/>
                <w:sz w:val="24"/>
                <w:szCs w:val="24"/>
              </w:rPr>
            </w:pPr>
            <w:r w:rsidRPr="00A04C3C">
              <w:rPr>
                <w:b/>
                <w:sz w:val="24"/>
                <w:szCs w:val="24"/>
              </w:rPr>
              <w:t>Contents</w:t>
            </w:r>
          </w:p>
        </w:tc>
        <w:tc>
          <w:tcPr>
            <w:tcW w:w="6086" w:type="dxa"/>
          </w:tcPr>
          <w:p w14:paraId="5436D483" w14:textId="77777777" w:rsidR="00366491" w:rsidRPr="00A04C3C" w:rsidRDefault="00366491" w:rsidP="00E36BA2">
            <w:pPr>
              <w:pStyle w:val="Para"/>
              <w:spacing w:before="0" w:after="0"/>
              <w:rPr>
                <w:b/>
                <w:sz w:val="24"/>
                <w:szCs w:val="24"/>
              </w:rPr>
            </w:pPr>
            <w:r w:rsidRPr="00A33A63">
              <w:rPr>
                <w:b/>
                <w:sz w:val="24"/>
                <w:szCs w:val="24"/>
              </w:rPr>
              <w:t>Selected systems and practices</w:t>
            </w:r>
          </w:p>
        </w:tc>
      </w:tr>
      <w:tr w:rsidR="00366491" w14:paraId="70B9D858" w14:textId="77777777" w:rsidTr="00C127AE">
        <w:trPr>
          <w:trHeight w:val="3861"/>
        </w:trPr>
        <w:tc>
          <w:tcPr>
            <w:tcW w:w="6874" w:type="dxa"/>
          </w:tcPr>
          <w:p w14:paraId="0E7D07F9" w14:textId="77777777" w:rsidR="00366491" w:rsidRDefault="00366491" w:rsidP="00C127AE">
            <w:pPr>
              <w:pStyle w:val="Para"/>
              <w:tabs>
                <w:tab w:val="left" w:pos="7470"/>
              </w:tabs>
              <w:rPr>
                <w:noProof/>
                <w:lang w:eastAsia="en-CA"/>
              </w:rPr>
            </w:pPr>
            <w:r>
              <w:rPr>
                <w:noProof/>
                <w:lang w:eastAsia="en-CA"/>
              </w:rPr>
              <mc:AlternateContent>
                <mc:Choice Requires="wps">
                  <w:drawing>
                    <wp:anchor distT="0" distB="0" distL="114300" distR="114300" simplePos="0" relativeHeight="252040704" behindDoc="0" locked="0" layoutInCell="1" allowOverlap="1" wp14:anchorId="078074D5" wp14:editId="660ED4E9">
                      <wp:simplePos x="0" y="0"/>
                      <wp:positionH relativeFrom="column">
                        <wp:posOffset>0</wp:posOffset>
                      </wp:positionH>
                      <wp:positionV relativeFrom="paragraph">
                        <wp:posOffset>300355</wp:posOffset>
                      </wp:positionV>
                      <wp:extent cx="3525520" cy="337820"/>
                      <wp:effectExtent l="19050" t="19050" r="36830" b="24130"/>
                      <wp:wrapNone/>
                      <wp:docPr id="36" name="Pentagon 36"/>
                      <wp:cNvGraphicFramePr/>
                      <a:graphic xmlns:a="http://schemas.openxmlformats.org/drawingml/2006/main">
                        <a:graphicData uri="http://schemas.microsoft.com/office/word/2010/wordprocessingShape">
                          <wps:wsp>
                            <wps:cNvSpPr/>
                            <wps:spPr>
                              <a:xfrm>
                                <a:off x="0" y="0"/>
                                <a:ext cx="3525926" cy="337820"/>
                              </a:xfrm>
                              <a:prstGeom prst="homePlat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7B9AC" w14:textId="77777777" w:rsidR="00212D1F" w:rsidRPr="00A244A7" w:rsidRDefault="007579C9" w:rsidP="00366491">
                                  <w:pPr>
                                    <w:rPr>
                                      <w:b/>
                                      <w:color w:val="0000FF"/>
                                    </w:rPr>
                                  </w:pPr>
                                  <w:hyperlink w:anchor="_The_corporation’s_profile" w:history="1">
                                    <w:r w:rsidR="00212D1F" w:rsidRPr="000353C9">
                                      <w:rPr>
                                        <w:rStyle w:val="Hyperlink"/>
                                        <w:b/>
                                      </w:rPr>
                                      <w:t>The corporation’s profile and responsibilities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074D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6" o:spid="_x0000_s1030" type="#_x0000_t15" style="position:absolute;margin-left:0;margin-top:23.65pt;width:277.6pt;height:26.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" adj="20565" filled="f" strokecolor="#002060" strokeweight="3pt">
                      <v:textbox>
                        <w:txbxContent>
                          <w:p w14:paraId="1617B9AC" w14:textId="77777777" w:rsidR="00212D1F" w:rsidRPr="00A244A7" w:rsidRDefault="00B51EDA" w:rsidP="00366491">
                            <w:pPr>
                              <w:rPr>
                                <w:b/>
                                <w:color w:val="0000FF"/>
                              </w:rPr>
                            </w:pPr>
                            <w:hyperlink w:anchor="_The_corporation’s_profile" w:history="1">
                              <w:r w:rsidR="00212D1F" w:rsidRPr="000353C9">
                                <w:rPr>
                                  <w:rStyle w:val="Lienhypertexte"/>
                                  <w:b/>
                                </w:rPr>
                                <w:t>The corporation’s profile and responsibilities</w:t>
                              </w:r>
                            </w:hyperlink>
                          </w:p>
                        </w:txbxContent>
                      </v:textbox>
                    </v:shape>
                  </w:pict>
                </mc:Fallback>
              </mc:AlternateContent>
            </w:r>
            <w:r>
              <w:rPr>
                <w:noProof/>
                <w:lang w:eastAsia="en-CA"/>
              </w:rPr>
              <mc:AlternateContent>
                <mc:Choice Requires="wps">
                  <w:drawing>
                    <wp:anchor distT="0" distB="0" distL="114300" distR="114300" simplePos="0" relativeHeight="252038656" behindDoc="0" locked="0" layoutInCell="1" allowOverlap="1" wp14:anchorId="620ADE10" wp14:editId="55F5E979">
                      <wp:simplePos x="0" y="0"/>
                      <wp:positionH relativeFrom="column">
                        <wp:posOffset>0</wp:posOffset>
                      </wp:positionH>
                      <wp:positionV relativeFrom="paragraph">
                        <wp:posOffset>1128395</wp:posOffset>
                      </wp:positionV>
                      <wp:extent cx="2952750" cy="337185"/>
                      <wp:effectExtent l="0" t="0" r="0" b="0"/>
                      <wp:wrapNone/>
                      <wp:docPr id="13" name="Pentagon 13"/>
                      <wp:cNvGraphicFramePr/>
                      <a:graphic xmlns:a="http://schemas.openxmlformats.org/drawingml/2006/main">
                        <a:graphicData uri="http://schemas.microsoft.com/office/word/2010/wordprocessingShape">
                          <wps:wsp>
                            <wps:cNvSpPr/>
                            <wps:spPr>
                              <a:xfrm>
                                <a:off x="0" y="0"/>
                                <a:ext cx="2952750" cy="337185"/>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253F9" w14:textId="77777777" w:rsidR="00212D1F" w:rsidRPr="00A244A7" w:rsidRDefault="007579C9" w:rsidP="00366491">
                                  <w:pPr>
                                    <w:rPr>
                                      <w:b/>
                                      <w:color w:val="0000FF"/>
                                    </w:rPr>
                                  </w:pPr>
                                  <w:hyperlink w:anchor="Other_matters" w:history="1">
                                    <w:r w:rsidR="00212D1F" w:rsidRPr="001330CD">
                                      <w:rPr>
                                        <w:rStyle w:val="Hyperlink"/>
                                        <w:b/>
                                      </w:rPr>
                                      <w:t>Other matters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DE10" id="Pentagon 13" o:spid="_x0000_s1031" type="#_x0000_t15" style="position:absolute;margin-left:0;margin-top:88.85pt;width:232.5pt;height:26.5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" adj="20367" filled="f" strokecolor="#018b8f" strokeweight="3pt">
                      <v:textbox>
                        <w:txbxContent>
                          <w:p w14:paraId="12D253F9" w14:textId="77777777" w:rsidR="00212D1F" w:rsidRPr="00A244A7" w:rsidRDefault="00B51EDA" w:rsidP="00366491">
                            <w:pPr>
                              <w:rPr>
                                <w:b/>
                                <w:color w:val="0000FF"/>
                              </w:rPr>
                            </w:pPr>
                            <w:hyperlink w:anchor="Other_matters" w:history="1">
                              <w:r w:rsidR="00212D1F" w:rsidRPr="001330CD">
                                <w:rPr>
                                  <w:rStyle w:val="Lienhypertexte"/>
                                  <w:b/>
                                </w:rPr>
                                <w:t>Other matters</w:t>
                              </w:r>
                            </w:hyperlink>
                          </w:p>
                        </w:txbxContent>
                      </v:textbox>
                    </v:shape>
                  </w:pict>
                </mc:Fallback>
              </mc:AlternateContent>
            </w:r>
            <w:r>
              <w:rPr>
                <w:noProof/>
                <w:lang w:eastAsia="en-CA"/>
              </w:rPr>
              <mc:AlternateContent>
                <mc:Choice Requires="wps">
                  <w:drawing>
                    <wp:anchor distT="0" distB="0" distL="114300" distR="114300" simplePos="0" relativeHeight="252036608" behindDoc="0" locked="0" layoutInCell="1" allowOverlap="1" wp14:anchorId="560AA2BE" wp14:editId="7112406B">
                      <wp:simplePos x="0" y="0"/>
                      <wp:positionH relativeFrom="column">
                        <wp:posOffset>0</wp:posOffset>
                      </wp:positionH>
                      <wp:positionV relativeFrom="paragraph">
                        <wp:posOffset>710565</wp:posOffset>
                      </wp:positionV>
                      <wp:extent cx="3357245" cy="337820"/>
                      <wp:effectExtent l="19050" t="19050" r="33655" b="24130"/>
                      <wp:wrapNone/>
                      <wp:docPr id="34" name="Pentagon 34"/>
                      <wp:cNvGraphicFramePr/>
                      <a:graphic xmlns:a="http://schemas.openxmlformats.org/drawingml/2006/main">
                        <a:graphicData uri="http://schemas.microsoft.com/office/word/2010/wordprocessingShape">
                          <wps:wsp>
                            <wps:cNvSpPr/>
                            <wps:spPr>
                              <a:xfrm>
                                <a:off x="0" y="0"/>
                                <a:ext cx="3357677" cy="337820"/>
                              </a:xfrm>
                              <a:prstGeom prst="homePlat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E312B" w14:textId="77777777" w:rsidR="00212D1F" w:rsidRPr="00A244A7" w:rsidRDefault="007579C9" w:rsidP="00366491">
                                  <w:pPr>
                                    <w:rPr>
                                      <w:b/>
                                      <w:color w:val="0000FF"/>
                                    </w:rPr>
                                  </w:pPr>
                                  <w:hyperlink w:anchor="Audit_Risk_and_Scope" w:history="1">
                                    <w:r w:rsidR="00212D1F" w:rsidRPr="001330CD">
                                      <w:rPr>
                                        <w:rStyle w:val="Hyperlink"/>
                                        <w:b/>
                                      </w:rPr>
                                      <w:t>Audit risks and scope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A2BE" id="Pentagon 34" o:spid="_x0000_s1032" type="#_x0000_t15" style="position:absolute;margin-left:0;margin-top:55.95pt;width:264.35pt;height:26.6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" adj="20513" filled="f" strokecolor="#002060" strokeweight="3pt">
                      <v:textbox>
                        <w:txbxContent>
                          <w:p w14:paraId="631E312B" w14:textId="77777777" w:rsidR="00212D1F" w:rsidRPr="00A244A7" w:rsidRDefault="00B51EDA" w:rsidP="00366491">
                            <w:pPr>
                              <w:rPr>
                                <w:b/>
                                <w:color w:val="0000FF"/>
                              </w:rPr>
                            </w:pPr>
                            <w:hyperlink w:anchor="Audit_Risk_and_Scope" w:history="1">
                              <w:r w:rsidR="00212D1F" w:rsidRPr="001330CD">
                                <w:rPr>
                                  <w:rStyle w:val="Lienhypertexte"/>
                                  <w:b/>
                                </w:rPr>
                                <w:t>Audit risks and scope</w:t>
                              </w:r>
                            </w:hyperlink>
                          </w:p>
                        </w:txbxContent>
                      </v:textbox>
                    </v:shape>
                  </w:pict>
                </mc:Fallback>
              </mc:AlternateContent>
            </w:r>
          </w:p>
        </w:tc>
        <w:tc>
          <w:tcPr>
            <w:tcW w:w="6086" w:type="dxa"/>
          </w:tcPr>
          <w:tbl>
            <w:tblPr>
              <w:tblStyle w:val="TableGrid"/>
              <w:tblpPr w:leftFromText="180" w:rightFromText="180" w:vertAnchor="text" w:horzAnchor="margin" w:tblpY="2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865"/>
            </w:tblGrid>
            <w:tr w:rsidR="00C127AE" w:rsidRPr="00A33A63" w14:paraId="5ACCF74D" w14:textId="77777777" w:rsidTr="00C127AE">
              <w:tc>
                <w:tcPr>
                  <w:tcW w:w="625" w:type="dxa"/>
                  <w:tcBorders>
                    <w:bottom w:val="single" w:sz="4" w:space="0" w:color="FFFFFF" w:themeColor="background1"/>
                  </w:tcBorders>
                  <w:shd w:val="clear" w:color="auto" w:fill="64A4A8"/>
                </w:tcPr>
                <w:p w14:paraId="6DA786EA" w14:textId="77777777" w:rsidR="00C127AE" w:rsidRPr="00A33A63" w:rsidRDefault="00C127AE" w:rsidP="00C127AE">
                  <w:pPr>
                    <w:pStyle w:val="T3-TableText"/>
                    <w:rPr>
                      <w:sz w:val="22"/>
                      <w:szCs w:val="22"/>
                    </w:rPr>
                  </w:pPr>
                  <w:r w:rsidRPr="00A33A63">
                    <w:rPr>
                      <w:sz w:val="22"/>
                      <w:szCs w:val="22"/>
                    </w:rPr>
                    <w:t>1</w:t>
                  </w:r>
                </w:p>
              </w:tc>
              <w:tc>
                <w:tcPr>
                  <w:tcW w:w="4865" w:type="dxa"/>
                </w:tcPr>
                <w:p w14:paraId="4EEFA655" w14:textId="77777777" w:rsidR="00C127AE" w:rsidRPr="00A33A63" w:rsidRDefault="007579C9" w:rsidP="00C127AE">
                  <w:pPr>
                    <w:pStyle w:val="T3-TableText"/>
                    <w:rPr>
                      <w:sz w:val="22"/>
                      <w:szCs w:val="22"/>
                    </w:rPr>
                  </w:pPr>
                  <w:hyperlink w:anchor="_Corporate_governance" w:history="1">
                    <w:r w:rsidR="00C127AE" w:rsidRPr="00A33A63">
                      <w:rPr>
                        <w:rStyle w:val="Hyperlink"/>
                        <w:sz w:val="22"/>
                        <w:szCs w:val="22"/>
                      </w:rPr>
                      <w:t>Corporate governance</w:t>
                    </w:r>
                  </w:hyperlink>
                </w:p>
              </w:tc>
            </w:tr>
            <w:tr w:rsidR="00C127AE" w:rsidRPr="00A33A63" w14:paraId="0473257C" w14:textId="77777777" w:rsidTr="00C127AE">
              <w:tc>
                <w:tcPr>
                  <w:tcW w:w="625" w:type="dxa"/>
                  <w:tcBorders>
                    <w:top w:val="single" w:sz="4" w:space="0" w:color="FFFFFF" w:themeColor="background1"/>
                    <w:bottom w:val="single" w:sz="4" w:space="0" w:color="FFFFFF" w:themeColor="background1"/>
                  </w:tcBorders>
                  <w:shd w:val="clear" w:color="auto" w:fill="64A4A8"/>
                </w:tcPr>
                <w:p w14:paraId="04381872" w14:textId="77777777" w:rsidR="00C127AE" w:rsidRPr="00A33A63" w:rsidRDefault="00C127AE" w:rsidP="00C127AE">
                  <w:pPr>
                    <w:pStyle w:val="T3-TableText"/>
                    <w:rPr>
                      <w:sz w:val="22"/>
                      <w:szCs w:val="22"/>
                    </w:rPr>
                  </w:pPr>
                  <w:r w:rsidRPr="00A33A63">
                    <w:rPr>
                      <w:sz w:val="22"/>
                      <w:szCs w:val="22"/>
                    </w:rPr>
                    <w:t>2</w:t>
                  </w:r>
                </w:p>
              </w:tc>
              <w:tc>
                <w:tcPr>
                  <w:tcW w:w="4865" w:type="dxa"/>
                </w:tcPr>
                <w:p w14:paraId="770E8E39" w14:textId="77777777" w:rsidR="00C127AE" w:rsidRPr="00A33A63" w:rsidRDefault="007579C9" w:rsidP="00C127AE">
                  <w:pPr>
                    <w:pStyle w:val="T3-TableText"/>
                    <w:rPr>
                      <w:sz w:val="22"/>
                      <w:szCs w:val="22"/>
                    </w:rPr>
                  </w:pPr>
                  <w:hyperlink w:anchor="Strategic_Planning" w:history="1">
                    <w:r w:rsidR="00452355" w:rsidRPr="0043757C">
                      <w:rPr>
                        <w:rStyle w:val="Hyperlink"/>
                        <w:sz w:val="22"/>
                        <w:szCs w:val="22"/>
                      </w:rPr>
                      <w:t>Strategic Planning</w:t>
                    </w:r>
                  </w:hyperlink>
                </w:p>
              </w:tc>
            </w:tr>
            <w:tr w:rsidR="00C127AE" w:rsidRPr="00A33A63" w14:paraId="335D0485" w14:textId="77777777" w:rsidTr="00C127AE">
              <w:tc>
                <w:tcPr>
                  <w:tcW w:w="625" w:type="dxa"/>
                  <w:tcBorders>
                    <w:top w:val="single" w:sz="4" w:space="0" w:color="FFFFFF" w:themeColor="background1"/>
                    <w:bottom w:val="single" w:sz="4" w:space="0" w:color="FFFFFF" w:themeColor="background1"/>
                  </w:tcBorders>
                  <w:shd w:val="clear" w:color="auto" w:fill="64A4A8"/>
                </w:tcPr>
                <w:p w14:paraId="5071B46D" w14:textId="77777777" w:rsidR="00C127AE" w:rsidRPr="00A33A63" w:rsidRDefault="00C127AE" w:rsidP="00C127AE">
                  <w:pPr>
                    <w:pStyle w:val="T3-TableText"/>
                    <w:rPr>
                      <w:sz w:val="22"/>
                      <w:szCs w:val="22"/>
                    </w:rPr>
                  </w:pPr>
                  <w:r w:rsidRPr="00A33A63">
                    <w:rPr>
                      <w:sz w:val="22"/>
                      <w:szCs w:val="22"/>
                    </w:rPr>
                    <w:t>3</w:t>
                  </w:r>
                </w:p>
              </w:tc>
              <w:tc>
                <w:tcPr>
                  <w:tcW w:w="4865" w:type="dxa"/>
                </w:tcPr>
                <w:p w14:paraId="3523A426" w14:textId="77777777" w:rsidR="00C127AE" w:rsidRPr="00A33A63" w:rsidRDefault="007579C9" w:rsidP="00C127AE">
                  <w:pPr>
                    <w:pStyle w:val="T3-TableText"/>
                    <w:rPr>
                      <w:rStyle w:val="Hyperlink"/>
                      <w:sz w:val="22"/>
                      <w:szCs w:val="22"/>
                    </w:rPr>
                  </w:pPr>
                  <w:hyperlink w:anchor="_Corporate_risk_management" w:history="1">
                    <w:r w:rsidR="00C127AE" w:rsidRPr="00A33A63">
                      <w:rPr>
                        <w:rStyle w:val="Hyperlink"/>
                        <w:sz w:val="22"/>
                        <w:szCs w:val="22"/>
                      </w:rPr>
                      <w:t>Corporate risk management</w:t>
                    </w:r>
                  </w:hyperlink>
                </w:p>
              </w:tc>
            </w:tr>
            <w:tr w:rsidR="00C127AE" w:rsidRPr="00A33A63" w14:paraId="3ECD586C" w14:textId="77777777" w:rsidTr="00C127AE">
              <w:tc>
                <w:tcPr>
                  <w:tcW w:w="625" w:type="dxa"/>
                  <w:tcBorders>
                    <w:top w:val="single" w:sz="4" w:space="0" w:color="FFFFFF" w:themeColor="background1"/>
                    <w:bottom w:val="single" w:sz="4" w:space="0" w:color="FFFFFF" w:themeColor="background1"/>
                  </w:tcBorders>
                  <w:shd w:val="clear" w:color="auto" w:fill="64A4A8"/>
                </w:tcPr>
                <w:p w14:paraId="12833D6F" w14:textId="77777777" w:rsidR="00C127AE" w:rsidRPr="00A33A63" w:rsidRDefault="00C127AE" w:rsidP="00C127AE">
                  <w:pPr>
                    <w:pStyle w:val="T3-TableText"/>
                    <w:rPr>
                      <w:sz w:val="22"/>
                      <w:szCs w:val="22"/>
                    </w:rPr>
                  </w:pPr>
                  <w:r w:rsidRPr="00A33A63">
                    <w:rPr>
                      <w:sz w:val="22"/>
                      <w:szCs w:val="22"/>
                    </w:rPr>
                    <w:t>4</w:t>
                  </w:r>
                </w:p>
              </w:tc>
              <w:tc>
                <w:tcPr>
                  <w:tcW w:w="4865" w:type="dxa"/>
                </w:tcPr>
                <w:p w14:paraId="4FD87A01" w14:textId="77777777" w:rsidR="00C127AE" w:rsidRPr="00A33A63" w:rsidRDefault="007579C9" w:rsidP="00C127AE">
                  <w:pPr>
                    <w:pStyle w:val="T3-TableText"/>
                    <w:rPr>
                      <w:rStyle w:val="Hyperlink"/>
                      <w:sz w:val="22"/>
                      <w:szCs w:val="22"/>
                    </w:rPr>
                  </w:pPr>
                  <w:hyperlink w:anchor="Name_of_LOE_1" w:history="1">
                    <w:r w:rsidR="00452355" w:rsidRPr="00452355">
                      <w:rPr>
                        <w:rStyle w:val="Hyperlink"/>
                        <w:sz w:val="22"/>
                        <w:szCs w:val="22"/>
                      </w:rPr>
                      <w:t>[Name of LOE]</w:t>
                    </w:r>
                  </w:hyperlink>
                </w:p>
              </w:tc>
            </w:tr>
            <w:tr w:rsidR="00C127AE" w:rsidRPr="00A33A63" w14:paraId="3B027772" w14:textId="77777777" w:rsidTr="00C127AE">
              <w:tc>
                <w:tcPr>
                  <w:tcW w:w="625" w:type="dxa"/>
                  <w:tcBorders>
                    <w:top w:val="single" w:sz="4" w:space="0" w:color="FFFFFF" w:themeColor="background1"/>
                    <w:bottom w:val="single" w:sz="4" w:space="0" w:color="FFFFFF" w:themeColor="background1"/>
                  </w:tcBorders>
                  <w:shd w:val="clear" w:color="auto" w:fill="64A4A8"/>
                </w:tcPr>
                <w:p w14:paraId="66C5FBD4" w14:textId="77777777" w:rsidR="00C127AE" w:rsidRPr="00A33A63" w:rsidRDefault="00C127AE" w:rsidP="00C127AE">
                  <w:pPr>
                    <w:pStyle w:val="T3-TableText"/>
                    <w:rPr>
                      <w:sz w:val="22"/>
                      <w:szCs w:val="22"/>
                    </w:rPr>
                  </w:pPr>
                  <w:r w:rsidRPr="00A33A63">
                    <w:rPr>
                      <w:sz w:val="22"/>
                      <w:szCs w:val="22"/>
                    </w:rPr>
                    <w:t>5</w:t>
                  </w:r>
                </w:p>
              </w:tc>
              <w:tc>
                <w:tcPr>
                  <w:tcW w:w="4865" w:type="dxa"/>
                </w:tcPr>
                <w:p w14:paraId="545AD0A0" w14:textId="77777777" w:rsidR="00C127AE" w:rsidRPr="00A33A63" w:rsidRDefault="007579C9" w:rsidP="00C127AE">
                  <w:pPr>
                    <w:pStyle w:val="T3-TableText"/>
                    <w:rPr>
                      <w:rStyle w:val="Hyperlink"/>
                      <w:sz w:val="22"/>
                      <w:szCs w:val="22"/>
                    </w:rPr>
                  </w:pPr>
                  <w:hyperlink w:anchor="Name_of_LOE_2" w:history="1">
                    <w:r w:rsidR="00C127AE" w:rsidRPr="00A33A63">
                      <w:rPr>
                        <w:rStyle w:val="Hyperlink"/>
                        <w:sz w:val="22"/>
                        <w:szCs w:val="22"/>
                      </w:rPr>
                      <w:t>[Name of LOE]</w:t>
                    </w:r>
                  </w:hyperlink>
                </w:p>
              </w:tc>
            </w:tr>
            <w:tr w:rsidR="00C127AE" w:rsidRPr="00A33A63" w14:paraId="2D689C25" w14:textId="77777777" w:rsidTr="00C127AE">
              <w:tc>
                <w:tcPr>
                  <w:tcW w:w="625" w:type="dxa"/>
                  <w:tcBorders>
                    <w:top w:val="single" w:sz="4" w:space="0" w:color="FFFFFF" w:themeColor="background1"/>
                    <w:bottom w:val="single" w:sz="4" w:space="0" w:color="FFFFFF" w:themeColor="background1"/>
                  </w:tcBorders>
                  <w:shd w:val="clear" w:color="auto" w:fill="64A4A8"/>
                </w:tcPr>
                <w:p w14:paraId="68AD2AC7" w14:textId="77777777" w:rsidR="00C127AE" w:rsidRPr="00A33A63" w:rsidRDefault="00C127AE" w:rsidP="00C127AE">
                  <w:pPr>
                    <w:pStyle w:val="T3-TableText"/>
                    <w:rPr>
                      <w:sz w:val="22"/>
                      <w:szCs w:val="22"/>
                    </w:rPr>
                  </w:pPr>
                  <w:r w:rsidRPr="00A33A63">
                    <w:rPr>
                      <w:sz w:val="22"/>
                      <w:szCs w:val="22"/>
                    </w:rPr>
                    <w:t>6</w:t>
                  </w:r>
                </w:p>
              </w:tc>
              <w:tc>
                <w:tcPr>
                  <w:tcW w:w="4865" w:type="dxa"/>
                </w:tcPr>
                <w:p w14:paraId="564EF061" w14:textId="77777777" w:rsidR="00C127AE" w:rsidRPr="00A33A63" w:rsidRDefault="007579C9" w:rsidP="00C127AE">
                  <w:pPr>
                    <w:pStyle w:val="T3-TableText"/>
                    <w:rPr>
                      <w:rStyle w:val="Hyperlink"/>
                      <w:sz w:val="22"/>
                      <w:szCs w:val="22"/>
                    </w:rPr>
                  </w:pPr>
                  <w:hyperlink w:anchor="Name_of_LOE_3" w:history="1">
                    <w:r w:rsidR="00452355" w:rsidRPr="00452355">
                      <w:rPr>
                        <w:rStyle w:val="Hyperlink"/>
                        <w:sz w:val="22"/>
                        <w:szCs w:val="22"/>
                      </w:rPr>
                      <w:t>[Name of LOE]</w:t>
                    </w:r>
                  </w:hyperlink>
                </w:p>
              </w:tc>
            </w:tr>
          </w:tbl>
          <w:p w14:paraId="213B084B" w14:textId="77777777" w:rsidR="00366491" w:rsidRDefault="00366491" w:rsidP="00C127AE">
            <w:pPr>
              <w:pStyle w:val="Para"/>
              <w:tabs>
                <w:tab w:val="left" w:pos="7470"/>
              </w:tabs>
              <w:rPr>
                <w:spacing w:val="20"/>
              </w:rPr>
            </w:pPr>
          </w:p>
        </w:tc>
      </w:tr>
      <w:tr w:rsidR="00366491" w14:paraId="0702E1C8" w14:textId="77777777" w:rsidTr="00C127AE">
        <w:trPr>
          <w:trHeight w:val="387"/>
        </w:trPr>
        <w:tc>
          <w:tcPr>
            <w:tcW w:w="6874" w:type="dxa"/>
          </w:tcPr>
          <w:p w14:paraId="24ADA387" w14:textId="77777777" w:rsidR="00C127AE" w:rsidRPr="00A33A63" w:rsidRDefault="00C127AE" w:rsidP="00C127AE">
            <w:pPr>
              <w:pStyle w:val="TOC1"/>
              <w:ind w:left="0"/>
              <w:rPr>
                <w:rFonts w:ascii="Arial" w:hAnsi="Arial" w:cs="Arial"/>
              </w:rPr>
            </w:pPr>
            <w:r w:rsidRPr="00A33A63">
              <w:rPr>
                <w:rFonts w:ascii="Arial" w:hAnsi="Arial" w:cs="Arial"/>
              </w:rPr>
              <w:t>Audit objective</w:t>
            </w:r>
          </w:p>
          <w:p w14:paraId="346739C0" w14:textId="77777777" w:rsidR="00366491" w:rsidRPr="00A04C3C" w:rsidRDefault="00C127AE" w:rsidP="00C127AE">
            <w:pPr>
              <w:pStyle w:val="Para"/>
              <w:tabs>
                <w:tab w:val="left" w:pos="7470"/>
              </w:tabs>
              <w:spacing w:before="0" w:after="0" w:line="240" w:lineRule="auto"/>
              <w:rPr>
                <w:b/>
              </w:rPr>
            </w:pPr>
            <w:r w:rsidRPr="00A33A63">
              <w:t xml:space="preserve">As stated in the </w:t>
            </w:r>
            <w:r w:rsidRPr="00A33A63">
              <w:rPr>
                <w:i/>
              </w:rPr>
              <w:t>Financial Administration Act</w:t>
            </w:r>
            <w:r w:rsidRPr="00A33A63">
              <w:t xml:space="preserve">, the objective of </w:t>
            </w:r>
            <w:r>
              <w:t>the </w:t>
            </w:r>
            <w:r w:rsidRPr="00A33A63">
              <w:t>audit is to determine whether the systems and practices we selected for examination at [</w:t>
            </w:r>
            <w:r w:rsidRPr="00A33A63">
              <w:rPr>
                <w:color w:val="0000FF"/>
              </w:rPr>
              <w:t>name of the entity</w:t>
            </w:r>
            <w:r>
              <w:t>] are providing the </w:t>
            </w:r>
            <w:r w:rsidRPr="00A33A63">
              <w:t>corporation with reasonable assurance that its assets are safeguarded and controlled, its resources are managed economically and efficiently, and</w:t>
            </w:r>
            <w:r>
              <w:t xml:space="preserve"> its operations are carried out </w:t>
            </w:r>
            <w:r w:rsidRPr="00A33A63">
              <w:t>effectively.</w:t>
            </w:r>
          </w:p>
        </w:tc>
        <w:tc>
          <w:tcPr>
            <w:tcW w:w="6086" w:type="dxa"/>
          </w:tcPr>
          <w:p w14:paraId="771F4E11" w14:textId="77777777" w:rsidR="00366491" w:rsidRPr="006C30EA" w:rsidRDefault="00366491" w:rsidP="00E36BA2">
            <w:pPr>
              <w:pStyle w:val="Para"/>
              <w:tabs>
                <w:tab w:val="left" w:pos="7470"/>
              </w:tabs>
              <w:spacing w:before="0" w:after="0" w:line="240" w:lineRule="auto"/>
              <w:rPr>
                <w:b/>
                <w:noProof/>
                <w:sz w:val="24"/>
                <w:szCs w:val="24"/>
                <w:lang w:eastAsia="en-CA"/>
              </w:rPr>
            </w:pPr>
          </w:p>
        </w:tc>
      </w:tr>
    </w:tbl>
    <w:p w14:paraId="149C7606" w14:textId="77777777" w:rsidR="00B70315" w:rsidRPr="00A33A63" w:rsidRDefault="00B70315" w:rsidP="00C127AE"/>
    <w:p w14:paraId="516878C7" w14:textId="77777777" w:rsidR="00431935" w:rsidRPr="00A33A63" w:rsidRDefault="00431935" w:rsidP="00F839BD">
      <w:pPr>
        <w:pStyle w:val="SectionTitle"/>
        <w:sectPr w:rsidR="00431935" w:rsidRPr="00A33A63" w:rsidSect="00DE46EE">
          <w:headerReference w:type="even" r:id="rId12"/>
          <w:headerReference w:type="default" r:id="rId13"/>
          <w:footerReference w:type="default" r:id="rId14"/>
          <w:headerReference w:type="first" r:id="rId15"/>
          <w:footerReference w:type="first" r:id="rId16"/>
          <w:pgSz w:w="15840" w:h="12240" w:orient="landscape" w:code="1"/>
          <w:pgMar w:top="1440" w:right="1440" w:bottom="1440" w:left="1440" w:header="720" w:footer="720" w:gutter="0"/>
          <w:cols w:space="720"/>
          <w:docGrid w:linePitch="299"/>
        </w:sectPr>
      </w:pPr>
    </w:p>
    <w:p w14:paraId="2FEE57C4" w14:textId="77777777" w:rsidR="00AE3C06" w:rsidRPr="00A33A63" w:rsidRDefault="00683BA3" w:rsidP="001E43FE">
      <w:pPr>
        <w:pStyle w:val="TOC3"/>
        <w:ind w:left="0"/>
        <w:sectPr w:rsidR="00AE3C06" w:rsidRPr="00A33A63" w:rsidSect="001418CD">
          <w:headerReference w:type="first" r:id="rId17"/>
          <w:pgSz w:w="15840" w:h="12240" w:orient="landscape" w:code="1"/>
          <w:pgMar w:top="1440" w:right="1440" w:bottom="1440" w:left="1440" w:header="720" w:footer="720" w:gutter="0"/>
          <w:pgNumType w:fmt="lowerRoman" w:start="5"/>
          <w:cols w:num="2" w:space="720"/>
          <w:titlePg/>
          <w:docGrid w:linePitch="299"/>
        </w:sectPr>
      </w:pPr>
      <w:r w:rsidRPr="00A33A63">
        <w:rPr>
          <w:noProof/>
          <w:sz w:val="18"/>
          <w:szCs w:val="18"/>
          <w:lang w:eastAsia="en-CA"/>
        </w:rPr>
        <w:lastRenderedPageBreak/>
        <mc:AlternateContent>
          <mc:Choice Requires="wps">
            <w:drawing>
              <wp:anchor distT="0" distB="0" distL="114300" distR="114300" simplePos="0" relativeHeight="251924992" behindDoc="1" locked="0" layoutInCell="1" allowOverlap="1" wp14:anchorId="643E2A33" wp14:editId="3FE5E4EF">
                <wp:simplePos x="0" y="0"/>
                <wp:positionH relativeFrom="margin">
                  <wp:posOffset>-102870</wp:posOffset>
                </wp:positionH>
                <wp:positionV relativeFrom="paragraph">
                  <wp:posOffset>0</wp:posOffset>
                </wp:positionV>
                <wp:extent cx="4849495" cy="25380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49495" cy="2538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B1665" w14:textId="77777777" w:rsidR="00212D1F" w:rsidRPr="00390EF3" w:rsidRDefault="00212D1F" w:rsidP="00F839BD">
                            <w:pPr>
                              <w:pStyle w:val="SectionTitle"/>
                              <w:rPr>
                                <w:noProof/>
                                <w:lang w:val="en-US" w:eastAsia="fr-CA"/>
                              </w:rPr>
                            </w:pPr>
                            <w:bookmarkStart w:id="0" w:name="_The_corporation’s_profile"/>
                            <w:bookmarkEnd w:id="0"/>
                            <w:r w:rsidRPr="00390EF3">
                              <w:rPr>
                                <w:noProof/>
                                <w:lang w:val="en-US" w:eastAsia="fr-CA"/>
                              </w:rPr>
                              <w:t>The corporation’s profile and responsibilities</w:t>
                            </w:r>
                          </w:p>
                          <w:p w14:paraId="133712A9" w14:textId="77777777" w:rsidR="00212D1F" w:rsidRDefault="00212D1F" w:rsidP="00F839BD">
                            <w:pPr>
                              <w:pStyle w:val="Sectionpara"/>
                            </w:pPr>
                            <w:r w:rsidRPr="00683BA3">
                              <w:t xml:space="preserve">We </w:t>
                            </w:r>
                            <w:r>
                              <w:t xml:space="preserve">want to work with you to understand your operations so we can perform an </w:t>
                            </w:r>
                            <w:r w:rsidRPr="00C20E0F">
                              <w:t>audit</w:t>
                            </w:r>
                            <w:r>
                              <w:t xml:space="preserve"> that reflects your mandate and the risks you are facing</w:t>
                            </w:r>
                            <w:r w:rsidRPr="00683BA3">
                              <w:t>.</w:t>
                            </w:r>
                          </w:p>
                          <w:p w14:paraId="42D39B83" w14:textId="77777777" w:rsidR="00212D1F" w:rsidRPr="00C24D40" w:rsidRDefault="00212D1F" w:rsidP="00683BA3">
                            <w:pPr>
                              <w:pStyle w:val="Sectionpara"/>
                            </w:pPr>
                            <w:r>
                              <w:t xml:space="preserve">This is a joint venture. </w:t>
                            </w:r>
                            <w:r w:rsidRPr="001C0EB0">
                              <w:t xml:space="preserve">We </w:t>
                            </w:r>
                            <w:r>
                              <w:t>all contribute according to our respective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2A33" id="Text Box 7" o:spid="_x0000_s1033" type="#_x0000_t202" style="position:absolute;margin-left:-8.1pt;margin-top:0;width:381.85pt;height:199.85pt;z-index:-2513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" filled="f" stroked="f" strokeweight=".5pt">
                <v:textbox>
                  <w:txbxContent>
                    <w:p w14:paraId="7D1B1665" w14:textId="77777777" w:rsidR="00212D1F" w:rsidRPr="00390EF3" w:rsidRDefault="00212D1F" w:rsidP="00F839BD">
                      <w:pPr>
                        <w:pStyle w:val="SectionTitle"/>
                        <w:rPr>
                          <w:noProof/>
                          <w:lang w:val="en-US" w:eastAsia="fr-CA"/>
                        </w:rPr>
                      </w:pPr>
                      <w:bookmarkStart w:id="8" w:name="_The_corporation’s_profile"/>
                      <w:bookmarkEnd w:id="8"/>
                      <w:r w:rsidRPr="00390EF3">
                        <w:rPr>
                          <w:noProof/>
                          <w:lang w:val="en-US" w:eastAsia="fr-CA"/>
                        </w:rPr>
                        <w:t>The corporation’s profile and responsibilities</w:t>
                      </w:r>
                    </w:p>
                    <w:p w14:paraId="133712A9" w14:textId="77777777" w:rsidR="00212D1F" w:rsidRDefault="00212D1F" w:rsidP="00F839BD">
                      <w:pPr>
                        <w:pStyle w:val="Sectionpara"/>
                      </w:pPr>
                      <w:r w:rsidRPr="00683BA3">
                        <w:t xml:space="preserve">We </w:t>
                      </w:r>
                      <w:r>
                        <w:t xml:space="preserve">want to work with you to understand your operations so we can perform an </w:t>
                      </w:r>
                      <w:r w:rsidRPr="00C20E0F">
                        <w:t>audit</w:t>
                      </w:r>
                      <w:r>
                        <w:t xml:space="preserve"> that reflects your mandate and the risks you are facing</w:t>
                      </w:r>
                      <w:r w:rsidRPr="00683BA3">
                        <w:t>.</w:t>
                      </w:r>
                    </w:p>
                    <w:p w14:paraId="42D39B83" w14:textId="77777777" w:rsidR="00212D1F" w:rsidRPr="00C24D40" w:rsidRDefault="00212D1F" w:rsidP="00683BA3">
                      <w:pPr>
                        <w:pStyle w:val="Sectionpara"/>
                      </w:pPr>
                      <w:r>
                        <w:t xml:space="preserve">This is a joint venture. </w:t>
                      </w:r>
                      <w:r w:rsidRPr="001C0EB0">
                        <w:t xml:space="preserve">We </w:t>
                      </w:r>
                      <w:r>
                        <w:t>all contribute according to our respective responsibilities.</w:t>
                      </w:r>
                    </w:p>
                  </w:txbxContent>
                </v:textbox>
                <w10:wrap type="square" anchorx="margin"/>
              </v:shape>
            </w:pict>
          </mc:Fallback>
        </mc:AlternateContent>
      </w:r>
    </w:p>
    <w:bookmarkStart w:id="1" w:name="_Corporation’s_profile"/>
    <w:bookmarkStart w:id="2" w:name="_Toc527974707"/>
    <w:bookmarkStart w:id="3" w:name="_Toc5096765"/>
    <w:bookmarkStart w:id="4" w:name="_Toc150153923"/>
    <w:bookmarkEnd w:id="1"/>
    <w:p w14:paraId="65A9BC23" w14:textId="77777777" w:rsidR="00951FFF" w:rsidRPr="00A33A63" w:rsidRDefault="00951FFF" w:rsidP="00F839BD">
      <w:pPr>
        <w:pStyle w:val="Heading1"/>
      </w:pPr>
      <w:r w:rsidRPr="00A33A63">
        <w:rPr>
          <w:noProof/>
          <w:lang w:eastAsia="en-CA"/>
        </w:rPr>
        <w:lastRenderedPageBreak/>
        <mc:AlternateContent>
          <mc:Choice Requires="wps">
            <w:drawing>
              <wp:anchor distT="0" distB="0" distL="114300" distR="114300" simplePos="0" relativeHeight="251869696" behindDoc="0" locked="0" layoutInCell="1" allowOverlap="1" wp14:anchorId="718C68B5" wp14:editId="3299D753">
                <wp:simplePos x="0" y="0"/>
                <wp:positionH relativeFrom="page">
                  <wp:posOffset>7132320</wp:posOffset>
                </wp:positionH>
                <wp:positionV relativeFrom="page">
                  <wp:posOffset>91440</wp:posOffset>
                </wp:positionV>
                <wp:extent cx="2807208" cy="292608"/>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5AB71" w14:textId="77777777" w:rsidR="00212D1F" w:rsidRPr="003B19B3" w:rsidRDefault="00212D1F"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68B5" id="Rectangle 28" o:spid="_x0000_s1034" style="position:absolute;margin-left:561.6pt;margin-top:7.2pt;width:221.05pt;height:23.0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" fillcolor="#c10016" stroked="f" strokeweight="1pt">
                <v:textbox>
                  <w:txbxContent>
                    <w:p w14:paraId="1C55AB71" w14:textId="77777777" w:rsidR="00212D1F" w:rsidRPr="003B19B3" w:rsidRDefault="00212D1F" w:rsidP="00951FFF">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 xml:space="preserve">Required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00EA3D98" w:rsidRPr="00A33A63">
        <w:t>Corporation’s profile</w:t>
      </w:r>
    </w:p>
    <w:p w14:paraId="3BA384EC" w14:textId="77777777" w:rsidR="00532CC7" w:rsidRPr="00A33A63" w:rsidRDefault="00EA3D98" w:rsidP="004915F9">
      <w:pPr>
        <w:pStyle w:val="Para"/>
      </w:pPr>
      <w:r w:rsidRPr="00A33A63">
        <w:t xml:space="preserve">The </w:t>
      </w:r>
      <w:r w:rsidR="00F17DCE" w:rsidRPr="00A33A63">
        <w:t>mandate</w:t>
      </w:r>
      <w:r w:rsidRPr="00A33A63">
        <w:t xml:space="preserve"> of [</w:t>
      </w:r>
      <w:r w:rsidRPr="00A33A63">
        <w:rPr>
          <w:color w:val="0000FF"/>
        </w:rPr>
        <w:t>name</w:t>
      </w:r>
      <w:r w:rsidR="001A6FF7" w:rsidRPr="00A33A63">
        <w:rPr>
          <w:color w:val="0000FF"/>
        </w:rPr>
        <w:t xml:space="preserve"> of the entity</w:t>
      </w:r>
      <w:r w:rsidRPr="00A33A63">
        <w:t>]</w:t>
      </w:r>
      <w:r w:rsidRPr="00A33A63">
        <w:rPr>
          <w:color w:val="0000FF"/>
        </w:rPr>
        <w:t xml:space="preserve"> </w:t>
      </w:r>
      <w:r w:rsidR="00532CC7" w:rsidRPr="00A33A63">
        <w:t>is</w:t>
      </w:r>
      <w:r w:rsidR="000353C9">
        <w:t xml:space="preserve"> to</w:t>
      </w:r>
    </w:p>
    <w:p w14:paraId="0B2F3564" w14:textId="77777777" w:rsidR="00BC29D1" w:rsidRPr="00A33A63" w:rsidRDefault="00532CC7" w:rsidP="00BC29D1">
      <w:pPr>
        <w:pStyle w:val="ParaBullet"/>
      </w:pPr>
      <w:r w:rsidRPr="00A33A63">
        <w:t>[</w:t>
      </w:r>
      <w:r w:rsidRPr="00A33A63">
        <w:rPr>
          <w:color w:val="0000FF"/>
        </w:rPr>
        <w:t>State the mandate</w:t>
      </w:r>
      <w:r w:rsidR="00882FDF" w:rsidRPr="00A33A63">
        <w:rPr>
          <w:color w:val="0000FF"/>
        </w:rPr>
        <w:t xml:space="preserve"> and powers</w:t>
      </w:r>
      <w:r w:rsidRPr="00651037">
        <w:t>]</w:t>
      </w:r>
    </w:p>
    <w:p w14:paraId="2D200722" w14:textId="77777777" w:rsidR="00191F61" w:rsidRPr="00A33A63" w:rsidRDefault="004C6A26" w:rsidP="0085077C">
      <w:pPr>
        <w:pStyle w:val="ParaBullet"/>
        <w:numPr>
          <w:ilvl w:val="0"/>
          <w:numId w:val="0"/>
        </w:numPr>
      </w:pPr>
      <w:r w:rsidRPr="00A33A63">
        <w:t>The corporation is accountable to Parliament through the Minister of [</w:t>
      </w:r>
      <w:r w:rsidRPr="00A33A63">
        <w:rPr>
          <w:color w:val="0000FF"/>
        </w:rPr>
        <w:t>department’s name</w:t>
      </w:r>
      <w:r w:rsidR="0085077C" w:rsidRPr="00A33A63">
        <w:t>]</w:t>
      </w:r>
      <w:r w:rsidR="00651037">
        <w:t>.</w:t>
      </w:r>
    </w:p>
    <w:p w14:paraId="40BE79F8" w14:textId="77777777" w:rsidR="00BC29D1" w:rsidRPr="00A33A63" w:rsidRDefault="00F17DCE" w:rsidP="00BC29D1">
      <w:pPr>
        <w:pStyle w:val="ParaBullet"/>
        <w:numPr>
          <w:ilvl w:val="0"/>
          <w:numId w:val="0"/>
        </w:numPr>
        <w:ind w:left="360" w:hanging="360"/>
      </w:pPr>
      <w:r w:rsidRPr="00A33A63">
        <w:t xml:space="preserve">To support </w:t>
      </w:r>
      <w:r w:rsidR="00BE48D9">
        <w:t>its</w:t>
      </w:r>
      <w:r w:rsidR="00BE48D9" w:rsidRPr="00A33A63">
        <w:t xml:space="preserve"> </w:t>
      </w:r>
      <w:r w:rsidRPr="00A33A63">
        <w:t>mandate, the corporation</w:t>
      </w:r>
      <w:r w:rsidR="00BE48D9">
        <w:t xml:space="preserve"> has established </w:t>
      </w:r>
      <w:r w:rsidRPr="00A33A63">
        <w:t>the following strategic objectives</w:t>
      </w:r>
      <w:r w:rsidR="00BC29D1" w:rsidRPr="00A33A63">
        <w:t>:</w:t>
      </w:r>
    </w:p>
    <w:p w14:paraId="6659F808" w14:textId="77777777" w:rsidR="00BC29D1" w:rsidRPr="00A33A63" w:rsidRDefault="00BC29D1" w:rsidP="00BC29D1">
      <w:pPr>
        <w:pStyle w:val="ParaBullet"/>
        <w:rPr>
          <w:color w:val="0000FF"/>
        </w:rPr>
      </w:pPr>
      <w:r w:rsidRPr="00A33A63">
        <w:t>[</w:t>
      </w:r>
      <w:r w:rsidRPr="00A33A63">
        <w:rPr>
          <w:color w:val="0000FF"/>
        </w:rPr>
        <w:t>State the corporate objectives as set out in the most recent corporate plan.</w:t>
      </w:r>
      <w:r w:rsidRPr="00A33A63">
        <w:t>]</w:t>
      </w:r>
    </w:p>
    <w:p w14:paraId="248D3C0D" w14:textId="77777777" w:rsidR="00431935" w:rsidRPr="00A33A63" w:rsidRDefault="00BC29D1" w:rsidP="006F6E69">
      <w:pPr>
        <w:pStyle w:val="ParaBullet"/>
        <w:rPr>
          <w:color w:val="0000FF"/>
        </w:rPr>
        <w:sectPr w:rsidR="00431935" w:rsidRPr="00A33A63" w:rsidSect="00DE46EE">
          <w:headerReference w:type="even" r:id="rId18"/>
          <w:headerReference w:type="default" r:id="rId19"/>
          <w:footerReference w:type="even" r:id="rId20"/>
          <w:footerReference w:type="default" r:id="rId21"/>
          <w:headerReference w:type="first" r:id="rId22"/>
          <w:footerReference w:type="first" r:id="rId23"/>
          <w:pgSz w:w="15840" w:h="12240" w:orient="landscape" w:code="1"/>
          <w:pgMar w:top="1440" w:right="1728" w:bottom="1440" w:left="1440" w:header="720" w:footer="720" w:gutter="0"/>
          <w:pgNumType w:start="4"/>
          <w:cols w:space="720"/>
          <w:docGrid w:linePitch="299"/>
        </w:sectPr>
      </w:pPr>
      <w:r w:rsidRPr="00A33A63">
        <w:t>[</w:t>
      </w:r>
      <w:r w:rsidRPr="00A33A63">
        <w:rPr>
          <w:color w:val="0000FF"/>
        </w:rPr>
        <w:t xml:space="preserve">Strategies </w:t>
      </w:r>
      <w:r w:rsidR="00674674">
        <w:rPr>
          <w:color w:val="0000FF"/>
        </w:rPr>
        <w:t>or</w:t>
      </w:r>
      <w:r w:rsidR="00674674" w:rsidRPr="00A33A63">
        <w:rPr>
          <w:color w:val="0000FF"/>
        </w:rPr>
        <w:t xml:space="preserve"> </w:t>
      </w:r>
      <w:r w:rsidR="00A33A63">
        <w:rPr>
          <w:color w:val="0000FF"/>
        </w:rPr>
        <w:t>k</w:t>
      </w:r>
      <w:r w:rsidRPr="00A33A63">
        <w:rPr>
          <w:color w:val="0000FF"/>
        </w:rPr>
        <w:t xml:space="preserve">ey activities]. [Identify the most important high-level strategies </w:t>
      </w:r>
      <w:r w:rsidR="00674674">
        <w:rPr>
          <w:color w:val="0000FF"/>
        </w:rPr>
        <w:t>or</w:t>
      </w:r>
      <w:r w:rsidRPr="00A33A63">
        <w:rPr>
          <w:color w:val="0000FF"/>
        </w:rPr>
        <w:t xml:space="preserve"> key activities the corporation uses to deliver both the public policy and the commercial aspects of its mandate.</w:t>
      </w:r>
      <w:r w:rsidRPr="00A33A63">
        <w:t>]</w:t>
      </w:r>
    </w:p>
    <w:bookmarkStart w:id="5" w:name="_Responsibility_of_the"/>
    <w:bookmarkStart w:id="6" w:name="_Toc359223417"/>
    <w:bookmarkEnd w:id="2"/>
    <w:bookmarkEnd w:id="3"/>
    <w:bookmarkEnd w:id="4"/>
    <w:bookmarkEnd w:id="5"/>
    <w:p w14:paraId="59457CD6" w14:textId="77777777" w:rsidR="004C6A26" w:rsidRPr="00A33A63" w:rsidRDefault="004C6A26" w:rsidP="004C6A26">
      <w:pPr>
        <w:pStyle w:val="Heading1"/>
      </w:pPr>
      <w:r w:rsidRPr="00A33A63">
        <w:rPr>
          <w:noProof/>
          <w:lang w:eastAsia="en-CA"/>
        </w:rPr>
        <w:lastRenderedPageBreak/>
        <mc:AlternateContent>
          <mc:Choice Requires="wps">
            <w:drawing>
              <wp:anchor distT="0" distB="0" distL="114300" distR="114300" simplePos="0" relativeHeight="251981312" behindDoc="0" locked="0" layoutInCell="1" allowOverlap="1" wp14:anchorId="52E65076" wp14:editId="68A99961">
                <wp:simplePos x="0" y="0"/>
                <wp:positionH relativeFrom="page">
                  <wp:posOffset>7132320</wp:posOffset>
                </wp:positionH>
                <wp:positionV relativeFrom="page">
                  <wp:posOffset>91440</wp:posOffset>
                </wp:positionV>
                <wp:extent cx="2807208" cy="292608"/>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EC427" w14:textId="77777777" w:rsidR="00212D1F" w:rsidRPr="003B19B3" w:rsidRDefault="00212D1F" w:rsidP="004C6A2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65076" id="Rectangle 16" o:spid="_x0000_s1035" style="position:absolute;margin-left:561.6pt;margin-top:7.2pt;width:221.05pt;height:23.0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" fillcolor="#c10016" stroked="f" strokeweight="1pt">
                <v:textbox>
                  <w:txbxContent>
                    <w:p w14:paraId="6EEEC427" w14:textId="77777777" w:rsidR="00212D1F" w:rsidRPr="003B19B3" w:rsidRDefault="00212D1F" w:rsidP="004C6A2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 xml:space="preserve">Required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Pr="00A33A63">
        <w:t>Responsibilit</w:t>
      </w:r>
      <w:r w:rsidR="006F6E69" w:rsidRPr="00A33A63">
        <w:t xml:space="preserve">ies </w:t>
      </w:r>
      <w:r w:rsidR="0064266E" w:rsidRPr="00A33A63">
        <w:t xml:space="preserve">of </w:t>
      </w:r>
      <w:r w:rsidRPr="00A33A63">
        <w:rPr>
          <w:rFonts w:eastAsia="Calibri"/>
          <w:color w:val="auto"/>
        </w:rPr>
        <w:t>[</w:t>
      </w:r>
      <w:r w:rsidR="006F6E69" w:rsidRPr="00A33A63">
        <w:rPr>
          <w:color w:val="0000FF"/>
        </w:rPr>
        <w:t>Name of the Entity</w:t>
      </w:r>
      <w:r w:rsidRPr="00A33A63">
        <w:rPr>
          <w:rFonts w:eastAsia="Calibri"/>
          <w:color w:val="auto"/>
        </w:rPr>
        <w:t>]</w:t>
      </w:r>
    </w:p>
    <w:p w14:paraId="59D30DD5" w14:textId="77777777" w:rsidR="006F6E69" w:rsidRPr="00A33A63" w:rsidRDefault="006F6E69" w:rsidP="00F839BD">
      <w:pPr>
        <w:pStyle w:val="Heading2"/>
      </w:pPr>
      <w:r w:rsidRPr="00A33A63">
        <w:t xml:space="preserve">[Name of the </w:t>
      </w:r>
      <w:r w:rsidR="00AA52C4">
        <w:t>e</w:t>
      </w:r>
      <w:r w:rsidRPr="00A33A63">
        <w:t xml:space="preserve">ntity’s </w:t>
      </w:r>
      <w:r w:rsidR="00A33A63">
        <w:t>g</w:t>
      </w:r>
      <w:r w:rsidRPr="00A33A63">
        <w:t xml:space="preserve">overning </w:t>
      </w:r>
      <w:r w:rsidR="00A33A63">
        <w:t>b</w:t>
      </w:r>
      <w:r w:rsidRPr="00A33A63">
        <w:t xml:space="preserve">ody] </w:t>
      </w:r>
    </w:p>
    <w:p w14:paraId="10C69A65" w14:textId="77777777" w:rsidR="004C6A26" w:rsidRPr="00A33A63" w:rsidRDefault="006D6E61" w:rsidP="00F839BD">
      <w:pPr>
        <w:pStyle w:val="Para"/>
        <w:rPr>
          <w:i/>
          <w:color w:val="0000FF"/>
        </w:rPr>
      </w:pPr>
      <w:r w:rsidRPr="00A33A63">
        <w:t>O</w:t>
      </w:r>
      <w:r w:rsidR="004C6A26" w:rsidRPr="00A33A63">
        <w:t>vers</w:t>
      </w:r>
      <w:r w:rsidR="00057489">
        <w:t>eeing</w:t>
      </w:r>
      <w:r w:rsidR="004C6A26" w:rsidRPr="00A33A63">
        <w:t xml:space="preserve"> the </w:t>
      </w:r>
      <w:r w:rsidR="00A820B5" w:rsidRPr="00A33A63">
        <w:t xml:space="preserve">corporation’s </w:t>
      </w:r>
      <w:r w:rsidR="004C6A26" w:rsidRPr="00A33A63">
        <w:t xml:space="preserve">financial and management controls and information systems </w:t>
      </w:r>
      <w:r w:rsidR="00191F61" w:rsidRPr="00A33A63">
        <w:t xml:space="preserve">and management practices that provide </w:t>
      </w:r>
      <w:r w:rsidR="004C6A26" w:rsidRPr="00A33A63">
        <w:t>reasonable assurance that</w:t>
      </w:r>
      <w:r w:rsidR="00674674">
        <w:t xml:space="preserve"> the corporation’s</w:t>
      </w:r>
    </w:p>
    <w:p w14:paraId="2E1DCB64" w14:textId="77777777" w:rsidR="004C6A26" w:rsidRPr="00A33A63" w:rsidRDefault="004C6A26" w:rsidP="00882FDF">
      <w:pPr>
        <w:pStyle w:val="ParaBullet"/>
        <w:spacing w:after="120"/>
        <w:ind w:left="714" w:hanging="357"/>
      </w:pPr>
      <w:r w:rsidRPr="00A33A63">
        <w:t>assets are safeguarded and controlled</w:t>
      </w:r>
    </w:p>
    <w:p w14:paraId="481085BB" w14:textId="77777777" w:rsidR="004C6A26" w:rsidRPr="00A33A63" w:rsidRDefault="004C6A26" w:rsidP="00882FDF">
      <w:pPr>
        <w:pStyle w:val="ParaBullet"/>
        <w:spacing w:before="120" w:after="120"/>
        <w:ind w:left="714" w:hanging="357"/>
      </w:pPr>
      <w:r w:rsidRPr="00A33A63">
        <w:t>human, physical, and financial resources are managed economically and efficiently</w:t>
      </w:r>
    </w:p>
    <w:p w14:paraId="3CE73EEF" w14:textId="77777777" w:rsidR="004C6A26" w:rsidRPr="00A33A63" w:rsidRDefault="004C6A26" w:rsidP="00882FDF">
      <w:pPr>
        <w:pStyle w:val="ParaBullet"/>
        <w:spacing w:before="120"/>
        <w:ind w:left="714" w:hanging="357"/>
      </w:pPr>
      <w:r w:rsidRPr="00A33A63">
        <w:t>operations are carried out effectively</w:t>
      </w:r>
    </w:p>
    <w:p w14:paraId="0E66352A" w14:textId="77777777" w:rsidR="006D6E61" w:rsidRPr="00A33A63" w:rsidRDefault="00882FDF" w:rsidP="006F6E69">
      <w:pPr>
        <w:pStyle w:val="ParaBullet"/>
        <w:numPr>
          <w:ilvl w:val="0"/>
          <w:numId w:val="0"/>
        </w:numPr>
      </w:pPr>
      <w:r w:rsidRPr="00A33A63">
        <w:t>S</w:t>
      </w:r>
      <w:r w:rsidR="006D6E61" w:rsidRPr="00A33A63">
        <w:t>ubmit</w:t>
      </w:r>
      <w:r w:rsidR="00057489">
        <w:t>ting</w:t>
      </w:r>
      <w:r w:rsidR="006D6E61" w:rsidRPr="00A33A63">
        <w:t xml:space="preserve"> the report to the Minister of [</w:t>
      </w:r>
      <w:r w:rsidR="006D6E61" w:rsidRPr="00A33A63">
        <w:rPr>
          <w:color w:val="0000FF"/>
        </w:rPr>
        <w:t>department’s name</w:t>
      </w:r>
      <w:r w:rsidR="006D6E61" w:rsidRPr="00A33A63">
        <w:t>] and to the President of the Treasury Board within 30 days of receiving it</w:t>
      </w:r>
      <w:r w:rsidR="006F6E69" w:rsidRPr="00A33A63">
        <w:t xml:space="preserve"> and </w:t>
      </w:r>
      <w:r w:rsidR="006D6E61" w:rsidRPr="00A33A63">
        <w:t>mak</w:t>
      </w:r>
      <w:r w:rsidR="00C00AA5">
        <w:t>ing</w:t>
      </w:r>
      <w:r w:rsidR="006D6E61" w:rsidRPr="00A33A63">
        <w:t xml:space="preserve"> the report available to the public within 60 days of receiving it</w:t>
      </w:r>
      <w:r w:rsidR="00287B2C" w:rsidRPr="00A33A63">
        <w:t>.</w:t>
      </w:r>
    </w:p>
    <w:p w14:paraId="021233AD" w14:textId="77777777" w:rsidR="006F6E69" w:rsidRPr="00A33A63" w:rsidRDefault="006F6E69" w:rsidP="006F6E69">
      <w:pPr>
        <w:pStyle w:val="Heading2"/>
      </w:pPr>
      <w:r w:rsidRPr="00A33A63">
        <w:t>Management</w:t>
      </w:r>
    </w:p>
    <w:p w14:paraId="0F5515CB" w14:textId="77777777" w:rsidR="006F6E69" w:rsidRPr="00A33A63" w:rsidRDefault="00057489" w:rsidP="006F6E69">
      <w:pPr>
        <w:pStyle w:val="Para"/>
      </w:pPr>
      <w:r>
        <w:t>A</w:t>
      </w:r>
      <w:r w:rsidR="006F6E69" w:rsidRPr="00A33A63">
        <w:t>ll day-to</w:t>
      </w:r>
      <w:r w:rsidR="00651037">
        <w:t>-</w:t>
      </w:r>
      <w:r w:rsidR="006F6E69" w:rsidRPr="00A33A63">
        <w:t>day activities, including</w:t>
      </w:r>
    </w:p>
    <w:p w14:paraId="4E31CB17" w14:textId="77777777" w:rsidR="006F6E69" w:rsidRPr="00A33A63" w:rsidRDefault="006F6E69" w:rsidP="00882FDF">
      <w:pPr>
        <w:pStyle w:val="ParaBullet"/>
        <w:numPr>
          <w:ilvl w:val="0"/>
          <w:numId w:val="26"/>
        </w:numPr>
        <w:spacing w:after="120"/>
        <w:ind w:left="714" w:hanging="357"/>
      </w:pPr>
      <w:r w:rsidRPr="00A33A63">
        <w:t>maintaining reliable, accurate, and timely financial and non</w:t>
      </w:r>
      <w:r w:rsidRPr="00A33A63">
        <w:noBreakHyphen/>
        <w:t>financial information</w:t>
      </w:r>
    </w:p>
    <w:p w14:paraId="674900A1" w14:textId="77777777" w:rsidR="006F6E69" w:rsidRPr="00A33A63" w:rsidRDefault="006F6E69" w:rsidP="00882FDF">
      <w:pPr>
        <w:pStyle w:val="ParaBullet"/>
        <w:numPr>
          <w:ilvl w:val="0"/>
          <w:numId w:val="26"/>
        </w:numPr>
        <w:spacing w:before="120" w:after="120"/>
        <w:ind w:left="714" w:hanging="357"/>
      </w:pPr>
      <w:r w:rsidRPr="00A33A63">
        <w:t>ensuring that adequate systems and practices are in place</w:t>
      </w:r>
    </w:p>
    <w:p w14:paraId="76AA0111" w14:textId="77777777" w:rsidR="006F6E69" w:rsidRPr="00A33A63" w:rsidRDefault="006F6E69" w:rsidP="00882FDF">
      <w:pPr>
        <w:pStyle w:val="ParaBullet"/>
        <w:numPr>
          <w:ilvl w:val="0"/>
          <w:numId w:val="26"/>
        </w:numPr>
        <w:spacing w:before="120" w:after="120"/>
        <w:ind w:left="714" w:hanging="357"/>
      </w:pPr>
      <w:r w:rsidRPr="00A33A63">
        <w:t>complying with legislative and other authorities</w:t>
      </w:r>
    </w:p>
    <w:p w14:paraId="72F7EE8C" w14:textId="77777777" w:rsidR="00A502E8" w:rsidRPr="00A33A63" w:rsidRDefault="00A502E8" w:rsidP="00882FDF">
      <w:pPr>
        <w:pStyle w:val="ParaBullet"/>
        <w:numPr>
          <w:ilvl w:val="0"/>
          <w:numId w:val="26"/>
        </w:numPr>
        <w:spacing w:before="120"/>
        <w:ind w:left="714" w:hanging="357"/>
      </w:pPr>
      <w:r w:rsidRPr="00A33A63">
        <w:t>preventing and detecting fraud</w:t>
      </w:r>
    </w:p>
    <w:p w14:paraId="2C8756FD" w14:textId="77777777" w:rsidR="006F6E69" w:rsidRPr="00A33A63" w:rsidRDefault="00057489" w:rsidP="00882FDF">
      <w:pPr>
        <w:pStyle w:val="Para0"/>
        <w:spacing w:before="240" w:after="240" w:line="300" w:lineRule="exact"/>
        <w:rPr>
          <w:sz w:val="22"/>
          <w:szCs w:val="22"/>
        </w:rPr>
      </w:pPr>
      <w:r>
        <w:rPr>
          <w:sz w:val="22"/>
          <w:szCs w:val="22"/>
        </w:rPr>
        <w:t>T</w:t>
      </w:r>
      <w:r w:rsidR="006F6E69" w:rsidRPr="00A33A63">
        <w:rPr>
          <w:sz w:val="22"/>
          <w:szCs w:val="22"/>
        </w:rPr>
        <w:t>he preparation, integrity, and objectivity of publicly reported information</w:t>
      </w:r>
      <w:r w:rsidR="00287B2C" w:rsidRPr="00A33A63">
        <w:rPr>
          <w:sz w:val="22"/>
          <w:szCs w:val="22"/>
        </w:rPr>
        <w:t>.</w:t>
      </w:r>
    </w:p>
    <w:p w14:paraId="5F20F190" w14:textId="77777777" w:rsidR="00CF42D0" w:rsidRPr="00A33A63" w:rsidRDefault="006A4408" w:rsidP="00882FDF">
      <w:pPr>
        <w:pStyle w:val="Para0"/>
        <w:spacing w:before="240" w:after="240" w:line="300" w:lineRule="exact"/>
      </w:pPr>
      <w:r>
        <w:rPr>
          <w:sz w:val="22"/>
          <w:szCs w:val="22"/>
        </w:rPr>
        <w:t>C</w:t>
      </w:r>
      <w:r w:rsidR="006F6E69" w:rsidRPr="00A33A63">
        <w:rPr>
          <w:sz w:val="22"/>
          <w:szCs w:val="22"/>
        </w:rPr>
        <w:t>arry</w:t>
      </w:r>
      <w:r w:rsidR="00057489">
        <w:rPr>
          <w:sz w:val="22"/>
          <w:szCs w:val="22"/>
        </w:rPr>
        <w:t>ing</w:t>
      </w:r>
      <w:r w:rsidR="006F6E69" w:rsidRPr="00A33A63">
        <w:rPr>
          <w:sz w:val="22"/>
          <w:szCs w:val="22"/>
        </w:rPr>
        <w:t xml:space="preserve"> out internal audits, compl</w:t>
      </w:r>
      <w:r w:rsidR="00882FDF" w:rsidRPr="00A33A63">
        <w:rPr>
          <w:sz w:val="22"/>
          <w:szCs w:val="22"/>
        </w:rPr>
        <w:t>y</w:t>
      </w:r>
      <w:r w:rsidR="00C00AA5">
        <w:rPr>
          <w:sz w:val="22"/>
          <w:szCs w:val="22"/>
        </w:rPr>
        <w:t>ing</w:t>
      </w:r>
      <w:r w:rsidR="006F6E69" w:rsidRPr="00A33A63">
        <w:rPr>
          <w:sz w:val="22"/>
          <w:szCs w:val="22"/>
        </w:rPr>
        <w:t xml:space="preserve"> with authorities, </w:t>
      </w:r>
      <w:r>
        <w:rPr>
          <w:sz w:val="22"/>
          <w:szCs w:val="22"/>
        </w:rPr>
        <w:t xml:space="preserve">and </w:t>
      </w:r>
      <w:r w:rsidR="00882FDF" w:rsidRPr="00A33A63">
        <w:rPr>
          <w:sz w:val="22"/>
          <w:szCs w:val="22"/>
        </w:rPr>
        <w:t>maintain</w:t>
      </w:r>
      <w:r w:rsidR="00C00AA5">
        <w:rPr>
          <w:sz w:val="22"/>
          <w:szCs w:val="22"/>
        </w:rPr>
        <w:t>ing</w:t>
      </w:r>
      <w:r w:rsidR="00882FDF" w:rsidRPr="00A33A63">
        <w:rPr>
          <w:sz w:val="22"/>
          <w:szCs w:val="22"/>
        </w:rPr>
        <w:t xml:space="preserve"> financial and management controls.</w:t>
      </w:r>
    </w:p>
    <w:p w14:paraId="0DE0105C" w14:textId="77777777" w:rsidR="00DE6F89" w:rsidRPr="00A33A63" w:rsidRDefault="00DE6F89" w:rsidP="00DE6F89">
      <w:pPr>
        <w:pStyle w:val="Heading1"/>
      </w:pPr>
      <w:r w:rsidRPr="00A33A63">
        <w:rPr>
          <w:noProof/>
          <w:lang w:eastAsia="en-CA"/>
        </w:rPr>
        <w:lastRenderedPageBreak/>
        <mc:AlternateContent>
          <mc:Choice Requires="wps">
            <w:drawing>
              <wp:anchor distT="0" distB="0" distL="114300" distR="114300" simplePos="0" relativeHeight="251995648" behindDoc="0" locked="0" layoutInCell="1" allowOverlap="1" wp14:anchorId="4D6E0843" wp14:editId="113FCD02">
                <wp:simplePos x="0" y="0"/>
                <wp:positionH relativeFrom="page">
                  <wp:posOffset>7132320</wp:posOffset>
                </wp:positionH>
                <wp:positionV relativeFrom="page">
                  <wp:posOffset>91440</wp:posOffset>
                </wp:positionV>
                <wp:extent cx="2807208" cy="292608"/>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EF3F4" w14:textId="77777777" w:rsidR="00212D1F" w:rsidRPr="003B19B3" w:rsidRDefault="00212D1F" w:rsidP="00DE6F89">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0843" id="Rectangle 40" o:spid="_x0000_s1036" style="position:absolute;margin-left:561.6pt;margin-top:7.2pt;width:221.05pt;height:23.0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" fillcolor="#c10016" stroked="f" strokeweight="1pt">
                <v:textbox>
                  <w:txbxContent>
                    <w:p w14:paraId="558EF3F4" w14:textId="77777777" w:rsidR="00212D1F" w:rsidRPr="003B19B3" w:rsidRDefault="00212D1F" w:rsidP="00DE6F89">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 xml:space="preserve">Required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Pr="00A33A63">
        <w:t>Responsibilit</w:t>
      </w:r>
      <w:r w:rsidR="006D5F63" w:rsidRPr="00A33A63">
        <w:t>ies</w:t>
      </w:r>
      <w:r w:rsidRPr="00A33A63">
        <w:t xml:space="preserve"> of the Office of the Auditor General</w:t>
      </w:r>
      <w:r w:rsidR="00E43180">
        <w:t xml:space="preserve"> of Canada</w:t>
      </w:r>
    </w:p>
    <w:p w14:paraId="67E0543D" w14:textId="77777777" w:rsidR="00A502E8" w:rsidRPr="00A33A63" w:rsidRDefault="00E43180" w:rsidP="00AA52C4">
      <w:pPr>
        <w:pStyle w:val="ParaBullet"/>
      </w:pPr>
      <w:r>
        <w:t>P</w:t>
      </w:r>
      <w:r w:rsidR="00A502E8" w:rsidRPr="00A33A63">
        <w:t>rovid</w:t>
      </w:r>
      <w:r>
        <w:t>ing</w:t>
      </w:r>
      <w:r w:rsidR="00A502E8" w:rsidRPr="00A33A63">
        <w:t xml:space="preserve"> an independent and objective assessment that addresses the audit objective.</w:t>
      </w:r>
    </w:p>
    <w:p w14:paraId="240C988E" w14:textId="3DE05C98" w:rsidR="00DE6F89" w:rsidRPr="00A33A63" w:rsidRDefault="00E43180" w:rsidP="00AA52C4">
      <w:pPr>
        <w:pStyle w:val="ParaBullet"/>
      </w:pPr>
      <w:r>
        <w:t>E</w:t>
      </w:r>
      <w:r w:rsidR="00DE6F89" w:rsidRPr="00A33A63">
        <w:t>xpress</w:t>
      </w:r>
      <w:r>
        <w:t>ing</w:t>
      </w:r>
      <w:r w:rsidR="00DE6F89" w:rsidRPr="00A33A63">
        <w:t xml:space="preserve"> an opinion on whether there is reasonable assurance that during the period covered by the audit, there were no</w:t>
      </w:r>
      <w:r w:rsidR="007579C9">
        <w:t> </w:t>
      </w:r>
      <w:r w:rsidR="00DE6F89" w:rsidRPr="00A33A63">
        <w:t>significant deficiencies in the corporation’s systems and practices that we selected for examination</w:t>
      </w:r>
      <w:r w:rsidR="00A502E8" w:rsidRPr="00A33A63">
        <w:t>.</w:t>
      </w:r>
    </w:p>
    <w:p w14:paraId="124544BF" w14:textId="77777777" w:rsidR="00DE6F89" w:rsidRPr="00A33A63" w:rsidRDefault="00AA52C4" w:rsidP="00DE6F89">
      <w:pPr>
        <w:pStyle w:val="ParaBullet"/>
      </w:pPr>
      <w:r>
        <w:t xml:space="preserve">If needed, </w:t>
      </w:r>
      <w:r w:rsidR="00DE6F89" w:rsidRPr="00A33A63">
        <w:t>bring</w:t>
      </w:r>
      <w:r w:rsidR="00E43180">
        <w:t>ing</w:t>
      </w:r>
      <w:r w:rsidR="00DE6F89" w:rsidRPr="00A33A63">
        <w:t xml:space="preserve"> to the attention of the Minister and Parliament any information in the report that, in our opinion, would have a significant impact on the corporation’s ability to discharge its mandate and responsibilities and would require the authority or powers of the Minister or Parliament, or both, to fully resolve</w:t>
      </w:r>
      <w:r w:rsidR="00A502E8" w:rsidRPr="00A33A63">
        <w:t>.</w:t>
      </w:r>
    </w:p>
    <w:p w14:paraId="066B1FF8" w14:textId="1D31932D" w:rsidR="00DE6F89" w:rsidRPr="00A33A63" w:rsidRDefault="006A4408" w:rsidP="00DE6F89">
      <w:pPr>
        <w:pStyle w:val="ParaBullet"/>
      </w:pPr>
      <w:r>
        <w:t>P</w:t>
      </w:r>
      <w:r w:rsidR="00DE6F89" w:rsidRPr="00A33A63">
        <w:t>resent</w:t>
      </w:r>
      <w:r w:rsidR="00E43180">
        <w:t>ing</w:t>
      </w:r>
      <w:r w:rsidR="00DE6F89" w:rsidRPr="00A33A63">
        <w:t xml:space="preserve"> the final special examination report for tabling in Parliament shortly after it has been made public by </w:t>
      </w:r>
      <w:r w:rsidR="00A502E8" w:rsidRPr="00A33A63">
        <w:t>[</w:t>
      </w:r>
      <w:r w:rsidR="001A6FF7" w:rsidRPr="00A33A63">
        <w:rPr>
          <w:color w:val="0000FF"/>
        </w:rPr>
        <w:t>n</w:t>
      </w:r>
      <w:r w:rsidR="00A502E8" w:rsidRPr="00A33A63">
        <w:rPr>
          <w:color w:val="0000FF"/>
        </w:rPr>
        <w:t>ame of the</w:t>
      </w:r>
      <w:r w:rsidR="007579C9">
        <w:rPr>
          <w:color w:val="0000FF"/>
        </w:rPr>
        <w:t> </w:t>
      </w:r>
      <w:r w:rsidR="001A6FF7" w:rsidRPr="00A33A63">
        <w:rPr>
          <w:color w:val="0000FF"/>
        </w:rPr>
        <w:t>e</w:t>
      </w:r>
      <w:r w:rsidR="00A502E8" w:rsidRPr="00A33A63">
        <w:rPr>
          <w:color w:val="0000FF"/>
        </w:rPr>
        <w:t>ntity</w:t>
      </w:r>
      <w:r w:rsidR="00A502E8" w:rsidRPr="00A33A63">
        <w:t>].</w:t>
      </w:r>
    </w:p>
    <w:p w14:paraId="56B612A2" w14:textId="77777777" w:rsidR="00180776" w:rsidRPr="00651037" w:rsidRDefault="00DE6F89" w:rsidP="00651037">
      <w:pPr>
        <w:pStyle w:val="ParaBullet"/>
      </w:pPr>
      <w:r w:rsidRPr="00651037">
        <w:t>To the extent we consider practicable, rely</w:t>
      </w:r>
      <w:r w:rsidR="00E43180" w:rsidRPr="00651037">
        <w:t>ing</w:t>
      </w:r>
      <w:r w:rsidRPr="00651037">
        <w:t xml:space="preserve"> on any internal audits conducted</w:t>
      </w:r>
      <w:r w:rsidR="00A502E8" w:rsidRPr="00651037">
        <w:t>.</w:t>
      </w:r>
    </w:p>
    <w:p w14:paraId="21F5AAC5" w14:textId="77777777" w:rsidR="00180776" w:rsidRPr="00A33A63" w:rsidRDefault="00180776" w:rsidP="009F59B0">
      <w:pPr>
        <w:rPr>
          <w:i/>
        </w:rPr>
        <w:sectPr w:rsidR="00180776" w:rsidRPr="00A33A63" w:rsidSect="00DB04B4">
          <w:headerReference w:type="default" r:id="rId24"/>
          <w:footerReference w:type="default" r:id="rId25"/>
          <w:pgSz w:w="15840" w:h="12240" w:orient="landscape" w:code="1"/>
          <w:pgMar w:top="1440" w:right="1728" w:bottom="1440" w:left="1440" w:header="720" w:footer="720" w:gutter="0"/>
          <w:cols w:space="720"/>
          <w:docGrid w:linePitch="299"/>
        </w:sectPr>
      </w:pPr>
    </w:p>
    <w:p w14:paraId="68A4F9D7" w14:textId="77777777" w:rsidR="004A0E69" w:rsidRPr="00A33A63" w:rsidRDefault="004A0E69" w:rsidP="00F839BD">
      <w:pPr>
        <w:pStyle w:val="Para"/>
        <w:sectPr w:rsidR="004A0E69" w:rsidRPr="00A33A63" w:rsidSect="00431935">
          <w:headerReference w:type="default" r:id="rId26"/>
          <w:footerReference w:type="default" r:id="rId27"/>
          <w:pgSz w:w="15840" w:h="12240" w:orient="landscape" w:code="1"/>
          <w:pgMar w:top="1440" w:right="1728" w:bottom="1440" w:left="1440" w:header="720" w:footer="720" w:gutter="0"/>
          <w:pgNumType w:start="1"/>
          <w:cols w:space="720"/>
          <w:docGrid w:linePitch="299"/>
        </w:sectPr>
      </w:pPr>
      <w:r w:rsidRPr="00A33A63">
        <w:rPr>
          <w:noProof/>
          <w:sz w:val="18"/>
          <w:szCs w:val="18"/>
          <w:lang w:eastAsia="en-CA"/>
        </w:rPr>
        <w:lastRenderedPageBreak/>
        <mc:AlternateContent>
          <mc:Choice Requires="wps">
            <w:drawing>
              <wp:anchor distT="0" distB="0" distL="114300" distR="114300" simplePos="0" relativeHeight="251929088" behindDoc="1" locked="0" layoutInCell="1" allowOverlap="1" wp14:anchorId="57A870F6" wp14:editId="74025FC9">
                <wp:simplePos x="0" y="0"/>
                <wp:positionH relativeFrom="margin">
                  <wp:posOffset>0</wp:posOffset>
                </wp:positionH>
                <wp:positionV relativeFrom="paragraph">
                  <wp:posOffset>497840</wp:posOffset>
                </wp:positionV>
                <wp:extent cx="4818380" cy="2798445"/>
                <wp:effectExtent l="0" t="0" r="0" b="1905"/>
                <wp:wrapSquare wrapText="bothSides"/>
                <wp:docPr id="19" name="Text Box 19"/>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37FF6" w14:textId="77777777" w:rsidR="00212D1F" w:rsidRPr="00C24D40" w:rsidRDefault="00212D1F" w:rsidP="00F839BD">
                            <w:pPr>
                              <w:pStyle w:val="SectionTitle"/>
                            </w:pPr>
                            <w:bookmarkStart w:id="7" w:name="_Audit_risks"/>
                            <w:bookmarkStart w:id="8" w:name="_Audit_risks_and"/>
                            <w:bookmarkStart w:id="9" w:name="Audit_Risk_and_Scope"/>
                            <w:bookmarkEnd w:id="7"/>
                            <w:bookmarkEnd w:id="8"/>
                            <w:r>
                              <w:t>Audit risks and scope</w:t>
                            </w:r>
                            <w:bookmarkEnd w:id="9"/>
                          </w:p>
                          <w:p w14:paraId="5930E512" w14:textId="77777777" w:rsidR="00212D1F" w:rsidRPr="00C24D40" w:rsidRDefault="00212D1F" w:rsidP="00F839BD">
                            <w:pPr>
                              <w:pStyle w:val="Sectionpara"/>
                            </w:pPr>
                            <w:r>
                              <w:t>Considering the information you provided about the corporation’s key risks and other information, we have identified the risks and scope that we believe are most relevant for this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870F6" id="Text Box 19" o:spid="_x0000_s1037" type="#_x0000_t202" style="position:absolute;margin-left:0;margin-top:39.2pt;width:379.4pt;height:220.35pt;z-index:-25138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" filled="f" stroked="f" strokeweight=".5pt">
                <v:textbox>
                  <w:txbxContent>
                    <w:p w14:paraId="59637FF6" w14:textId="77777777" w:rsidR="00212D1F" w:rsidRPr="00C24D40" w:rsidRDefault="00212D1F" w:rsidP="00F839BD">
                      <w:pPr>
                        <w:pStyle w:val="SectionTitle"/>
                      </w:pPr>
                      <w:bookmarkStart w:id="18" w:name="_Audit_risks"/>
                      <w:bookmarkStart w:id="19" w:name="_Audit_risks_and"/>
                      <w:bookmarkStart w:id="20" w:name="Audit_Risk_and_Scope"/>
                      <w:bookmarkEnd w:id="18"/>
                      <w:bookmarkEnd w:id="19"/>
                      <w:r>
                        <w:t>Audit risks and scope</w:t>
                      </w:r>
                      <w:bookmarkEnd w:id="20"/>
                    </w:p>
                    <w:p w14:paraId="5930E512" w14:textId="77777777" w:rsidR="00212D1F" w:rsidRPr="00C24D40" w:rsidRDefault="00212D1F" w:rsidP="00F839BD">
                      <w:pPr>
                        <w:pStyle w:val="Sectionpara"/>
                      </w:pPr>
                      <w:r>
                        <w:t>Considering the information you provided about the corporation’s key risks and other information, we have identified the risks and scope that we believe are most relevant for this audit.</w:t>
                      </w:r>
                    </w:p>
                  </w:txbxContent>
                </v:textbox>
                <w10:wrap type="square" anchorx="margin"/>
              </v:shape>
            </w:pict>
          </mc:Fallback>
        </mc:AlternateContent>
      </w:r>
    </w:p>
    <w:p w14:paraId="1C11A8BD" w14:textId="77777777" w:rsidR="00DE6F89" w:rsidRPr="00A33A63" w:rsidRDefault="00DE6F89" w:rsidP="00DE6F89">
      <w:pPr>
        <w:pStyle w:val="Heading1"/>
      </w:pPr>
      <w:r w:rsidRPr="00A33A63">
        <w:lastRenderedPageBreak/>
        <w:t xml:space="preserve">Audit </w:t>
      </w:r>
      <w:r w:rsidRPr="00A33A63">
        <w:rPr>
          <w:noProof/>
          <w:lang w:eastAsia="en-CA"/>
        </w:rPr>
        <mc:AlternateContent>
          <mc:Choice Requires="wps">
            <w:drawing>
              <wp:anchor distT="0" distB="0" distL="114300" distR="114300" simplePos="0" relativeHeight="251997696" behindDoc="0" locked="0" layoutInCell="1" allowOverlap="1" wp14:anchorId="1A219ABB" wp14:editId="1639C364">
                <wp:simplePos x="0" y="0"/>
                <wp:positionH relativeFrom="page">
                  <wp:posOffset>7132320</wp:posOffset>
                </wp:positionH>
                <wp:positionV relativeFrom="page">
                  <wp:posOffset>91440</wp:posOffset>
                </wp:positionV>
                <wp:extent cx="2807208" cy="292608"/>
                <wp:effectExtent l="0" t="0" r="0" b="0"/>
                <wp:wrapSquare wrapText="bothSides"/>
                <wp:docPr id="206" name="Rectangle 20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5FBA2" w14:textId="77777777" w:rsidR="00212D1F" w:rsidRPr="00630A62" w:rsidRDefault="00212D1F" w:rsidP="00DE6F89">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19ABB" id="Rectangle 206" o:spid="_x0000_s1038" style="position:absolute;margin-left:561.6pt;margin-top:7.2pt;width:221.05pt;height:23.0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" fillcolor="#c10016" stroked="f" strokeweight="1pt">
                <v:textbox>
                  <w:txbxContent>
                    <w:p w14:paraId="3AB5FBA2" w14:textId="77777777" w:rsidR="00212D1F" w:rsidRPr="00630A62" w:rsidRDefault="00212D1F" w:rsidP="00DE6F89">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Pr="00A33A63">
        <w:t>risks</w:t>
      </w:r>
    </w:p>
    <w:p w14:paraId="6C832942" w14:textId="77777777" w:rsidR="00DE6F89" w:rsidRPr="00A33A63" w:rsidRDefault="00DE6F89" w:rsidP="00470D08">
      <w:pPr>
        <w:pStyle w:val="Para"/>
      </w:pPr>
      <w:r w:rsidRPr="00A33A63">
        <w:t>Some of the key risks that we believe are relevant to the special examination include the following:</w:t>
      </w:r>
    </w:p>
    <w:p w14:paraId="7ED2B791" w14:textId="77777777" w:rsidR="00696625" w:rsidRPr="00A33A63" w:rsidRDefault="00696625" w:rsidP="00696625">
      <w:pPr>
        <w:pStyle w:val="ParaBullet"/>
      </w:pPr>
      <w:r w:rsidRPr="00A33A63">
        <w:t>[</w:t>
      </w:r>
      <w:r w:rsidRPr="00A33A63">
        <w:rPr>
          <w:color w:val="0000FF"/>
        </w:rPr>
        <w:t>Risk</w:t>
      </w:r>
      <w:r w:rsidRPr="00A33A63">
        <w:t>]: [</w:t>
      </w:r>
      <w:r w:rsidRPr="00A33A63">
        <w:rPr>
          <w:color w:val="0000FF"/>
        </w:rPr>
        <w:t>Describe the risk</w:t>
      </w:r>
      <w:r w:rsidRPr="00A33A63">
        <w:t>]</w:t>
      </w:r>
      <w:r w:rsidRPr="00A33A63">
        <w:rPr>
          <w:i/>
        </w:rPr>
        <w:t>.</w:t>
      </w:r>
      <w:r w:rsidR="007F08A7" w:rsidRPr="00BF2B00">
        <w:t xml:space="preserve"> </w:t>
      </w:r>
      <w:r w:rsidR="007F08A7" w:rsidRPr="00A33A63">
        <w:t>This risk will be addressed in the [</w:t>
      </w:r>
      <w:r w:rsidR="007F08A7" w:rsidRPr="00A33A63">
        <w:rPr>
          <w:color w:val="0000FF"/>
        </w:rPr>
        <w:t>LOE</w:t>
      </w:r>
      <w:r w:rsidR="007F08A7" w:rsidRPr="00A33A63">
        <w:t>]</w:t>
      </w:r>
      <w:r w:rsidR="007F08A7" w:rsidRPr="00A33A63">
        <w:rPr>
          <w:sz w:val="20"/>
        </w:rPr>
        <w:t>.</w:t>
      </w:r>
    </w:p>
    <w:p w14:paraId="74D939C5" w14:textId="77777777" w:rsidR="00696625" w:rsidRPr="00A33A63" w:rsidRDefault="00696625" w:rsidP="00696625">
      <w:pPr>
        <w:pStyle w:val="ParaBullet"/>
      </w:pPr>
      <w:r w:rsidRPr="00A33A63">
        <w:t>[</w:t>
      </w:r>
      <w:r w:rsidR="004829A0" w:rsidRPr="00A33A63">
        <w:rPr>
          <w:color w:val="0000FF"/>
        </w:rPr>
        <w:t>Risk</w:t>
      </w:r>
      <w:r w:rsidRPr="00A33A63">
        <w:t>]: [</w:t>
      </w:r>
      <w:r w:rsidRPr="00A33A63">
        <w:rPr>
          <w:color w:val="0000FF"/>
        </w:rPr>
        <w:t>Describe the risk</w:t>
      </w:r>
      <w:r w:rsidRPr="00A33A63">
        <w:t>]</w:t>
      </w:r>
      <w:r w:rsidRPr="00A33A63">
        <w:rPr>
          <w:i/>
        </w:rPr>
        <w:t>.</w:t>
      </w:r>
      <w:r w:rsidRPr="00A33A63">
        <w:rPr>
          <w:sz w:val="20"/>
        </w:rPr>
        <w:t xml:space="preserve"> </w:t>
      </w:r>
      <w:r w:rsidR="007F08A7" w:rsidRPr="00A33A63">
        <w:t>This risk will be addressed in the [</w:t>
      </w:r>
      <w:r w:rsidR="007F08A7" w:rsidRPr="00A33A63">
        <w:rPr>
          <w:color w:val="0000FF"/>
        </w:rPr>
        <w:t>LOE</w:t>
      </w:r>
      <w:r w:rsidR="007F08A7" w:rsidRPr="00A33A63">
        <w:t>]</w:t>
      </w:r>
      <w:r w:rsidR="00287D66">
        <w:t>.</w:t>
      </w:r>
    </w:p>
    <w:p w14:paraId="4C8A43C2" w14:textId="77777777" w:rsidR="00696625" w:rsidRPr="00A33A63" w:rsidRDefault="00696625" w:rsidP="00696625">
      <w:pPr>
        <w:pStyle w:val="ParaBullet"/>
      </w:pPr>
      <w:r w:rsidRPr="00A33A63">
        <w:t>[</w:t>
      </w:r>
      <w:r w:rsidR="004829A0" w:rsidRPr="00A33A63">
        <w:rPr>
          <w:color w:val="0000FF"/>
        </w:rPr>
        <w:t>Risk</w:t>
      </w:r>
      <w:r w:rsidR="004829A0" w:rsidRPr="00A33A63">
        <w:rPr>
          <w:color w:val="000000" w:themeColor="text1"/>
        </w:rPr>
        <w:t>]</w:t>
      </w:r>
      <w:r w:rsidRPr="00A33A63">
        <w:t>: [</w:t>
      </w:r>
      <w:r w:rsidRPr="00A33A63">
        <w:rPr>
          <w:color w:val="0000FF"/>
        </w:rPr>
        <w:t>Describe the risk</w:t>
      </w:r>
      <w:r w:rsidRPr="00A33A63">
        <w:t>]</w:t>
      </w:r>
      <w:r w:rsidRPr="00A33A63">
        <w:rPr>
          <w:i/>
        </w:rPr>
        <w:t>.</w:t>
      </w:r>
      <w:r w:rsidRPr="00A33A63">
        <w:rPr>
          <w:sz w:val="20"/>
        </w:rPr>
        <w:t xml:space="preserve"> </w:t>
      </w:r>
      <w:r w:rsidR="007F08A7" w:rsidRPr="00A33A63">
        <w:t>This risk will be addressed in the [</w:t>
      </w:r>
      <w:r w:rsidR="007F08A7" w:rsidRPr="00A33A63">
        <w:rPr>
          <w:color w:val="0000FF"/>
        </w:rPr>
        <w:t>LOE</w:t>
      </w:r>
      <w:r w:rsidR="007F08A7" w:rsidRPr="00A33A63">
        <w:t>]</w:t>
      </w:r>
      <w:r w:rsidR="00287D66">
        <w:t>.</w:t>
      </w:r>
    </w:p>
    <w:p w14:paraId="6F5659CB" w14:textId="77777777" w:rsidR="003856AB" w:rsidRPr="00470D08" w:rsidRDefault="00696625" w:rsidP="00E36BA2">
      <w:pPr>
        <w:pStyle w:val="ParaBullet"/>
      </w:pPr>
      <w:r w:rsidRPr="00A33A63">
        <w:t>[</w:t>
      </w:r>
      <w:r w:rsidR="004829A0" w:rsidRPr="00470D08">
        <w:rPr>
          <w:color w:val="0000FF"/>
        </w:rPr>
        <w:t>Risk</w:t>
      </w:r>
      <w:r w:rsidRPr="00A33A63">
        <w:t>]: [</w:t>
      </w:r>
      <w:r w:rsidRPr="00470D08">
        <w:rPr>
          <w:color w:val="0000FF"/>
        </w:rPr>
        <w:t>Describe the risk</w:t>
      </w:r>
      <w:r w:rsidRPr="00A33A63">
        <w:t>]</w:t>
      </w:r>
      <w:r w:rsidRPr="00470D08">
        <w:rPr>
          <w:i/>
        </w:rPr>
        <w:t>.</w:t>
      </w:r>
      <w:r w:rsidRPr="00470D08">
        <w:rPr>
          <w:sz w:val="20"/>
        </w:rPr>
        <w:t xml:space="preserve"> </w:t>
      </w:r>
      <w:r w:rsidR="007F08A7" w:rsidRPr="00A33A63">
        <w:t>This risk will be addressed in the [</w:t>
      </w:r>
      <w:r w:rsidR="007F08A7" w:rsidRPr="00470D08">
        <w:rPr>
          <w:color w:val="0000FF"/>
        </w:rPr>
        <w:t>LOE</w:t>
      </w:r>
      <w:r w:rsidR="007F08A7" w:rsidRPr="00A33A63">
        <w:t>]</w:t>
      </w:r>
      <w:r w:rsidR="00287D66">
        <w:t>.</w:t>
      </w:r>
    </w:p>
    <w:p w14:paraId="5EBFA54C" w14:textId="096146B4" w:rsidR="00696625" w:rsidRPr="00470D08" w:rsidRDefault="00696625" w:rsidP="00470D08">
      <w:pPr>
        <w:pStyle w:val="Para"/>
        <w:rPr>
          <w:color w:val="0000FF"/>
        </w:rPr>
      </w:pPr>
      <w:r w:rsidRPr="00A33A63">
        <w:t>[</w:t>
      </w:r>
      <w:r w:rsidRPr="00470D08">
        <w:rPr>
          <w:color w:val="0000FF"/>
        </w:rPr>
        <w:t>Using the risk and control assessment template (RCAT) and the audit logic matrix (ALM), include a high-level description of the</w:t>
      </w:r>
      <w:r w:rsidR="007579C9">
        <w:rPr>
          <w:color w:val="0000FF"/>
        </w:rPr>
        <w:t> </w:t>
      </w:r>
      <w:r w:rsidRPr="00470D08">
        <w:rPr>
          <w:color w:val="0000FF"/>
        </w:rPr>
        <w:t xml:space="preserve">risks </w:t>
      </w:r>
      <w:r w:rsidR="008A035A" w:rsidRPr="00470D08">
        <w:rPr>
          <w:color w:val="0000FF"/>
        </w:rPr>
        <w:t xml:space="preserve">that </w:t>
      </w:r>
      <w:r w:rsidRPr="00470D08">
        <w:rPr>
          <w:color w:val="0000FF"/>
        </w:rPr>
        <w:t>the corporation must manage or mitigate to achieve its mandate and meet its statutory control objectives.</w:t>
      </w:r>
    </w:p>
    <w:p w14:paraId="79354BD1" w14:textId="77777777" w:rsidR="00FD0734" w:rsidRPr="00A33A63" w:rsidRDefault="00696625" w:rsidP="00470D08">
      <w:pPr>
        <w:pStyle w:val="Para"/>
        <w:rPr>
          <w:szCs w:val="19"/>
        </w:rPr>
      </w:pPr>
      <w:r w:rsidRPr="00470D08">
        <w:rPr>
          <w:color w:val="0000FF"/>
        </w:rPr>
        <w:t>Audit teams must be satisfied that they have included in this plan all important risks threatening the achievement of the statutory control objectives set out in sections 131(2</w:t>
      </w:r>
      <w:proofErr w:type="gramStart"/>
      <w:r w:rsidRPr="00470D08">
        <w:rPr>
          <w:color w:val="0000FF"/>
        </w:rPr>
        <w:t>)(</w:t>
      </w:r>
      <w:proofErr w:type="gramEnd"/>
      <w:r w:rsidRPr="00470D08">
        <w:rPr>
          <w:color w:val="0000FF"/>
        </w:rPr>
        <w:t xml:space="preserve">a) and 131(2)(c) of the </w:t>
      </w:r>
      <w:r w:rsidRPr="00470D08">
        <w:rPr>
          <w:i/>
          <w:color w:val="0000FF"/>
        </w:rPr>
        <w:t>Financial Administration Act</w:t>
      </w:r>
      <w:r w:rsidRPr="00470D08">
        <w:rPr>
          <w:color w:val="0000FF"/>
        </w:rPr>
        <w:t xml:space="preserve"> and the corporation’s ability to discharge its mandate and responsibilities.</w:t>
      </w:r>
      <w:r w:rsidRPr="00A33A63">
        <w:t>]</w:t>
      </w:r>
    </w:p>
    <w:p w14:paraId="0CAA90C2" w14:textId="77777777" w:rsidR="00FD0734" w:rsidRPr="00A33A63" w:rsidRDefault="00FD0734" w:rsidP="00FD0734">
      <w:pPr>
        <w:rPr>
          <w:szCs w:val="19"/>
        </w:rPr>
        <w:sectPr w:rsidR="00FD0734" w:rsidRPr="00A33A63" w:rsidSect="00DE46EE">
          <w:headerReference w:type="default" r:id="rId28"/>
          <w:footerReference w:type="default" r:id="rId29"/>
          <w:pgSz w:w="15840" w:h="12240" w:orient="landscape" w:code="1"/>
          <w:pgMar w:top="1440" w:right="1728" w:bottom="1440" w:left="1440" w:header="720" w:footer="720" w:gutter="0"/>
          <w:pgNumType w:start="8"/>
          <w:cols w:space="720"/>
          <w:docGrid w:linePitch="299"/>
        </w:sectPr>
      </w:pPr>
    </w:p>
    <w:bookmarkStart w:id="10" w:name="_Audit_scope"/>
    <w:bookmarkEnd w:id="6"/>
    <w:bookmarkEnd w:id="10"/>
    <w:p w14:paraId="06801176" w14:textId="77777777" w:rsidR="00234575" w:rsidRPr="00A33A63" w:rsidRDefault="007A7588" w:rsidP="00234575">
      <w:pPr>
        <w:pStyle w:val="Heading1"/>
        <w:rPr>
          <w:sz w:val="22"/>
          <w:szCs w:val="22"/>
        </w:rPr>
      </w:pPr>
      <w:r w:rsidRPr="00A33A63">
        <w:rPr>
          <w:noProof/>
          <w:lang w:eastAsia="en-CA"/>
        </w:rPr>
        <w:lastRenderedPageBreak/>
        <mc:AlternateContent>
          <mc:Choice Requires="wps">
            <w:drawing>
              <wp:anchor distT="0" distB="0" distL="114300" distR="114300" simplePos="0" relativeHeight="251898368" behindDoc="0" locked="0" layoutInCell="1" allowOverlap="1" wp14:anchorId="4109836F" wp14:editId="25040454">
                <wp:simplePos x="0" y="0"/>
                <wp:positionH relativeFrom="page">
                  <wp:posOffset>7132320</wp:posOffset>
                </wp:positionH>
                <wp:positionV relativeFrom="page">
                  <wp:posOffset>91440</wp:posOffset>
                </wp:positionV>
                <wp:extent cx="2807208" cy="292608"/>
                <wp:effectExtent l="0" t="0" r="0" b="0"/>
                <wp:wrapSquare wrapText="bothSides"/>
                <wp:docPr id="98" name="Rectangle 9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BC379" w14:textId="77777777" w:rsidR="00212D1F" w:rsidRPr="00630A62" w:rsidRDefault="00212D1F" w:rsidP="007A758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9836F" id="Rectangle 98" o:spid="_x0000_s1039" style="position:absolute;margin-left:561.6pt;margin-top:7.2pt;width:221.05pt;height:23.0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" fillcolor="#c10016" stroked="f" strokeweight="1pt">
                <v:textbox>
                  <w:txbxContent>
                    <w:p w14:paraId="333BC379" w14:textId="77777777" w:rsidR="00212D1F" w:rsidRPr="00630A62" w:rsidRDefault="00212D1F" w:rsidP="007A758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CA0777" w:rsidRPr="00A33A63">
        <w:t>Audit scope</w:t>
      </w:r>
    </w:p>
    <w:p w14:paraId="7A2A8B12" w14:textId="77777777" w:rsidR="00CA0777" w:rsidRPr="00A33A63" w:rsidRDefault="001A6FF7" w:rsidP="00CA0777">
      <w:pPr>
        <w:pStyle w:val="Para"/>
        <w:rPr>
          <w:color w:val="000000" w:themeColor="text1"/>
        </w:rPr>
      </w:pPr>
      <w:r w:rsidRPr="00A33A63">
        <w:rPr>
          <w:color w:val="000000" w:themeColor="text1"/>
        </w:rPr>
        <w:t xml:space="preserve">Taking into account the </w:t>
      </w:r>
      <w:r w:rsidR="00E5191E" w:rsidRPr="00A33A63">
        <w:rPr>
          <w:color w:val="000000" w:themeColor="text1"/>
        </w:rPr>
        <w:t xml:space="preserve">information </w:t>
      </w:r>
      <w:r w:rsidR="00BE48D9">
        <w:rPr>
          <w:color w:val="000000" w:themeColor="text1"/>
        </w:rPr>
        <w:t xml:space="preserve">we </w:t>
      </w:r>
      <w:r w:rsidR="00E5191E" w:rsidRPr="00A33A63">
        <w:rPr>
          <w:color w:val="000000" w:themeColor="text1"/>
        </w:rPr>
        <w:t xml:space="preserve">received about the </w:t>
      </w:r>
      <w:r w:rsidRPr="00A33A63">
        <w:rPr>
          <w:color w:val="000000" w:themeColor="text1"/>
        </w:rPr>
        <w:t>corporation’s business activities and key risk</w:t>
      </w:r>
      <w:r w:rsidR="00882FDF" w:rsidRPr="00A33A63">
        <w:rPr>
          <w:color w:val="000000" w:themeColor="text1"/>
        </w:rPr>
        <w:t>s</w:t>
      </w:r>
      <w:r w:rsidRPr="00A33A63">
        <w:rPr>
          <w:color w:val="000000" w:themeColor="text1"/>
        </w:rPr>
        <w:t xml:space="preserve">, </w:t>
      </w:r>
      <w:r w:rsidR="00E5191E" w:rsidRPr="00A33A63">
        <w:rPr>
          <w:color w:val="000000" w:themeColor="text1"/>
        </w:rPr>
        <w:t xml:space="preserve">we selected the </w:t>
      </w:r>
      <w:r w:rsidRPr="00A33A63">
        <w:rPr>
          <w:color w:val="000000" w:themeColor="text1"/>
        </w:rPr>
        <w:t xml:space="preserve">following </w:t>
      </w:r>
      <w:r w:rsidR="00CA0777" w:rsidRPr="00A33A63">
        <w:rPr>
          <w:color w:val="000000" w:themeColor="text1"/>
        </w:rPr>
        <w:t>systems and practices</w:t>
      </w:r>
      <w:r w:rsidR="007E7EC1">
        <w:rPr>
          <w:color w:val="000000" w:themeColor="text1"/>
        </w:rPr>
        <w:t xml:space="preserve"> </w:t>
      </w:r>
      <w:r w:rsidR="000353C9">
        <w:rPr>
          <w:color w:val="000000" w:themeColor="text1"/>
        </w:rPr>
        <w:t>to</w:t>
      </w:r>
      <w:r w:rsidR="007E7EC1">
        <w:rPr>
          <w:color w:val="000000" w:themeColor="text1"/>
        </w:rPr>
        <w:t xml:space="preserve"> audit</w:t>
      </w:r>
      <w:r w:rsidR="003217A6" w:rsidRPr="00A33A63">
        <w:rPr>
          <w:color w:val="000000" w:themeColor="text1"/>
        </w:rPr>
        <w:t>:</w:t>
      </w:r>
    </w:p>
    <w:p w14:paraId="4D261C03" w14:textId="77777777" w:rsidR="003217A6" w:rsidRPr="00A33A63" w:rsidRDefault="003217A6" w:rsidP="003217A6">
      <w:pPr>
        <w:pStyle w:val="ParaBullet"/>
        <w:rPr>
          <w:rFonts w:cs="Times New Roman"/>
          <w:color w:val="000000" w:themeColor="text1"/>
        </w:rPr>
      </w:pPr>
      <w:r w:rsidRPr="00A33A63">
        <w:rPr>
          <w:rFonts w:cs="Times New Roman"/>
          <w:color w:val="000000" w:themeColor="text1"/>
        </w:rPr>
        <w:t>Corporate management</w:t>
      </w:r>
    </w:p>
    <w:p w14:paraId="4A0D7D46" w14:textId="77777777" w:rsidR="003217A6" w:rsidRPr="00A33A63" w:rsidRDefault="003217A6" w:rsidP="00C84331">
      <w:pPr>
        <w:pStyle w:val="ParaBullet2"/>
      </w:pPr>
      <w:r w:rsidRPr="00A33A63">
        <w:t>corporate governance</w:t>
      </w:r>
    </w:p>
    <w:p w14:paraId="028BCCA3" w14:textId="77777777" w:rsidR="003217A6" w:rsidRPr="00A33A63" w:rsidRDefault="003217A6" w:rsidP="00C84331">
      <w:pPr>
        <w:pStyle w:val="ParaBullet2"/>
      </w:pPr>
      <w:r w:rsidRPr="00A33A63">
        <w:t>strategic planning</w:t>
      </w:r>
    </w:p>
    <w:p w14:paraId="48363366" w14:textId="77777777" w:rsidR="003217A6" w:rsidRPr="00A33A63" w:rsidRDefault="003217A6" w:rsidP="00C84331">
      <w:pPr>
        <w:pStyle w:val="ParaBullet2"/>
      </w:pPr>
      <w:r w:rsidRPr="00A33A63">
        <w:t xml:space="preserve">corporate risk management </w:t>
      </w:r>
    </w:p>
    <w:p w14:paraId="625EB402" w14:textId="77777777" w:rsidR="003217A6" w:rsidRPr="00A33A63" w:rsidRDefault="003217A6" w:rsidP="003217A6">
      <w:pPr>
        <w:pStyle w:val="ParaBullet"/>
        <w:rPr>
          <w:rFonts w:cs="Times New Roman"/>
          <w:color w:val="000000" w:themeColor="text1"/>
        </w:rPr>
      </w:pPr>
      <w:r w:rsidRPr="00A33A63">
        <w:rPr>
          <w:rFonts w:cs="Times New Roman"/>
          <w:color w:val="000000" w:themeColor="text1"/>
        </w:rPr>
        <w:t>Operational management</w:t>
      </w:r>
    </w:p>
    <w:p w14:paraId="662CAD68" w14:textId="77777777" w:rsidR="003217A6" w:rsidRPr="00A33A63" w:rsidRDefault="003217A6" w:rsidP="00C84331">
      <w:pPr>
        <w:pStyle w:val="ParaBullet2"/>
        <w:rPr>
          <w:sz w:val="20"/>
        </w:rPr>
      </w:pPr>
      <w:r w:rsidRPr="00A33A63">
        <w:t>[</w:t>
      </w:r>
      <w:r w:rsidR="000D4131" w:rsidRPr="001018C5">
        <w:rPr>
          <w:color w:val="0000FF"/>
        </w:rPr>
        <w:t xml:space="preserve">operational </w:t>
      </w:r>
      <w:r w:rsidR="006D5F63" w:rsidRPr="001018C5">
        <w:rPr>
          <w:color w:val="0000FF"/>
        </w:rPr>
        <w:t>planning</w:t>
      </w:r>
      <w:r w:rsidRPr="00A33A63">
        <w:t>]</w:t>
      </w:r>
    </w:p>
    <w:p w14:paraId="5B055236" w14:textId="77777777" w:rsidR="003217A6" w:rsidRPr="00A33A63" w:rsidRDefault="003217A6" w:rsidP="00C84331">
      <w:pPr>
        <w:pStyle w:val="ParaBullet2"/>
        <w:rPr>
          <w:sz w:val="20"/>
        </w:rPr>
      </w:pPr>
      <w:r w:rsidRPr="00A33A63">
        <w:t>[</w:t>
      </w:r>
      <w:r w:rsidR="006D5F63" w:rsidRPr="001018C5">
        <w:rPr>
          <w:color w:val="0000FF"/>
        </w:rPr>
        <w:t>operational performance measurement, monitoring</w:t>
      </w:r>
      <w:r w:rsidR="008A035A" w:rsidRPr="001018C5">
        <w:rPr>
          <w:color w:val="0000FF"/>
        </w:rPr>
        <w:t>,</w:t>
      </w:r>
      <w:r w:rsidR="006D5F63" w:rsidRPr="001018C5">
        <w:rPr>
          <w:color w:val="0000FF"/>
        </w:rPr>
        <w:t xml:space="preserve"> and reporting</w:t>
      </w:r>
      <w:r w:rsidRPr="00A33A63">
        <w:t>]</w:t>
      </w:r>
    </w:p>
    <w:p w14:paraId="762FBCE0" w14:textId="77777777" w:rsidR="003217A6" w:rsidRPr="00A33A63" w:rsidRDefault="001A6FF7" w:rsidP="00C84331">
      <w:pPr>
        <w:pStyle w:val="ParaBullet2"/>
        <w:rPr>
          <w:sz w:val="20"/>
        </w:rPr>
      </w:pPr>
      <w:r w:rsidRPr="00A33A63">
        <w:t>[</w:t>
      </w:r>
      <w:r w:rsidR="007E7EC1" w:rsidRPr="001018C5">
        <w:rPr>
          <w:color w:val="0000FF"/>
        </w:rPr>
        <w:t>n</w:t>
      </w:r>
      <w:r w:rsidR="003217A6" w:rsidRPr="001018C5">
        <w:rPr>
          <w:color w:val="0000FF"/>
        </w:rPr>
        <w:t>ame the system and practice</w:t>
      </w:r>
      <w:r w:rsidR="003217A6" w:rsidRPr="00392F33">
        <w:t>]</w:t>
      </w:r>
    </w:p>
    <w:p w14:paraId="206DE6B9" w14:textId="77777777" w:rsidR="00CA0777" w:rsidRPr="00A33A63" w:rsidRDefault="00BE48D9" w:rsidP="00CA0777">
      <w:pPr>
        <w:pStyle w:val="Para"/>
        <w:rPr>
          <w:color w:val="000000" w:themeColor="text1"/>
        </w:rPr>
      </w:pPr>
      <w:r>
        <w:rPr>
          <w:color w:val="000000" w:themeColor="text1"/>
        </w:rPr>
        <w:t>We will assess t</w:t>
      </w:r>
      <w:r w:rsidR="00CA0777" w:rsidRPr="00A33A63">
        <w:rPr>
          <w:color w:val="000000" w:themeColor="text1"/>
        </w:rPr>
        <w:t>he audit evidence gathered by the audit team against the examination criteria.</w:t>
      </w:r>
    </w:p>
    <w:p w14:paraId="3338F8BC" w14:textId="77777777" w:rsidR="00757622" w:rsidRPr="00A33A63" w:rsidRDefault="00F53F0B" w:rsidP="00C84331">
      <w:pPr>
        <w:pStyle w:val="Para"/>
      </w:pPr>
      <w:r w:rsidRPr="00A33A63">
        <w:rPr>
          <w:color w:val="000000" w:themeColor="text1"/>
        </w:rPr>
        <w:t xml:space="preserve">We will obtain </w:t>
      </w:r>
      <w:r w:rsidR="007E7EC1">
        <w:rPr>
          <w:color w:val="000000" w:themeColor="text1"/>
        </w:rPr>
        <w:t xml:space="preserve">our </w:t>
      </w:r>
      <w:r w:rsidRPr="00A33A63">
        <w:rPr>
          <w:color w:val="000000" w:themeColor="text1"/>
        </w:rPr>
        <w:t xml:space="preserve">audit evidence mainly </w:t>
      </w:r>
      <w:r w:rsidR="000353C9">
        <w:rPr>
          <w:color w:val="000000" w:themeColor="text1"/>
        </w:rPr>
        <w:t>by reviewing t</w:t>
      </w:r>
      <w:r w:rsidRPr="00A33A63">
        <w:rPr>
          <w:color w:val="000000" w:themeColor="text1"/>
        </w:rPr>
        <w:t xml:space="preserve">he </w:t>
      </w:r>
      <w:r w:rsidR="007E7EC1">
        <w:rPr>
          <w:color w:val="000000" w:themeColor="text1"/>
        </w:rPr>
        <w:t>c</w:t>
      </w:r>
      <w:r w:rsidRPr="00A33A63">
        <w:rPr>
          <w:color w:val="000000" w:themeColor="text1"/>
        </w:rPr>
        <w:t>orporation’s documentation</w:t>
      </w:r>
      <w:r w:rsidR="00BE48D9">
        <w:rPr>
          <w:color w:val="000000" w:themeColor="text1"/>
        </w:rPr>
        <w:t xml:space="preserve"> and</w:t>
      </w:r>
      <w:r w:rsidRPr="00A33A63">
        <w:rPr>
          <w:color w:val="000000" w:themeColor="text1"/>
        </w:rPr>
        <w:t xml:space="preserve"> files</w:t>
      </w:r>
      <w:r w:rsidR="000353C9">
        <w:rPr>
          <w:color w:val="000000" w:themeColor="text1"/>
        </w:rPr>
        <w:t xml:space="preserve"> and by conducting interviews </w:t>
      </w:r>
      <w:r w:rsidR="00E12AEA" w:rsidRPr="00A33A63">
        <w:t>[</w:t>
      </w:r>
      <w:r w:rsidR="00E12AEA" w:rsidRPr="00A33A63">
        <w:rPr>
          <w:color w:val="0000FF"/>
        </w:rPr>
        <w:t>adjust as required</w:t>
      </w:r>
      <w:r w:rsidR="00E12AEA" w:rsidRPr="00A33A63">
        <w:t>]</w:t>
      </w:r>
      <w:r w:rsidR="00E12AEA" w:rsidRPr="00A33A63">
        <w:rPr>
          <w:i/>
        </w:rPr>
        <w:t>.</w:t>
      </w:r>
      <w:r w:rsidR="00757622" w:rsidRPr="00A33A63">
        <w:br w:type="page"/>
      </w:r>
    </w:p>
    <w:bookmarkStart w:id="11" w:name="_Toc276713920"/>
    <w:bookmarkStart w:id="12" w:name="_Toc276716881"/>
    <w:bookmarkStart w:id="13" w:name="_Toc276718226"/>
    <w:bookmarkStart w:id="14" w:name="_Toc276718271"/>
    <w:bookmarkStart w:id="15" w:name="_Toc276728854"/>
    <w:bookmarkStart w:id="16" w:name="_Toc276729008"/>
    <w:bookmarkStart w:id="17" w:name="_Toc276732398"/>
    <w:bookmarkStart w:id="18" w:name="_Toc276733662"/>
    <w:bookmarkStart w:id="19" w:name="_Toc276735161"/>
    <w:bookmarkStart w:id="20" w:name="_Toc276798232"/>
    <w:bookmarkStart w:id="21" w:name="_Toc276799766"/>
    <w:bookmarkStart w:id="22" w:name="_Toc276968919"/>
    <w:bookmarkStart w:id="23" w:name="_Toc276977972"/>
    <w:bookmarkStart w:id="24" w:name="_Toc276978535"/>
    <w:bookmarkStart w:id="25" w:name="_Toc277052136"/>
    <w:bookmarkStart w:id="26" w:name="_Toc277052182"/>
    <w:bookmarkStart w:id="27" w:name="_Toc277066080"/>
    <w:bookmarkStart w:id="28" w:name="_Toc277066124"/>
    <w:bookmarkStart w:id="29" w:name="_Toc277328256"/>
    <w:bookmarkStart w:id="30" w:name="_Toc277328301"/>
    <w:bookmarkStart w:id="31" w:name="_Toc277328923"/>
    <w:bookmarkStart w:id="32" w:name="_Toc277328969"/>
    <w:bookmarkStart w:id="33" w:name="_Toc277329040"/>
    <w:bookmarkStart w:id="34" w:name="_Toc277572871"/>
    <w:bookmarkStart w:id="35" w:name="_Toc277572944"/>
    <w:bookmarkStart w:id="36" w:name="_Toc277573582"/>
    <w:bookmarkStart w:id="37" w:name="_Toc277586679"/>
    <w:bookmarkStart w:id="38" w:name="_Toc277586720"/>
    <w:bookmarkStart w:id="39" w:name="_Toc278440546"/>
    <w:bookmarkStart w:id="40" w:name="_Toc278440592"/>
    <w:bookmarkStart w:id="41" w:name="_Toc278440640"/>
    <w:bookmarkStart w:id="42" w:name="_Governance"/>
    <w:bookmarkStart w:id="43" w:name="_Corporate_governance"/>
    <w:bookmarkStart w:id="44" w:name="_Toc5099754"/>
    <w:bookmarkStart w:id="45" w:name="_Toc29801445"/>
    <w:bookmarkStart w:id="46" w:name="_Toc31455631"/>
    <w:bookmarkStart w:id="47" w:name="_Toc31455692"/>
    <w:bookmarkStart w:id="48" w:name="_Toc31455727"/>
    <w:bookmarkStart w:id="49" w:name="_Toc31455760"/>
    <w:bookmarkStart w:id="50" w:name="_Toc31455871"/>
    <w:bookmarkStart w:id="51" w:name="_Toc31466345"/>
    <w:bookmarkStart w:id="52" w:name="_Toc31466510"/>
    <w:bookmarkStart w:id="53" w:name="_Toc52353779"/>
    <w:bookmarkStart w:id="54" w:name="_Toc1930803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2BAB209C" w14:textId="77777777" w:rsidR="007A7588" w:rsidRPr="00A33A63" w:rsidRDefault="00615AB1" w:rsidP="007A7588">
      <w:pPr>
        <w:pStyle w:val="Heading1"/>
      </w:pPr>
      <w:r w:rsidRPr="00A33A63">
        <w:rPr>
          <w:noProof/>
          <w:lang w:eastAsia="en-CA"/>
        </w:rPr>
        <w:lastRenderedPageBreak/>
        <mc:AlternateContent>
          <mc:Choice Requires="wps">
            <w:drawing>
              <wp:anchor distT="0" distB="0" distL="114300" distR="114300" simplePos="0" relativeHeight="251904512" behindDoc="0" locked="0" layoutInCell="1" allowOverlap="1" wp14:anchorId="2626DD8A" wp14:editId="3C0DB480">
                <wp:simplePos x="0" y="0"/>
                <wp:positionH relativeFrom="page">
                  <wp:posOffset>7132320</wp:posOffset>
                </wp:positionH>
                <wp:positionV relativeFrom="page">
                  <wp:posOffset>91440</wp:posOffset>
                </wp:positionV>
                <wp:extent cx="2807208" cy="292608"/>
                <wp:effectExtent l="0" t="0" r="0" b="0"/>
                <wp:wrapSquare wrapText="bothSides"/>
                <wp:docPr id="150" name="Rectangle 15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D3DD1" w14:textId="77777777" w:rsidR="00212D1F" w:rsidRPr="00630A62" w:rsidRDefault="00212D1F" w:rsidP="00615AB1">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DD8A" id="Rectangle 150" o:spid="_x0000_s1040" style="position:absolute;margin-left:561.6pt;margin-top:7.2pt;width:221.05pt;height:23.0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" fillcolor="#c10016" stroked="f" strokeweight="1pt">
                <v:textbox>
                  <w:txbxContent>
                    <w:p w14:paraId="632D3DD1" w14:textId="77777777" w:rsidR="00212D1F" w:rsidRPr="00630A62" w:rsidRDefault="00212D1F" w:rsidP="00615AB1">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6D5F63" w:rsidRPr="00A33A63">
        <w:t xml:space="preserve">Corporate </w:t>
      </w:r>
      <w:r w:rsidR="001A6FF7" w:rsidRPr="00A33A63">
        <w:t>governance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CA630A" w:rsidRPr="00A33A63" w14:paraId="47BF80FA" w14:textId="77777777" w:rsidTr="00750811">
        <w:trPr>
          <w:trHeight w:hRule="exact" w:val="572"/>
        </w:trPr>
        <w:tc>
          <w:tcPr>
            <w:tcW w:w="924" w:type="dxa"/>
            <w:vMerge w:val="restart"/>
            <w:tcBorders>
              <w:right w:val="single" w:sz="12" w:space="0" w:color="6D6E70"/>
            </w:tcBorders>
            <w:tcMar>
              <w:left w:w="0" w:type="dxa"/>
              <w:right w:w="113" w:type="dxa"/>
            </w:tcMar>
          </w:tcPr>
          <w:p w14:paraId="5F0ED21E" w14:textId="77777777" w:rsidR="00CA630A" w:rsidRPr="00A33A63" w:rsidRDefault="00CA630A" w:rsidP="004401F3">
            <w:pPr>
              <w:pStyle w:val="Para"/>
              <w:keepNext/>
              <w:keepLines/>
              <w:spacing w:before="0" w:line="240" w:lineRule="auto"/>
            </w:pPr>
            <w:r w:rsidRPr="00A33A63">
              <w:rPr>
                <w:noProof/>
                <w:lang w:eastAsia="en-CA"/>
              </w:rPr>
              <w:drawing>
                <wp:inline distT="0" distB="0" distL="0" distR="0" wp14:anchorId="74D26345" wp14:editId="463746ED">
                  <wp:extent cx="476885" cy="476885"/>
                  <wp:effectExtent l="0" t="0" r="0" b="0"/>
                  <wp:docPr id="62"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14:paraId="569FB3BF" w14:textId="77777777" w:rsidR="00CA630A" w:rsidRPr="00A33A63" w:rsidRDefault="00CA630A" w:rsidP="00CA334D">
            <w:pPr>
              <w:pStyle w:val="Heading4"/>
            </w:pPr>
            <w:r w:rsidRPr="00A33A63">
              <w:t>Context</w:t>
            </w:r>
          </w:p>
        </w:tc>
      </w:tr>
      <w:tr w:rsidR="00CA630A" w:rsidRPr="00A33A63" w14:paraId="213ADFC4" w14:textId="77777777" w:rsidTr="00750811">
        <w:tc>
          <w:tcPr>
            <w:tcW w:w="924" w:type="dxa"/>
            <w:vMerge/>
            <w:tcBorders>
              <w:right w:val="single" w:sz="12" w:space="0" w:color="6D6E70"/>
            </w:tcBorders>
            <w:tcMar>
              <w:right w:w="113" w:type="dxa"/>
            </w:tcMar>
            <w:vAlign w:val="center"/>
          </w:tcPr>
          <w:p w14:paraId="18C3C174" w14:textId="77777777" w:rsidR="00CA630A" w:rsidRPr="00A33A63" w:rsidRDefault="00CA630A" w:rsidP="004401F3">
            <w:pPr>
              <w:pStyle w:val="Para"/>
              <w:spacing w:before="0" w:line="240" w:lineRule="auto"/>
              <w:jc w:val="center"/>
              <w:rPr>
                <w:i/>
                <w:color w:val="0000FF"/>
                <w:lang w:eastAsia="en-CA"/>
              </w:rPr>
            </w:pPr>
          </w:p>
        </w:tc>
        <w:tc>
          <w:tcPr>
            <w:tcW w:w="11692" w:type="dxa"/>
            <w:gridSpan w:val="2"/>
            <w:tcBorders>
              <w:left w:val="single" w:sz="12" w:space="0" w:color="6D6E70"/>
            </w:tcBorders>
            <w:tcMar>
              <w:left w:w="180" w:type="dxa"/>
            </w:tcMar>
          </w:tcPr>
          <w:p w14:paraId="28E12F52" w14:textId="77777777" w:rsidR="00CA630A" w:rsidRPr="00A33A63" w:rsidRDefault="00CA630A" w:rsidP="00750811">
            <w:pPr>
              <w:pStyle w:val="T3-TableText"/>
            </w:pPr>
            <w:r w:rsidRPr="00A33A63">
              <w:t>Parliament, the Minister, the Board of Directors, and management have specific powers and responsibilities, and this division establishes key accountability mechanisms.</w:t>
            </w:r>
          </w:p>
          <w:p w14:paraId="61E12EC2" w14:textId="77777777" w:rsidR="00CA630A" w:rsidRPr="00A33A63" w:rsidRDefault="00CA630A" w:rsidP="00750811">
            <w:pPr>
              <w:pStyle w:val="T3-TableText"/>
            </w:pPr>
            <w:r w:rsidRPr="00A33A63">
              <w:t>The board has the overall responsibility for overs</w:t>
            </w:r>
            <w:r w:rsidR="008A035A">
              <w:t>eeing</w:t>
            </w:r>
            <w:r w:rsidRPr="00A33A63">
              <w:t xml:space="preserve"> corporate affairs to protect </w:t>
            </w:r>
            <w:r w:rsidR="000353C9" w:rsidRPr="00A33A63">
              <w:t>the corporation</w:t>
            </w:r>
            <w:r w:rsidR="000353C9">
              <w:t xml:space="preserve">’s </w:t>
            </w:r>
            <w:r w:rsidRPr="00A33A63">
              <w:t xml:space="preserve">long-term interests </w:t>
            </w:r>
            <w:r w:rsidR="008A035A">
              <w:t>and</w:t>
            </w:r>
            <w:r w:rsidRPr="00A33A63">
              <w:t xml:space="preserve"> those of the Government of Canada. The</w:t>
            </w:r>
            <w:r w:rsidR="007E7EC1">
              <w:t xml:space="preserve"> board’s</w:t>
            </w:r>
            <w:r w:rsidRPr="00A33A63">
              <w:t xml:space="preserve"> activities influence the corporation’s essential management systems and practices and its performance.</w:t>
            </w:r>
          </w:p>
          <w:p w14:paraId="16CBBDBE" w14:textId="4483C471" w:rsidR="00CA630A" w:rsidRPr="00A33A63" w:rsidRDefault="00CA630A" w:rsidP="007579C9">
            <w:pPr>
              <w:pStyle w:val="T3-TableText"/>
              <w:rPr>
                <w:color w:val="0000FF"/>
              </w:rPr>
            </w:pPr>
            <w:r w:rsidRPr="00A33A63">
              <w:t>To maximize corporate effectiveness and the ability to balance public policy objectives with commercial objectives, the corporation should have a properly functioning corporate governance framework that meets the expectations of best practices in</w:t>
            </w:r>
            <w:r w:rsidR="007579C9">
              <w:t> </w:t>
            </w:r>
            <w:r w:rsidRPr="00A33A63">
              <w:t>board stewardship, shareholder relations, and</w:t>
            </w:r>
            <w:r w:rsidR="007E7EC1">
              <w:t xml:space="preserve"> public</w:t>
            </w:r>
            <w:r w:rsidRPr="00A33A63">
              <w:t xml:space="preserve"> communications.</w:t>
            </w:r>
          </w:p>
        </w:tc>
      </w:tr>
      <w:tr w:rsidR="00CA630A" w:rsidRPr="00A33A63" w14:paraId="2AD45965" w14:textId="77777777" w:rsidTr="004401F3">
        <w:trPr>
          <w:trHeight w:val="119"/>
        </w:trPr>
        <w:tc>
          <w:tcPr>
            <w:tcW w:w="12616" w:type="dxa"/>
            <w:gridSpan w:val="3"/>
            <w:tcMar>
              <w:left w:w="180" w:type="dxa"/>
              <w:right w:w="113" w:type="dxa"/>
            </w:tcMar>
            <w:vAlign w:val="center"/>
          </w:tcPr>
          <w:p w14:paraId="6AA72F74" w14:textId="77777777" w:rsidR="00CA630A" w:rsidRPr="00A33A63" w:rsidRDefault="00CA630A" w:rsidP="004401F3">
            <w:pPr>
              <w:pStyle w:val="Para"/>
              <w:spacing w:before="0" w:after="0" w:line="240" w:lineRule="auto"/>
            </w:pPr>
          </w:p>
        </w:tc>
      </w:tr>
      <w:tr w:rsidR="00CA630A" w:rsidRPr="00A33A63" w14:paraId="01A4B6E9" w14:textId="77777777" w:rsidTr="00750811">
        <w:trPr>
          <w:trHeight w:hRule="exact" w:val="630"/>
        </w:trPr>
        <w:tc>
          <w:tcPr>
            <w:tcW w:w="924" w:type="dxa"/>
            <w:vMerge w:val="restart"/>
            <w:tcBorders>
              <w:right w:val="single" w:sz="12" w:space="0" w:color="6D6E70"/>
            </w:tcBorders>
            <w:tcMar>
              <w:left w:w="0" w:type="dxa"/>
              <w:right w:w="113" w:type="dxa"/>
            </w:tcMar>
          </w:tcPr>
          <w:p w14:paraId="2F7652E1" w14:textId="77777777" w:rsidR="00CA630A" w:rsidRPr="00A33A63" w:rsidRDefault="00CA630A" w:rsidP="004401F3">
            <w:pPr>
              <w:pStyle w:val="Para"/>
              <w:spacing w:before="0" w:line="240" w:lineRule="auto"/>
            </w:pPr>
            <w:r w:rsidRPr="00A33A63">
              <w:rPr>
                <w:noProof/>
                <w:lang w:eastAsia="en-CA"/>
              </w:rPr>
              <w:drawing>
                <wp:inline distT="0" distB="0" distL="0" distR="0" wp14:anchorId="51A8CB7D" wp14:editId="539348A2">
                  <wp:extent cx="476885" cy="476885"/>
                  <wp:effectExtent l="0" t="0" r="0" b="0"/>
                  <wp:docPr id="102"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14:paraId="69565DBF" w14:textId="77777777" w:rsidR="00CA630A" w:rsidRPr="00A33A63" w:rsidRDefault="00CA630A" w:rsidP="00CA334D">
            <w:pPr>
              <w:pStyle w:val="Heading4"/>
            </w:pPr>
            <w:r w:rsidRPr="00A33A63">
              <w:t>Selected systems and practices</w:t>
            </w:r>
          </w:p>
        </w:tc>
        <w:tc>
          <w:tcPr>
            <w:tcW w:w="6662" w:type="dxa"/>
            <w:vAlign w:val="center"/>
          </w:tcPr>
          <w:p w14:paraId="31576AB0" w14:textId="77777777" w:rsidR="00CA630A" w:rsidRPr="00A33A63" w:rsidRDefault="00CA630A" w:rsidP="00CA334D">
            <w:pPr>
              <w:pStyle w:val="Heading4"/>
            </w:pPr>
            <w:r w:rsidRPr="00A33A63">
              <w:t>Criteria</w:t>
            </w:r>
          </w:p>
        </w:tc>
      </w:tr>
      <w:tr w:rsidR="00CA630A" w:rsidRPr="00A33A63" w14:paraId="16A13A5E" w14:textId="77777777" w:rsidTr="00750811">
        <w:trPr>
          <w:trHeight w:val="120"/>
        </w:trPr>
        <w:tc>
          <w:tcPr>
            <w:tcW w:w="924" w:type="dxa"/>
            <w:vMerge/>
            <w:tcBorders>
              <w:right w:val="single" w:sz="12" w:space="0" w:color="6D6E70"/>
            </w:tcBorders>
            <w:tcMar>
              <w:right w:w="113" w:type="dxa"/>
            </w:tcMar>
          </w:tcPr>
          <w:p w14:paraId="2709BB5F" w14:textId="77777777" w:rsidR="00CA630A" w:rsidRPr="00A33A63" w:rsidRDefault="00CA630A"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3B66043B" w14:textId="77777777" w:rsidR="00CA630A" w:rsidRPr="00A33A63" w:rsidRDefault="00CA630A" w:rsidP="00C84331">
            <w:pPr>
              <w:pStyle w:val="T4-TableBullet1"/>
            </w:pPr>
            <w:r w:rsidRPr="00A33A63">
              <w:t>board independence</w:t>
            </w:r>
          </w:p>
        </w:tc>
        <w:tc>
          <w:tcPr>
            <w:tcW w:w="6662" w:type="dxa"/>
          </w:tcPr>
          <w:p w14:paraId="53BD0CCF" w14:textId="77777777" w:rsidR="00CA630A" w:rsidRPr="00A33A63" w:rsidRDefault="00CA630A" w:rsidP="00C84331">
            <w:pPr>
              <w:pStyle w:val="T4-TableBullet1"/>
            </w:pPr>
            <w:r w:rsidRPr="00A33A63">
              <w:t>The board functions independently.</w:t>
            </w:r>
          </w:p>
        </w:tc>
      </w:tr>
      <w:tr w:rsidR="00CA630A" w:rsidRPr="00A33A63" w14:paraId="134EF58C" w14:textId="77777777" w:rsidTr="00750811">
        <w:trPr>
          <w:trHeight w:val="120"/>
        </w:trPr>
        <w:tc>
          <w:tcPr>
            <w:tcW w:w="924" w:type="dxa"/>
            <w:vMerge/>
            <w:tcBorders>
              <w:right w:val="single" w:sz="12" w:space="0" w:color="6D6E70"/>
            </w:tcBorders>
            <w:tcMar>
              <w:right w:w="113" w:type="dxa"/>
            </w:tcMar>
          </w:tcPr>
          <w:p w14:paraId="4248E178" w14:textId="77777777" w:rsidR="00CA630A" w:rsidRPr="00A33A63" w:rsidRDefault="00CA630A"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00FE90B7" w14:textId="77777777" w:rsidR="00CA630A" w:rsidRPr="00C84331" w:rsidRDefault="00CA630A" w:rsidP="00C84331">
            <w:pPr>
              <w:pStyle w:val="T4-TableBullet1"/>
            </w:pPr>
            <w:r w:rsidRPr="00C84331">
              <w:t xml:space="preserve">providing strategic direction </w:t>
            </w:r>
          </w:p>
        </w:tc>
        <w:tc>
          <w:tcPr>
            <w:tcW w:w="6662" w:type="dxa"/>
          </w:tcPr>
          <w:p w14:paraId="410260F9" w14:textId="77777777" w:rsidR="00CA630A" w:rsidRPr="00C84331" w:rsidRDefault="00CA630A" w:rsidP="00C84331">
            <w:pPr>
              <w:pStyle w:val="T4-TableBullet1"/>
            </w:pPr>
            <w:r w:rsidRPr="00C84331">
              <w:t>The board provides strategic direction.</w:t>
            </w:r>
          </w:p>
        </w:tc>
      </w:tr>
      <w:tr w:rsidR="00CA630A" w:rsidRPr="00A33A63" w14:paraId="0D13308F" w14:textId="77777777" w:rsidTr="00750811">
        <w:trPr>
          <w:trHeight w:val="120"/>
        </w:trPr>
        <w:tc>
          <w:tcPr>
            <w:tcW w:w="924" w:type="dxa"/>
            <w:vMerge/>
            <w:tcBorders>
              <w:right w:val="single" w:sz="12" w:space="0" w:color="6D6E70"/>
            </w:tcBorders>
            <w:tcMar>
              <w:right w:w="113" w:type="dxa"/>
            </w:tcMar>
          </w:tcPr>
          <w:p w14:paraId="572EA691" w14:textId="77777777" w:rsidR="00CA630A" w:rsidRPr="00A33A63" w:rsidRDefault="00CA630A"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33B8F70C" w14:textId="77777777" w:rsidR="00CA630A" w:rsidRPr="00C84331" w:rsidRDefault="00CA630A" w:rsidP="00C84331">
            <w:pPr>
              <w:pStyle w:val="T4-TableBullet1"/>
            </w:pPr>
            <w:r w:rsidRPr="00C84331">
              <w:t xml:space="preserve">board appointments and competencies </w:t>
            </w:r>
          </w:p>
        </w:tc>
        <w:tc>
          <w:tcPr>
            <w:tcW w:w="6662" w:type="dxa"/>
          </w:tcPr>
          <w:p w14:paraId="59EA5030" w14:textId="2E809805" w:rsidR="00CA630A" w:rsidRPr="00C84331" w:rsidRDefault="00CA630A" w:rsidP="007579C9">
            <w:pPr>
              <w:pStyle w:val="T4-TableBullet1"/>
            </w:pPr>
            <w:r w:rsidRPr="00C84331">
              <w:t xml:space="preserve">The board collectively </w:t>
            </w:r>
            <w:r w:rsidR="00134AD2" w:rsidRPr="00C84331">
              <w:t xml:space="preserve">has the </w:t>
            </w:r>
            <w:r w:rsidRPr="00C84331">
              <w:t>capacity and competencies to</w:t>
            </w:r>
            <w:r w:rsidR="007579C9">
              <w:t> </w:t>
            </w:r>
            <w:r w:rsidRPr="00C84331">
              <w:t>fulfill its responsibilities</w:t>
            </w:r>
            <w:r w:rsidR="007E7EC1" w:rsidRPr="00C84331">
              <w:t>.</w:t>
            </w:r>
          </w:p>
        </w:tc>
      </w:tr>
      <w:tr w:rsidR="00CA630A" w:rsidRPr="00A33A63" w14:paraId="0BB61176" w14:textId="77777777" w:rsidTr="00750811">
        <w:trPr>
          <w:trHeight w:val="120"/>
        </w:trPr>
        <w:tc>
          <w:tcPr>
            <w:tcW w:w="924" w:type="dxa"/>
            <w:vMerge/>
            <w:tcBorders>
              <w:right w:val="single" w:sz="12" w:space="0" w:color="6D6E70"/>
            </w:tcBorders>
            <w:tcMar>
              <w:right w:w="113" w:type="dxa"/>
            </w:tcMar>
          </w:tcPr>
          <w:p w14:paraId="343A9FBD" w14:textId="77777777" w:rsidR="00CA630A" w:rsidRPr="00A33A63" w:rsidRDefault="00CA630A"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80EDB91" w14:textId="77777777" w:rsidR="00CA630A" w:rsidRPr="00C84331" w:rsidRDefault="00CA630A" w:rsidP="00C84331">
            <w:pPr>
              <w:pStyle w:val="T4-TableBullet1"/>
            </w:pPr>
            <w:r w:rsidRPr="00C84331">
              <w:t xml:space="preserve">board oversight </w:t>
            </w:r>
          </w:p>
        </w:tc>
        <w:tc>
          <w:tcPr>
            <w:tcW w:w="6662" w:type="dxa"/>
          </w:tcPr>
          <w:p w14:paraId="7D0A3592" w14:textId="77777777" w:rsidR="00CA630A" w:rsidRPr="00C84331" w:rsidRDefault="00CA630A" w:rsidP="00C84331">
            <w:pPr>
              <w:pStyle w:val="T4-TableBullet1"/>
            </w:pPr>
            <w:r w:rsidRPr="00C84331">
              <w:t>The board carries out its oversight role over the corporation.</w:t>
            </w:r>
          </w:p>
        </w:tc>
      </w:tr>
      <w:tr w:rsidR="00CA630A" w:rsidRPr="00A33A63" w14:paraId="43C56DEA" w14:textId="77777777" w:rsidTr="004401F3">
        <w:tc>
          <w:tcPr>
            <w:tcW w:w="12616" w:type="dxa"/>
            <w:gridSpan w:val="3"/>
            <w:tcMar>
              <w:left w:w="180" w:type="dxa"/>
              <w:right w:w="113" w:type="dxa"/>
            </w:tcMar>
          </w:tcPr>
          <w:p w14:paraId="62C8933D" w14:textId="77777777" w:rsidR="00CA630A" w:rsidRPr="00A33A63" w:rsidRDefault="00CA630A" w:rsidP="004401F3">
            <w:pPr>
              <w:pStyle w:val="Para"/>
              <w:spacing w:before="0" w:after="0" w:line="240" w:lineRule="auto"/>
            </w:pPr>
          </w:p>
        </w:tc>
      </w:tr>
      <w:tr w:rsidR="00390EF3" w:rsidRPr="00A33A63" w14:paraId="27697CBB" w14:textId="77777777" w:rsidTr="00750811">
        <w:trPr>
          <w:trHeight w:hRule="exact" w:val="567"/>
        </w:trPr>
        <w:tc>
          <w:tcPr>
            <w:tcW w:w="924" w:type="dxa"/>
            <w:vMerge w:val="restart"/>
            <w:tcBorders>
              <w:right w:val="single" w:sz="12" w:space="0" w:color="6D6E70"/>
            </w:tcBorders>
            <w:tcMar>
              <w:left w:w="0" w:type="dxa"/>
              <w:right w:w="113" w:type="dxa"/>
            </w:tcMar>
          </w:tcPr>
          <w:p w14:paraId="08169349" w14:textId="77777777" w:rsidR="00390EF3" w:rsidRPr="00A33A63" w:rsidRDefault="00390EF3" w:rsidP="007F08A7">
            <w:pPr>
              <w:pStyle w:val="Para"/>
              <w:spacing w:before="0" w:line="240" w:lineRule="auto"/>
            </w:pPr>
            <w:r w:rsidRPr="00A33A63">
              <w:rPr>
                <w:noProof/>
                <w:lang w:eastAsia="en-CA"/>
              </w:rPr>
              <w:drawing>
                <wp:inline distT="0" distB="0" distL="0" distR="0" wp14:anchorId="545660F7" wp14:editId="10D2D613">
                  <wp:extent cx="477520" cy="477520"/>
                  <wp:effectExtent l="0" t="0" r="0" b="0"/>
                  <wp:docPr id="8"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14:paraId="651D12DC" w14:textId="77777777" w:rsidR="00390EF3" w:rsidRPr="00A33A63" w:rsidRDefault="00390EF3" w:rsidP="00CA334D">
            <w:pPr>
              <w:pStyle w:val="Heading4"/>
            </w:pPr>
            <w:r w:rsidRPr="00A33A63">
              <w:t>Sources</w:t>
            </w:r>
          </w:p>
        </w:tc>
      </w:tr>
      <w:tr w:rsidR="00390EF3" w:rsidRPr="00A33A63" w14:paraId="002FF91C" w14:textId="77777777" w:rsidTr="00750811">
        <w:trPr>
          <w:trHeight w:val="120"/>
        </w:trPr>
        <w:tc>
          <w:tcPr>
            <w:tcW w:w="924" w:type="dxa"/>
            <w:vMerge/>
            <w:tcBorders>
              <w:right w:val="single" w:sz="12" w:space="0" w:color="6D6E70"/>
            </w:tcBorders>
            <w:tcMar>
              <w:right w:w="113" w:type="dxa"/>
            </w:tcMar>
          </w:tcPr>
          <w:p w14:paraId="14E2E09C" w14:textId="77777777" w:rsidR="00390EF3" w:rsidRPr="00A33A63" w:rsidRDefault="00390EF3"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5ECF8FDF" w14:textId="77777777" w:rsidR="00390EF3" w:rsidRDefault="008B015C" w:rsidP="00392F33">
            <w:pPr>
              <w:pStyle w:val="T4-TableBullet1"/>
              <w:spacing w:after="0"/>
              <w:ind w:left="697" w:hanging="357"/>
              <w:rPr>
                <w:i/>
              </w:rPr>
            </w:pPr>
            <w:r w:rsidRPr="00C84331">
              <w:rPr>
                <w:i/>
              </w:rPr>
              <w:t>Conflict of Interest Act</w:t>
            </w:r>
          </w:p>
          <w:p w14:paraId="5BCF37A0" w14:textId="77777777" w:rsidR="00392F33" w:rsidRDefault="00392F33" w:rsidP="00392F33">
            <w:pPr>
              <w:pStyle w:val="T4-TableBullet1"/>
              <w:spacing w:after="0"/>
              <w:ind w:left="697" w:hanging="357"/>
              <w:rPr>
                <w:i/>
              </w:rPr>
            </w:pPr>
            <w:r>
              <w:rPr>
                <w:i/>
              </w:rPr>
              <w:t>Financial Administration Act</w:t>
            </w:r>
          </w:p>
          <w:p w14:paraId="3795D842" w14:textId="77777777" w:rsidR="00392F33" w:rsidRPr="00C84331" w:rsidRDefault="00392F33" w:rsidP="00392F33">
            <w:pPr>
              <w:pStyle w:val="T4-TableBullet1"/>
              <w:spacing w:after="0"/>
              <w:ind w:left="697" w:hanging="357"/>
              <w:rPr>
                <w:i/>
              </w:rPr>
            </w:pPr>
            <w:r w:rsidRPr="00A33A63">
              <w:t>Practice Guide: Assessing Organizational Governance in the Public Sector, The Institute of Internal Auditors, 2014</w:t>
            </w:r>
          </w:p>
        </w:tc>
        <w:tc>
          <w:tcPr>
            <w:tcW w:w="6662" w:type="dxa"/>
          </w:tcPr>
          <w:p w14:paraId="0A961B5F" w14:textId="77777777" w:rsidR="002F35D2" w:rsidRPr="002F35D2" w:rsidRDefault="002F35D2" w:rsidP="00C84331">
            <w:pPr>
              <w:pStyle w:val="T4-TableBullet1"/>
            </w:pPr>
            <w:r w:rsidRPr="00A33A63">
              <w:rPr>
                <w:rFonts w:cs="Arial"/>
              </w:rPr>
              <w:t>[</w:t>
            </w:r>
            <w:r w:rsidRPr="00C84331">
              <w:rPr>
                <w:color w:val="0000FF"/>
              </w:rPr>
              <w:t>corporate enabling legislation</w:t>
            </w:r>
            <w:r w:rsidRPr="00A33A63">
              <w:rPr>
                <w:rFonts w:cs="Arial"/>
              </w:rPr>
              <w:t>]</w:t>
            </w:r>
          </w:p>
          <w:p w14:paraId="3BA4B240" w14:textId="77777777" w:rsidR="00390EF3" w:rsidRPr="00392F33" w:rsidRDefault="002F35D2" w:rsidP="00C84331">
            <w:pPr>
              <w:pStyle w:val="T4-TableBullet1"/>
            </w:pPr>
            <w:r w:rsidRPr="00A33A63">
              <w:rPr>
                <w:rFonts w:cs="Arial"/>
              </w:rPr>
              <w:t>[</w:t>
            </w:r>
            <w:r w:rsidR="007E7EC1" w:rsidRPr="002F35D2">
              <w:rPr>
                <w:color w:val="0000FF"/>
              </w:rPr>
              <w:t>c</w:t>
            </w:r>
            <w:r w:rsidR="008B015C" w:rsidRPr="002F35D2">
              <w:rPr>
                <w:color w:val="0000FF"/>
              </w:rPr>
              <w:t>orporate board profile or skills matrix</w:t>
            </w:r>
            <w:r w:rsidRPr="00A33A63">
              <w:rPr>
                <w:rFonts w:cs="Arial"/>
              </w:rPr>
              <w:t>]</w:t>
            </w:r>
          </w:p>
          <w:p w14:paraId="38571791" w14:textId="4E49B3B9" w:rsidR="00392F33" w:rsidRPr="00A33A63" w:rsidRDefault="00392F33" w:rsidP="007579C9">
            <w:pPr>
              <w:pStyle w:val="T4-TableBullet1"/>
            </w:pPr>
            <w:r w:rsidRPr="00A33A63">
              <w:rPr>
                <w:rFonts w:cs="Arial"/>
              </w:rPr>
              <w:t>[</w:t>
            </w:r>
            <w:r w:rsidRPr="002F35D2">
              <w:rPr>
                <w:color w:val="0000FF"/>
              </w:rPr>
              <w:t>corporate bylaws or board charter, or terms of reference or</w:t>
            </w:r>
            <w:r w:rsidR="007579C9">
              <w:rPr>
                <w:color w:val="0000FF"/>
              </w:rPr>
              <w:t> </w:t>
            </w:r>
            <w:r w:rsidRPr="002F35D2">
              <w:rPr>
                <w:color w:val="0000FF"/>
              </w:rPr>
              <w:t>equivalent</w:t>
            </w:r>
            <w:r w:rsidRPr="00392F33">
              <w:t>]</w:t>
            </w:r>
          </w:p>
        </w:tc>
      </w:tr>
      <w:tr w:rsidR="00390EF3" w:rsidRPr="00A33A63" w14:paraId="75E88BDD" w14:textId="77777777" w:rsidTr="00750811">
        <w:trPr>
          <w:trHeight w:val="120"/>
        </w:trPr>
        <w:tc>
          <w:tcPr>
            <w:tcW w:w="924" w:type="dxa"/>
            <w:vMerge/>
            <w:tcBorders>
              <w:right w:val="single" w:sz="12" w:space="0" w:color="6D6E70"/>
            </w:tcBorders>
            <w:tcMar>
              <w:right w:w="113" w:type="dxa"/>
            </w:tcMar>
          </w:tcPr>
          <w:p w14:paraId="4B745C12" w14:textId="77777777" w:rsidR="00390EF3" w:rsidRPr="00A33A63" w:rsidRDefault="00390EF3"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9FD0185" w14:textId="77777777" w:rsidR="00390EF3" w:rsidRPr="00A33A63" w:rsidRDefault="00390EF3" w:rsidP="00392F33">
            <w:pPr>
              <w:pStyle w:val="T4-TableBullet1"/>
              <w:numPr>
                <w:ilvl w:val="0"/>
                <w:numId w:val="0"/>
              </w:numPr>
              <w:ind w:left="342"/>
              <w:rPr>
                <w:rFonts w:cs="Arial"/>
              </w:rPr>
            </w:pPr>
          </w:p>
        </w:tc>
        <w:tc>
          <w:tcPr>
            <w:tcW w:w="6662" w:type="dxa"/>
          </w:tcPr>
          <w:p w14:paraId="0A303186" w14:textId="77777777" w:rsidR="00390EF3" w:rsidRPr="00002090" w:rsidRDefault="00390EF3" w:rsidP="00392F33">
            <w:pPr>
              <w:pStyle w:val="T4-TableBullet1"/>
              <w:numPr>
                <w:ilvl w:val="0"/>
                <w:numId w:val="0"/>
              </w:numPr>
              <w:rPr>
                <w:i/>
              </w:rPr>
            </w:pPr>
          </w:p>
        </w:tc>
      </w:tr>
    </w:tbl>
    <w:bookmarkStart w:id="55" w:name="_Strategic_planning"/>
    <w:bookmarkEnd w:id="55"/>
    <w:p w14:paraId="754A813D" w14:textId="77777777" w:rsidR="003B64E8" w:rsidRPr="00A33A63" w:rsidRDefault="003B64E8" w:rsidP="008B015C">
      <w:pPr>
        <w:pStyle w:val="Heading1"/>
      </w:pPr>
      <w:r w:rsidRPr="00A33A63">
        <w:rPr>
          <w:noProof/>
          <w:lang w:eastAsia="en-CA"/>
        </w:rPr>
        <w:lastRenderedPageBreak/>
        <mc:AlternateContent>
          <mc:Choice Requires="wps">
            <w:drawing>
              <wp:anchor distT="0" distB="0" distL="114300" distR="114300" simplePos="0" relativeHeight="252004864" behindDoc="0" locked="0" layoutInCell="1" allowOverlap="1" wp14:anchorId="036B516D" wp14:editId="471F70C1">
                <wp:simplePos x="0" y="0"/>
                <wp:positionH relativeFrom="page">
                  <wp:posOffset>7132320</wp:posOffset>
                </wp:positionH>
                <wp:positionV relativeFrom="page">
                  <wp:posOffset>91440</wp:posOffset>
                </wp:positionV>
                <wp:extent cx="2807208" cy="292608"/>
                <wp:effectExtent l="0" t="0" r="0" b="0"/>
                <wp:wrapSquare wrapText="bothSides"/>
                <wp:docPr id="59" name="Rectangle 5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BE071" w14:textId="77777777" w:rsidR="00212D1F" w:rsidRPr="00630A62" w:rsidRDefault="00212D1F" w:rsidP="003B64E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516D" id="Rectangle 59" o:spid="_x0000_s1041" style="position:absolute;margin-left:561.6pt;margin-top:7.2pt;width:221.05pt;height:23.0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" fillcolor="#c10016" stroked="f" strokeweight="1pt">
                <v:textbox>
                  <w:txbxContent>
                    <w:p w14:paraId="51EBE071" w14:textId="77777777" w:rsidR="00212D1F" w:rsidRPr="00630A62" w:rsidRDefault="00212D1F" w:rsidP="003B64E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bookmarkStart w:id="56" w:name="Strategic_Planning"/>
      <w:r w:rsidRPr="00A33A63">
        <w:t>Strategic planning</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3B64E8" w:rsidRPr="00A33A63" w14:paraId="16E08E41" w14:textId="77777777" w:rsidTr="00F96192">
        <w:trPr>
          <w:trHeight w:hRule="exact" w:val="621"/>
        </w:trPr>
        <w:tc>
          <w:tcPr>
            <w:tcW w:w="924" w:type="dxa"/>
            <w:vMerge w:val="restart"/>
            <w:tcBorders>
              <w:right w:val="single" w:sz="12" w:space="0" w:color="6D6E70"/>
            </w:tcBorders>
            <w:tcMar>
              <w:left w:w="0" w:type="dxa"/>
              <w:right w:w="113" w:type="dxa"/>
            </w:tcMar>
          </w:tcPr>
          <w:p w14:paraId="464CE6FD" w14:textId="77777777" w:rsidR="003B64E8" w:rsidRPr="00A33A63" w:rsidRDefault="003B64E8" w:rsidP="004401F3">
            <w:pPr>
              <w:pStyle w:val="Para"/>
              <w:keepNext/>
              <w:keepLines/>
              <w:spacing w:before="0" w:line="240" w:lineRule="auto"/>
            </w:pPr>
            <w:r w:rsidRPr="00A33A63">
              <w:rPr>
                <w:noProof/>
                <w:lang w:eastAsia="en-CA"/>
              </w:rPr>
              <w:drawing>
                <wp:inline distT="0" distB="0" distL="0" distR="0" wp14:anchorId="1C3571C2" wp14:editId="4959EA8E">
                  <wp:extent cx="476885" cy="476885"/>
                  <wp:effectExtent l="0" t="0" r="0" b="0"/>
                  <wp:docPr id="60"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14:paraId="0F464C0F" w14:textId="77777777" w:rsidR="003B64E8" w:rsidRPr="00A33A63" w:rsidRDefault="003B64E8" w:rsidP="00750811">
            <w:pPr>
              <w:pStyle w:val="Heading4"/>
            </w:pPr>
            <w:r w:rsidRPr="00A33A63">
              <w:t>Context</w:t>
            </w:r>
          </w:p>
        </w:tc>
      </w:tr>
      <w:tr w:rsidR="003B64E8" w:rsidRPr="00A33A63" w14:paraId="3AB6D821" w14:textId="77777777" w:rsidTr="00F96192">
        <w:tc>
          <w:tcPr>
            <w:tcW w:w="924" w:type="dxa"/>
            <w:vMerge/>
            <w:tcBorders>
              <w:right w:val="single" w:sz="12" w:space="0" w:color="6D6E70"/>
            </w:tcBorders>
            <w:tcMar>
              <w:right w:w="113" w:type="dxa"/>
            </w:tcMar>
            <w:vAlign w:val="center"/>
          </w:tcPr>
          <w:p w14:paraId="3FBE0CEF" w14:textId="77777777" w:rsidR="003B64E8" w:rsidRPr="00A33A63" w:rsidRDefault="003B64E8" w:rsidP="004401F3">
            <w:pPr>
              <w:pStyle w:val="Para"/>
              <w:spacing w:before="0" w:line="240" w:lineRule="auto"/>
              <w:jc w:val="center"/>
              <w:rPr>
                <w:i/>
                <w:color w:val="0000FF"/>
                <w:lang w:eastAsia="en-CA"/>
              </w:rPr>
            </w:pPr>
          </w:p>
        </w:tc>
        <w:tc>
          <w:tcPr>
            <w:tcW w:w="11692" w:type="dxa"/>
            <w:gridSpan w:val="2"/>
            <w:tcBorders>
              <w:left w:val="single" w:sz="12" w:space="0" w:color="6D6E70"/>
            </w:tcBorders>
            <w:tcMar>
              <w:left w:w="180" w:type="dxa"/>
            </w:tcMar>
          </w:tcPr>
          <w:p w14:paraId="790304F0" w14:textId="77777777" w:rsidR="003B64E8" w:rsidRPr="00A33A63" w:rsidRDefault="003B64E8" w:rsidP="00F96192">
            <w:pPr>
              <w:pStyle w:val="T3-TableText"/>
            </w:pPr>
            <w:r w:rsidRPr="00A33A63">
              <w:t>Through its strategic objectives, the corporation chooses how it will fulfill its mandate.</w:t>
            </w:r>
          </w:p>
          <w:p w14:paraId="03E15C68" w14:textId="77777777" w:rsidR="003B64E8" w:rsidRPr="00A33A63" w:rsidRDefault="003B64E8" w:rsidP="00F96192">
            <w:pPr>
              <w:pStyle w:val="T3-TableText"/>
            </w:pPr>
            <w:r w:rsidRPr="00A33A63">
              <w:t>Effective systems and practices for strategic planning</w:t>
            </w:r>
            <w:r w:rsidR="001A6FF7" w:rsidRPr="00A33A63">
              <w:t>,</w:t>
            </w:r>
            <w:r w:rsidRPr="00A33A63">
              <w:t xml:space="preserve"> performance measurement</w:t>
            </w:r>
            <w:r w:rsidR="00752535" w:rsidRPr="00A33A63">
              <w:t xml:space="preserve">, </w:t>
            </w:r>
            <w:r w:rsidR="001A6FF7" w:rsidRPr="00A33A63">
              <w:t xml:space="preserve">and </w:t>
            </w:r>
            <w:r w:rsidR="00752535" w:rsidRPr="00A33A63">
              <w:t>monitoring and reporting</w:t>
            </w:r>
            <w:r w:rsidRPr="00A33A63">
              <w:t xml:space="preserve"> ensure that </w:t>
            </w:r>
            <w:r w:rsidR="000F34CE">
              <w:t xml:space="preserve">the corporation’s </w:t>
            </w:r>
            <w:r w:rsidRPr="00A33A63">
              <w:t xml:space="preserve">objectives are consistent with </w:t>
            </w:r>
            <w:r w:rsidR="000F34CE">
              <w:t>its</w:t>
            </w:r>
            <w:r w:rsidRPr="00A33A63">
              <w:t xml:space="preserve"> mandate</w:t>
            </w:r>
            <w:r w:rsidR="007E7EC1">
              <w:t xml:space="preserve"> that</w:t>
            </w:r>
            <w:r w:rsidRPr="00A33A63">
              <w:t xml:space="preserve"> their achievement is measurable</w:t>
            </w:r>
            <w:r w:rsidR="001A6FF7" w:rsidRPr="00A33A63">
              <w:t>,</w:t>
            </w:r>
            <w:r w:rsidRPr="00A33A63">
              <w:t xml:space="preserve"> and </w:t>
            </w:r>
            <w:r w:rsidR="007E7EC1">
              <w:t xml:space="preserve">that </w:t>
            </w:r>
            <w:r w:rsidRPr="00A33A63">
              <w:t>results are reported.</w:t>
            </w:r>
          </w:p>
          <w:p w14:paraId="77A2C6F0" w14:textId="6A9D274F" w:rsidR="003B64E8" w:rsidRPr="00A33A63" w:rsidRDefault="003B64E8" w:rsidP="007579C9">
            <w:pPr>
              <w:pStyle w:val="T3-TableText"/>
              <w:rPr>
                <w:color w:val="0000FF"/>
              </w:rPr>
            </w:pPr>
            <w:r w:rsidRPr="00A33A63">
              <w:t xml:space="preserve">Appropriate performance measures </w:t>
            </w:r>
            <w:r w:rsidR="000F34CE">
              <w:t>are</w:t>
            </w:r>
            <w:r w:rsidRPr="00A33A63">
              <w:t xml:space="preserve"> those that demonstrate that the corporation is achieving its strategic objectives </w:t>
            </w:r>
            <w:r w:rsidR="008B015C" w:rsidRPr="00A33A63">
              <w:rPr>
                <w:color w:val="000000" w:themeColor="text1"/>
              </w:rPr>
              <w:t>[</w:t>
            </w:r>
            <w:r w:rsidRPr="00A33A63">
              <w:rPr>
                <w:rFonts w:cs="Arial"/>
                <w:color w:val="0000FF"/>
              </w:rPr>
              <w:t>and fulfilling its public policy mandate</w:t>
            </w:r>
            <w:r w:rsidR="008B015C" w:rsidRPr="00A33A63">
              <w:rPr>
                <w:color w:val="000000" w:themeColor="text1"/>
              </w:rPr>
              <w:t>]</w:t>
            </w:r>
            <w:r w:rsidRPr="00A33A63">
              <w:t>. This information supports transparency and accountability in federal institutions and is of key</w:t>
            </w:r>
            <w:r w:rsidR="007579C9">
              <w:t> </w:t>
            </w:r>
            <w:r w:rsidRPr="00A33A63">
              <w:t>importance for management, the Board of Directors, the government, and Parliament.</w:t>
            </w:r>
          </w:p>
        </w:tc>
      </w:tr>
      <w:tr w:rsidR="003B64E8" w:rsidRPr="00A33A63" w14:paraId="51BC057C" w14:textId="77777777" w:rsidTr="004401F3">
        <w:trPr>
          <w:trHeight w:val="119"/>
        </w:trPr>
        <w:tc>
          <w:tcPr>
            <w:tcW w:w="12616" w:type="dxa"/>
            <w:gridSpan w:val="3"/>
            <w:tcMar>
              <w:left w:w="180" w:type="dxa"/>
              <w:right w:w="113" w:type="dxa"/>
            </w:tcMar>
            <w:vAlign w:val="center"/>
          </w:tcPr>
          <w:p w14:paraId="138E360B" w14:textId="77777777" w:rsidR="003B64E8" w:rsidRPr="00A33A63" w:rsidRDefault="003B64E8" w:rsidP="004401F3">
            <w:pPr>
              <w:pStyle w:val="Para"/>
              <w:spacing w:before="0" w:after="0" w:line="240" w:lineRule="auto"/>
            </w:pPr>
          </w:p>
        </w:tc>
      </w:tr>
      <w:tr w:rsidR="003B64E8" w:rsidRPr="00A33A63" w14:paraId="5678597C" w14:textId="77777777" w:rsidTr="00F96192">
        <w:trPr>
          <w:trHeight w:hRule="exact" w:val="666"/>
        </w:trPr>
        <w:tc>
          <w:tcPr>
            <w:tcW w:w="924" w:type="dxa"/>
            <w:vMerge w:val="restart"/>
            <w:tcBorders>
              <w:right w:val="single" w:sz="12" w:space="0" w:color="6D6E70"/>
            </w:tcBorders>
            <w:tcMar>
              <w:left w:w="0" w:type="dxa"/>
              <w:right w:w="113" w:type="dxa"/>
            </w:tcMar>
          </w:tcPr>
          <w:p w14:paraId="352B3672" w14:textId="77777777" w:rsidR="003B64E8" w:rsidRPr="00A33A63" w:rsidRDefault="003B64E8" w:rsidP="004401F3">
            <w:pPr>
              <w:pStyle w:val="Para"/>
              <w:spacing w:before="0" w:line="240" w:lineRule="auto"/>
            </w:pPr>
            <w:r w:rsidRPr="00A33A63">
              <w:rPr>
                <w:noProof/>
                <w:lang w:eastAsia="en-CA"/>
              </w:rPr>
              <w:drawing>
                <wp:inline distT="0" distB="0" distL="0" distR="0" wp14:anchorId="19882394" wp14:editId="16C99E04">
                  <wp:extent cx="476885" cy="476885"/>
                  <wp:effectExtent l="0" t="0" r="0" b="0"/>
                  <wp:docPr id="61"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14:paraId="55D4896E" w14:textId="77777777" w:rsidR="003B64E8" w:rsidRPr="00A33A63" w:rsidRDefault="003B64E8" w:rsidP="00F96192">
            <w:pPr>
              <w:pStyle w:val="Heading4"/>
            </w:pPr>
            <w:r w:rsidRPr="00A33A63">
              <w:t>Selected systems and practices</w:t>
            </w:r>
          </w:p>
        </w:tc>
        <w:tc>
          <w:tcPr>
            <w:tcW w:w="6662" w:type="dxa"/>
            <w:vAlign w:val="center"/>
          </w:tcPr>
          <w:p w14:paraId="55A92EE1" w14:textId="77777777" w:rsidR="003B64E8" w:rsidRPr="00A33A63" w:rsidRDefault="003B64E8" w:rsidP="00F96192">
            <w:pPr>
              <w:pStyle w:val="Heading4"/>
            </w:pPr>
            <w:r w:rsidRPr="00A33A63">
              <w:t>Criteria</w:t>
            </w:r>
          </w:p>
        </w:tc>
      </w:tr>
      <w:tr w:rsidR="003B64E8" w:rsidRPr="00A33A63" w14:paraId="69FC5BB7" w14:textId="77777777" w:rsidTr="00F96192">
        <w:trPr>
          <w:trHeight w:val="120"/>
        </w:trPr>
        <w:tc>
          <w:tcPr>
            <w:tcW w:w="924" w:type="dxa"/>
            <w:vMerge/>
            <w:tcBorders>
              <w:right w:val="single" w:sz="12" w:space="0" w:color="6D6E70"/>
            </w:tcBorders>
            <w:tcMar>
              <w:right w:w="113" w:type="dxa"/>
            </w:tcMar>
          </w:tcPr>
          <w:p w14:paraId="620DCB87" w14:textId="77777777" w:rsidR="003B64E8" w:rsidRPr="00A33A63" w:rsidRDefault="003B64E8"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645DFF2" w14:textId="77777777" w:rsidR="003B64E8" w:rsidRPr="00F96192" w:rsidRDefault="003B64E8" w:rsidP="005442F3">
            <w:pPr>
              <w:pStyle w:val="T4-TableBullet1"/>
            </w:pPr>
            <w:r w:rsidRPr="00F96192">
              <w:t xml:space="preserve">strategic planning </w:t>
            </w:r>
          </w:p>
        </w:tc>
        <w:tc>
          <w:tcPr>
            <w:tcW w:w="6662" w:type="dxa"/>
          </w:tcPr>
          <w:p w14:paraId="01AD21F5" w14:textId="77777777" w:rsidR="003B64E8" w:rsidRPr="00F96192" w:rsidRDefault="003B64E8" w:rsidP="00F96192">
            <w:pPr>
              <w:pStyle w:val="T4-TableBullet1"/>
            </w:pPr>
            <w:r w:rsidRPr="00F96192">
              <w:t>The corporation establishes a strategic plan and strategic objectives that align with its mandate.</w:t>
            </w:r>
          </w:p>
        </w:tc>
      </w:tr>
      <w:tr w:rsidR="003B64E8" w:rsidRPr="00A33A63" w14:paraId="17B42E9F" w14:textId="77777777" w:rsidTr="00F96192">
        <w:trPr>
          <w:trHeight w:val="120"/>
        </w:trPr>
        <w:tc>
          <w:tcPr>
            <w:tcW w:w="924" w:type="dxa"/>
            <w:vMerge/>
            <w:tcBorders>
              <w:right w:val="single" w:sz="12" w:space="0" w:color="6D6E70"/>
            </w:tcBorders>
            <w:tcMar>
              <w:right w:w="113" w:type="dxa"/>
            </w:tcMar>
          </w:tcPr>
          <w:p w14:paraId="11575FAA" w14:textId="77777777" w:rsidR="003B64E8" w:rsidRPr="00A33A63" w:rsidRDefault="003B64E8"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5FFDC19E" w14:textId="77777777" w:rsidR="003B64E8" w:rsidRPr="00F96192" w:rsidRDefault="003B64E8" w:rsidP="00F96192">
            <w:pPr>
              <w:pStyle w:val="T4-TableBullet1"/>
            </w:pPr>
            <w:r w:rsidRPr="00F96192">
              <w:t>performance measurement</w:t>
            </w:r>
            <w:r w:rsidR="00AA7235">
              <w:t>, monitoring</w:t>
            </w:r>
            <w:r w:rsidR="005442F3">
              <w:t>,</w:t>
            </w:r>
            <w:r w:rsidR="00AA7235">
              <w:t xml:space="preserve"> and reporting</w:t>
            </w:r>
          </w:p>
        </w:tc>
        <w:tc>
          <w:tcPr>
            <w:tcW w:w="6662" w:type="dxa"/>
          </w:tcPr>
          <w:p w14:paraId="24F9A178" w14:textId="7064F76F" w:rsidR="003B64E8" w:rsidRPr="00F96192" w:rsidRDefault="003B64E8" w:rsidP="007579C9">
            <w:pPr>
              <w:pStyle w:val="T4-TableBullet1"/>
            </w:pPr>
            <w:r w:rsidRPr="00F96192">
              <w:t>The corporation establishes performance indicators in support of</w:t>
            </w:r>
            <w:r w:rsidR="007579C9">
              <w:t> </w:t>
            </w:r>
            <w:r w:rsidRPr="00F96192">
              <w:t xml:space="preserve">achieving </w:t>
            </w:r>
            <w:r w:rsidR="00134AD2" w:rsidRPr="00F96192">
              <w:t xml:space="preserve">its </w:t>
            </w:r>
            <w:r w:rsidRPr="00F96192">
              <w:t>strategic objectives</w:t>
            </w:r>
            <w:r w:rsidR="00AA7235">
              <w:t xml:space="preserve"> and monitors and reports on</w:t>
            </w:r>
            <w:r w:rsidR="007579C9">
              <w:t> </w:t>
            </w:r>
            <w:r w:rsidR="00AA7235">
              <w:t>its progress against these indicators</w:t>
            </w:r>
            <w:r w:rsidRPr="00F96192">
              <w:t>.</w:t>
            </w:r>
          </w:p>
        </w:tc>
      </w:tr>
      <w:tr w:rsidR="003B64E8" w:rsidRPr="00A33A63" w14:paraId="14C701D0" w14:textId="77777777" w:rsidTr="00F96192">
        <w:trPr>
          <w:trHeight w:val="120"/>
        </w:trPr>
        <w:tc>
          <w:tcPr>
            <w:tcW w:w="924" w:type="dxa"/>
            <w:vMerge/>
            <w:tcBorders>
              <w:right w:val="single" w:sz="12" w:space="0" w:color="6D6E70"/>
            </w:tcBorders>
            <w:tcMar>
              <w:right w:w="113" w:type="dxa"/>
            </w:tcMar>
          </w:tcPr>
          <w:p w14:paraId="766D3BD0" w14:textId="77777777" w:rsidR="003B64E8" w:rsidRPr="00A33A63" w:rsidRDefault="003B64E8"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579C814A" w14:textId="77777777" w:rsidR="003B64E8" w:rsidRPr="00F96192" w:rsidRDefault="003B64E8" w:rsidP="006723BD">
            <w:pPr>
              <w:pStyle w:val="T4-TableBullet1"/>
              <w:numPr>
                <w:ilvl w:val="0"/>
                <w:numId w:val="0"/>
              </w:numPr>
            </w:pPr>
          </w:p>
        </w:tc>
        <w:tc>
          <w:tcPr>
            <w:tcW w:w="6662" w:type="dxa"/>
          </w:tcPr>
          <w:p w14:paraId="2A18CEEC" w14:textId="77777777" w:rsidR="003B64E8" w:rsidRPr="00F96192" w:rsidRDefault="003B64E8" w:rsidP="006723BD">
            <w:pPr>
              <w:pStyle w:val="T4-TableBullet1"/>
              <w:numPr>
                <w:ilvl w:val="0"/>
                <w:numId w:val="0"/>
              </w:numPr>
            </w:pPr>
          </w:p>
        </w:tc>
      </w:tr>
      <w:tr w:rsidR="003B64E8" w:rsidRPr="00A33A63" w14:paraId="79A1CB74" w14:textId="77777777" w:rsidTr="004401F3">
        <w:tc>
          <w:tcPr>
            <w:tcW w:w="12616" w:type="dxa"/>
            <w:gridSpan w:val="3"/>
            <w:tcMar>
              <w:left w:w="180" w:type="dxa"/>
              <w:right w:w="113" w:type="dxa"/>
            </w:tcMar>
          </w:tcPr>
          <w:p w14:paraId="319D4661" w14:textId="77777777" w:rsidR="003B64E8" w:rsidRPr="00A33A63" w:rsidRDefault="003B64E8" w:rsidP="004401F3">
            <w:pPr>
              <w:pStyle w:val="Para"/>
              <w:spacing w:before="0" w:after="0" w:line="240" w:lineRule="auto"/>
            </w:pPr>
          </w:p>
        </w:tc>
      </w:tr>
      <w:tr w:rsidR="008B015C" w:rsidRPr="00A33A63" w14:paraId="6DD151A7" w14:textId="77777777" w:rsidTr="00F96192">
        <w:trPr>
          <w:trHeight w:hRule="exact" w:val="603"/>
        </w:trPr>
        <w:tc>
          <w:tcPr>
            <w:tcW w:w="924" w:type="dxa"/>
            <w:vMerge w:val="restart"/>
            <w:tcBorders>
              <w:right w:val="single" w:sz="12" w:space="0" w:color="6D6E70"/>
            </w:tcBorders>
            <w:tcMar>
              <w:left w:w="0" w:type="dxa"/>
              <w:right w:w="113" w:type="dxa"/>
            </w:tcMar>
          </w:tcPr>
          <w:p w14:paraId="4F0727A3" w14:textId="77777777" w:rsidR="008B015C" w:rsidRPr="00A33A63" w:rsidRDefault="008B015C" w:rsidP="007F08A7">
            <w:pPr>
              <w:pStyle w:val="Para"/>
              <w:spacing w:before="0" w:line="240" w:lineRule="auto"/>
            </w:pPr>
            <w:r w:rsidRPr="00A33A63">
              <w:rPr>
                <w:noProof/>
                <w:lang w:eastAsia="en-CA"/>
              </w:rPr>
              <w:drawing>
                <wp:inline distT="0" distB="0" distL="0" distR="0" wp14:anchorId="4FBFAA3D" wp14:editId="06F2B523">
                  <wp:extent cx="477520" cy="477520"/>
                  <wp:effectExtent l="0" t="0" r="0" b="0"/>
                  <wp:docPr id="9"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14:paraId="608873DA" w14:textId="77777777" w:rsidR="008B015C" w:rsidRPr="00A33A63" w:rsidRDefault="008B015C" w:rsidP="00F96192">
            <w:pPr>
              <w:pStyle w:val="Heading4"/>
            </w:pPr>
            <w:r w:rsidRPr="00A33A63">
              <w:t>Sources</w:t>
            </w:r>
          </w:p>
        </w:tc>
      </w:tr>
      <w:tr w:rsidR="008B015C" w:rsidRPr="00A33A63" w14:paraId="2E101D5C" w14:textId="77777777" w:rsidTr="00F96192">
        <w:trPr>
          <w:trHeight w:val="120"/>
        </w:trPr>
        <w:tc>
          <w:tcPr>
            <w:tcW w:w="924" w:type="dxa"/>
            <w:vMerge/>
            <w:tcBorders>
              <w:right w:val="single" w:sz="12" w:space="0" w:color="6D6E70"/>
            </w:tcBorders>
            <w:tcMar>
              <w:right w:w="113" w:type="dxa"/>
            </w:tcMar>
          </w:tcPr>
          <w:p w14:paraId="12365D3F" w14:textId="77777777" w:rsidR="008B015C" w:rsidRPr="00A33A63" w:rsidRDefault="008B015C"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AA3EAD1" w14:textId="77777777" w:rsidR="002F35D2" w:rsidRPr="002F35D2" w:rsidRDefault="002F35D2" w:rsidP="00AA7235">
            <w:pPr>
              <w:pStyle w:val="T4-TableBullet1"/>
            </w:pPr>
            <w:r w:rsidRPr="00287D66">
              <w:rPr>
                <w:i/>
              </w:rPr>
              <w:t>Financial Administration Act</w:t>
            </w:r>
          </w:p>
          <w:p w14:paraId="0D741EDC" w14:textId="77777777" w:rsidR="008B015C" w:rsidRPr="00AA7235" w:rsidRDefault="00AA7235" w:rsidP="00392F33">
            <w:pPr>
              <w:pStyle w:val="T4-TableBullet1"/>
            </w:pPr>
            <w:r w:rsidRPr="00D01E9D">
              <w:rPr>
                <w:shd w:val="clear" w:color="auto" w:fill="FFFFFF"/>
              </w:rPr>
              <w:t xml:space="preserve">Guidance for Crown Corporations on Preparing Corporate Plans and Budgets, </w:t>
            </w:r>
            <w:r>
              <w:rPr>
                <w:shd w:val="clear" w:color="auto" w:fill="FFFFFF"/>
              </w:rPr>
              <w:t xml:space="preserve">Treasury Board of Canada Secretariat, </w:t>
            </w:r>
            <w:r w:rsidRPr="00D01E9D">
              <w:rPr>
                <w:shd w:val="clear" w:color="auto" w:fill="FFFFFF"/>
              </w:rPr>
              <w:t>2019</w:t>
            </w:r>
          </w:p>
        </w:tc>
        <w:tc>
          <w:tcPr>
            <w:tcW w:w="6662" w:type="dxa"/>
          </w:tcPr>
          <w:p w14:paraId="3AD0839D" w14:textId="77777777" w:rsidR="002F35D2" w:rsidRPr="002F35D2" w:rsidRDefault="002F35D2" w:rsidP="002F35D2">
            <w:pPr>
              <w:pStyle w:val="T4-TableBullet1"/>
            </w:pPr>
            <w:r w:rsidRPr="00F96192">
              <w:t>[</w:t>
            </w:r>
            <w:r w:rsidRPr="00287D66">
              <w:rPr>
                <w:rFonts w:cs="Arial"/>
                <w:color w:val="0000FF"/>
                <w:lang w:eastAsia="en-US"/>
              </w:rPr>
              <w:t>corporate enabling legislation</w:t>
            </w:r>
            <w:r w:rsidRPr="00F96192">
              <w:t>]</w:t>
            </w:r>
          </w:p>
          <w:p w14:paraId="6C55DF85" w14:textId="77777777" w:rsidR="008B015C" w:rsidRDefault="002F35D2" w:rsidP="00392F33">
            <w:pPr>
              <w:pStyle w:val="T4-TableBullet1"/>
            </w:pPr>
            <w:r w:rsidRPr="00392F33">
              <w:rPr>
                <w:rFonts w:cs="Arial"/>
                <w:lang w:eastAsia="en-US"/>
              </w:rPr>
              <w:t>[</w:t>
            </w:r>
            <w:r w:rsidR="00AA7235" w:rsidRPr="00392F33">
              <w:rPr>
                <w:rFonts w:cs="Arial"/>
                <w:color w:val="0000FF"/>
                <w:lang w:eastAsia="en-US"/>
              </w:rPr>
              <w:t>corporate documents calling for a corporate or strategic plan (for example, a policy, framework, or guidance document)</w:t>
            </w:r>
            <w:r w:rsidRPr="00392F33">
              <w:rPr>
                <w:rFonts w:cs="Arial"/>
                <w:lang w:eastAsia="en-US"/>
              </w:rPr>
              <w:t>]</w:t>
            </w:r>
            <w:r>
              <w:t xml:space="preserve"> </w:t>
            </w:r>
          </w:p>
          <w:p w14:paraId="356CE814" w14:textId="77777777" w:rsidR="00392F33" w:rsidRPr="00F96192" w:rsidRDefault="00392F33" w:rsidP="00392F33">
            <w:pPr>
              <w:pStyle w:val="T4-TableBullet1"/>
            </w:pPr>
            <w:r w:rsidRPr="00D01E9D">
              <w:t>Recommended Practice Guideline 3, Reporting Service Performance Information, International Public Sector Accounting Standards Board, 2015</w:t>
            </w:r>
          </w:p>
        </w:tc>
      </w:tr>
      <w:tr w:rsidR="008B015C" w:rsidRPr="00A33A63" w14:paraId="2647224B" w14:textId="77777777" w:rsidTr="00F96192">
        <w:trPr>
          <w:trHeight w:val="120"/>
        </w:trPr>
        <w:tc>
          <w:tcPr>
            <w:tcW w:w="924" w:type="dxa"/>
            <w:vMerge/>
            <w:tcBorders>
              <w:right w:val="single" w:sz="12" w:space="0" w:color="6D6E70"/>
            </w:tcBorders>
            <w:tcMar>
              <w:right w:w="113" w:type="dxa"/>
            </w:tcMar>
          </w:tcPr>
          <w:p w14:paraId="3B4320F3" w14:textId="77777777" w:rsidR="008B015C" w:rsidRPr="00A33A63" w:rsidRDefault="008B015C"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1953CB8B" w14:textId="77777777" w:rsidR="008B015C" w:rsidRPr="00F96192" w:rsidRDefault="008B015C" w:rsidP="00392F33">
            <w:pPr>
              <w:pStyle w:val="T4-TableBullet1"/>
              <w:numPr>
                <w:ilvl w:val="0"/>
                <w:numId w:val="0"/>
              </w:numPr>
              <w:ind w:left="342"/>
            </w:pPr>
          </w:p>
        </w:tc>
        <w:tc>
          <w:tcPr>
            <w:tcW w:w="6662" w:type="dxa"/>
          </w:tcPr>
          <w:p w14:paraId="3EB44EFD" w14:textId="77777777" w:rsidR="008B015C" w:rsidRPr="00287D66" w:rsidRDefault="008B015C" w:rsidP="00392F33">
            <w:pPr>
              <w:pStyle w:val="T4-TableBullet1"/>
              <w:numPr>
                <w:ilvl w:val="0"/>
                <w:numId w:val="0"/>
              </w:numPr>
              <w:ind w:left="342"/>
              <w:rPr>
                <w:i/>
              </w:rPr>
            </w:pPr>
          </w:p>
        </w:tc>
      </w:tr>
    </w:tbl>
    <w:bookmarkStart w:id="57" w:name="_Corporate_risk_management"/>
    <w:bookmarkEnd w:id="57"/>
    <w:p w14:paraId="11FB5DAF" w14:textId="77777777" w:rsidR="003B64E8" w:rsidRPr="00A33A63" w:rsidRDefault="003B64E8" w:rsidP="00A325AD">
      <w:pPr>
        <w:pStyle w:val="Heading1"/>
      </w:pPr>
      <w:r w:rsidRPr="00A33A63">
        <w:rPr>
          <w:noProof/>
          <w:lang w:eastAsia="en-CA"/>
        </w:rPr>
        <w:lastRenderedPageBreak/>
        <mc:AlternateContent>
          <mc:Choice Requires="wps">
            <w:drawing>
              <wp:anchor distT="0" distB="0" distL="114300" distR="114300" simplePos="0" relativeHeight="252006912" behindDoc="0" locked="0" layoutInCell="1" allowOverlap="1" wp14:anchorId="281BC46D" wp14:editId="4C4B52BA">
                <wp:simplePos x="0" y="0"/>
                <wp:positionH relativeFrom="page">
                  <wp:posOffset>7132320</wp:posOffset>
                </wp:positionH>
                <wp:positionV relativeFrom="page">
                  <wp:posOffset>91440</wp:posOffset>
                </wp:positionV>
                <wp:extent cx="2807208" cy="292608"/>
                <wp:effectExtent l="0" t="0" r="0" b="0"/>
                <wp:wrapSquare wrapText="bothSides"/>
                <wp:docPr id="64" name="Rectangle 6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A8376" w14:textId="77777777" w:rsidR="00212D1F" w:rsidRPr="00630A62" w:rsidRDefault="00212D1F" w:rsidP="003B64E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BC46D" id="Rectangle 64" o:spid="_x0000_s1042" style="position:absolute;margin-left:561.6pt;margin-top:7.2pt;width:221.05pt;height:23.0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" fillcolor="#c10016" stroked="f" strokeweight="1pt">
                <v:textbox>
                  <w:txbxContent>
                    <w:p w14:paraId="775A8376" w14:textId="77777777" w:rsidR="00212D1F" w:rsidRPr="00630A62" w:rsidRDefault="00212D1F" w:rsidP="003B64E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Pr="00A33A63">
        <w:t>Corporate risk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3B64E8" w:rsidRPr="00A33A63" w14:paraId="075C7CAB" w14:textId="77777777" w:rsidTr="00F96192">
        <w:trPr>
          <w:trHeight w:hRule="exact" w:val="621"/>
        </w:trPr>
        <w:tc>
          <w:tcPr>
            <w:tcW w:w="924" w:type="dxa"/>
            <w:vMerge w:val="restart"/>
            <w:tcBorders>
              <w:right w:val="single" w:sz="12" w:space="0" w:color="6D6E70"/>
            </w:tcBorders>
            <w:tcMar>
              <w:left w:w="0" w:type="dxa"/>
              <w:right w:w="113" w:type="dxa"/>
            </w:tcMar>
          </w:tcPr>
          <w:p w14:paraId="7345AC28" w14:textId="77777777" w:rsidR="003B64E8" w:rsidRPr="00A33A63" w:rsidRDefault="003B64E8" w:rsidP="004401F3">
            <w:pPr>
              <w:pStyle w:val="Para"/>
              <w:keepNext/>
              <w:keepLines/>
              <w:spacing w:before="0" w:line="240" w:lineRule="auto"/>
            </w:pPr>
            <w:r w:rsidRPr="00A33A63">
              <w:rPr>
                <w:noProof/>
                <w:lang w:eastAsia="en-CA"/>
              </w:rPr>
              <w:drawing>
                <wp:inline distT="0" distB="0" distL="0" distR="0" wp14:anchorId="00B18E34" wp14:editId="36A91232">
                  <wp:extent cx="476885" cy="476885"/>
                  <wp:effectExtent l="0" t="0" r="0" b="0"/>
                  <wp:docPr id="66"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14:paraId="52EA7377" w14:textId="77777777" w:rsidR="003B64E8" w:rsidRPr="00A33A63" w:rsidRDefault="003B64E8" w:rsidP="00F96192">
            <w:pPr>
              <w:pStyle w:val="Heading4"/>
            </w:pPr>
            <w:r w:rsidRPr="00A33A63">
              <w:t>Context</w:t>
            </w:r>
          </w:p>
        </w:tc>
      </w:tr>
      <w:tr w:rsidR="003B64E8" w:rsidRPr="00A33A63" w14:paraId="18DC10DF" w14:textId="77777777" w:rsidTr="00F96192">
        <w:tc>
          <w:tcPr>
            <w:tcW w:w="924" w:type="dxa"/>
            <w:vMerge/>
            <w:tcBorders>
              <w:right w:val="single" w:sz="12" w:space="0" w:color="6D6E70"/>
            </w:tcBorders>
            <w:tcMar>
              <w:right w:w="113" w:type="dxa"/>
            </w:tcMar>
            <w:vAlign w:val="center"/>
          </w:tcPr>
          <w:p w14:paraId="022756D6" w14:textId="77777777" w:rsidR="003B64E8" w:rsidRPr="00A33A63" w:rsidRDefault="003B64E8" w:rsidP="004401F3">
            <w:pPr>
              <w:pStyle w:val="Para"/>
              <w:spacing w:before="0" w:line="240" w:lineRule="auto"/>
              <w:jc w:val="center"/>
              <w:rPr>
                <w:i/>
                <w:color w:val="0000FF"/>
                <w:lang w:eastAsia="en-CA"/>
              </w:rPr>
            </w:pPr>
          </w:p>
        </w:tc>
        <w:tc>
          <w:tcPr>
            <w:tcW w:w="11692" w:type="dxa"/>
            <w:gridSpan w:val="2"/>
            <w:tcBorders>
              <w:left w:val="single" w:sz="12" w:space="0" w:color="6D6E70"/>
            </w:tcBorders>
            <w:tcMar>
              <w:left w:w="180" w:type="dxa"/>
            </w:tcMar>
          </w:tcPr>
          <w:p w14:paraId="3A3AF163" w14:textId="77777777" w:rsidR="003B64E8" w:rsidRPr="00F96192" w:rsidRDefault="003B64E8" w:rsidP="00F96192">
            <w:pPr>
              <w:pStyle w:val="T3-TableText"/>
            </w:pPr>
            <w:r w:rsidRPr="00A33A63">
              <w:t>The corporation is exposed to numerous ri</w:t>
            </w:r>
            <w:r w:rsidRPr="00F96192">
              <w:t xml:space="preserve">sks, including strategic, reputational, and various types of operational and financial risks. </w:t>
            </w:r>
          </w:p>
          <w:p w14:paraId="024B2BCD" w14:textId="77777777" w:rsidR="003B64E8" w:rsidRPr="00A33A63" w:rsidRDefault="003B64E8" w:rsidP="00F96192">
            <w:pPr>
              <w:pStyle w:val="T3-TableText"/>
              <w:rPr>
                <w:color w:val="0000FF"/>
              </w:rPr>
            </w:pPr>
            <w:r w:rsidRPr="00F96192">
              <w:t>Risk management is fundamental to the corporation’s sustainability. Accordingly, its risk management systems and practices are critical to the achievement of th</w:t>
            </w:r>
            <w:r w:rsidRPr="00A33A63">
              <w:t>e corporation’s mandate and the safeguarding of its assets.</w:t>
            </w:r>
          </w:p>
        </w:tc>
      </w:tr>
      <w:tr w:rsidR="003B64E8" w:rsidRPr="00A33A63" w14:paraId="40B65108" w14:textId="77777777" w:rsidTr="004401F3">
        <w:trPr>
          <w:trHeight w:val="119"/>
        </w:trPr>
        <w:tc>
          <w:tcPr>
            <w:tcW w:w="12616" w:type="dxa"/>
            <w:gridSpan w:val="3"/>
            <w:tcMar>
              <w:left w:w="180" w:type="dxa"/>
              <w:right w:w="113" w:type="dxa"/>
            </w:tcMar>
            <w:vAlign w:val="center"/>
          </w:tcPr>
          <w:p w14:paraId="4D7FF3BC" w14:textId="77777777" w:rsidR="003B64E8" w:rsidRPr="00A33A63" w:rsidRDefault="003B64E8" w:rsidP="004401F3">
            <w:pPr>
              <w:pStyle w:val="Para"/>
              <w:spacing w:before="0" w:after="0" w:line="240" w:lineRule="auto"/>
            </w:pPr>
          </w:p>
        </w:tc>
      </w:tr>
      <w:tr w:rsidR="003B64E8" w:rsidRPr="00A33A63" w14:paraId="24BE1C76" w14:textId="77777777" w:rsidTr="00F96192">
        <w:trPr>
          <w:trHeight w:hRule="exact" w:val="639"/>
        </w:trPr>
        <w:tc>
          <w:tcPr>
            <w:tcW w:w="924" w:type="dxa"/>
            <w:vMerge w:val="restart"/>
            <w:tcBorders>
              <w:right w:val="single" w:sz="12" w:space="0" w:color="6D6E70"/>
            </w:tcBorders>
            <w:tcMar>
              <w:left w:w="0" w:type="dxa"/>
              <w:right w:w="113" w:type="dxa"/>
            </w:tcMar>
          </w:tcPr>
          <w:p w14:paraId="2D4F82AA" w14:textId="77777777" w:rsidR="003B64E8" w:rsidRPr="00A33A63" w:rsidRDefault="003B64E8" w:rsidP="004401F3">
            <w:pPr>
              <w:pStyle w:val="Para"/>
              <w:spacing w:before="0" w:line="240" w:lineRule="auto"/>
            </w:pPr>
            <w:r w:rsidRPr="00A33A63">
              <w:rPr>
                <w:noProof/>
                <w:lang w:eastAsia="en-CA"/>
              </w:rPr>
              <w:drawing>
                <wp:inline distT="0" distB="0" distL="0" distR="0" wp14:anchorId="0F2BCF93" wp14:editId="1EC6FD51">
                  <wp:extent cx="476885" cy="476885"/>
                  <wp:effectExtent l="0" t="0" r="0" b="0"/>
                  <wp:docPr id="67"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14:paraId="5E5476AB" w14:textId="77777777" w:rsidR="003B64E8" w:rsidRPr="00A33A63" w:rsidRDefault="003B64E8" w:rsidP="00F96192">
            <w:pPr>
              <w:pStyle w:val="Heading4"/>
            </w:pPr>
            <w:r w:rsidRPr="00A33A63">
              <w:t>Selected systems and practices</w:t>
            </w:r>
          </w:p>
        </w:tc>
        <w:tc>
          <w:tcPr>
            <w:tcW w:w="6662" w:type="dxa"/>
            <w:vAlign w:val="center"/>
          </w:tcPr>
          <w:p w14:paraId="69595FD3" w14:textId="77777777" w:rsidR="003B64E8" w:rsidRPr="00A33A63" w:rsidRDefault="003B64E8" w:rsidP="00F96192">
            <w:pPr>
              <w:pStyle w:val="Heading4"/>
            </w:pPr>
            <w:r w:rsidRPr="00A33A63">
              <w:t>Criteria</w:t>
            </w:r>
          </w:p>
        </w:tc>
      </w:tr>
      <w:tr w:rsidR="003B64E8" w:rsidRPr="00A33A63" w14:paraId="72D07CEC" w14:textId="77777777" w:rsidTr="00F96192">
        <w:trPr>
          <w:trHeight w:val="120"/>
        </w:trPr>
        <w:tc>
          <w:tcPr>
            <w:tcW w:w="924" w:type="dxa"/>
            <w:vMerge/>
            <w:tcBorders>
              <w:right w:val="single" w:sz="12" w:space="0" w:color="6D6E70"/>
            </w:tcBorders>
            <w:tcMar>
              <w:right w:w="113" w:type="dxa"/>
            </w:tcMar>
          </w:tcPr>
          <w:p w14:paraId="2C56A98B" w14:textId="77777777" w:rsidR="003B64E8" w:rsidRPr="00A33A63" w:rsidRDefault="003B64E8"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13B308B3" w14:textId="77777777" w:rsidR="003B64E8" w:rsidRPr="00F96192" w:rsidRDefault="003B64E8" w:rsidP="00F96192">
            <w:pPr>
              <w:pStyle w:val="T4-TableBullet1"/>
            </w:pPr>
            <w:r w:rsidRPr="00F96192">
              <w:t>risk identification and assessment</w:t>
            </w:r>
          </w:p>
        </w:tc>
        <w:tc>
          <w:tcPr>
            <w:tcW w:w="6662" w:type="dxa"/>
          </w:tcPr>
          <w:p w14:paraId="56616E47" w14:textId="77777777" w:rsidR="003B64E8" w:rsidRPr="00F96192" w:rsidRDefault="003B64E8" w:rsidP="00F96192">
            <w:pPr>
              <w:pStyle w:val="T4-TableBullet1"/>
            </w:pPr>
            <w:r w:rsidRPr="00F96192">
              <w:t xml:space="preserve">The corporation identifies and assesses risks to achieving </w:t>
            </w:r>
            <w:r w:rsidR="00314E8D" w:rsidRPr="00F96192">
              <w:t xml:space="preserve">its </w:t>
            </w:r>
            <w:r w:rsidRPr="00F96192">
              <w:t>strategic objectives.</w:t>
            </w:r>
          </w:p>
        </w:tc>
      </w:tr>
      <w:tr w:rsidR="003B64E8" w:rsidRPr="00A33A63" w14:paraId="42BE097E" w14:textId="77777777" w:rsidTr="00F96192">
        <w:trPr>
          <w:trHeight w:val="120"/>
        </w:trPr>
        <w:tc>
          <w:tcPr>
            <w:tcW w:w="924" w:type="dxa"/>
            <w:vMerge/>
            <w:tcBorders>
              <w:right w:val="single" w:sz="12" w:space="0" w:color="6D6E70"/>
            </w:tcBorders>
            <w:tcMar>
              <w:right w:w="113" w:type="dxa"/>
            </w:tcMar>
          </w:tcPr>
          <w:p w14:paraId="43554F7D" w14:textId="77777777" w:rsidR="003B64E8" w:rsidRPr="00A33A63" w:rsidRDefault="003B64E8"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3AD73BA9" w14:textId="77777777" w:rsidR="003B64E8" w:rsidRPr="00F96192" w:rsidRDefault="003B64E8" w:rsidP="00F96192">
            <w:pPr>
              <w:pStyle w:val="T4-TableBullet1"/>
            </w:pPr>
            <w:r w:rsidRPr="00F96192">
              <w:t>risk mitigation</w:t>
            </w:r>
          </w:p>
        </w:tc>
        <w:tc>
          <w:tcPr>
            <w:tcW w:w="6662" w:type="dxa"/>
          </w:tcPr>
          <w:p w14:paraId="6E18A6A5" w14:textId="77777777" w:rsidR="003B64E8" w:rsidRPr="00F96192" w:rsidRDefault="003B64E8" w:rsidP="00F96192">
            <w:pPr>
              <w:pStyle w:val="T4-TableBullet1"/>
            </w:pPr>
            <w:r w:rsidRPr="00F96192">
              <w:t>The corporation defines and implements risk mitigation measures.</w:t>
            </w:r>
          </w:p>
        </w:tc>
      </w:tr>
      <w:tr w:rsidR="003B64E8" w:rsidRPr="00A33A63" w14:paraId="1C7B4CC1" w14:textId="77777777" w:rsidTr="00F96192">
        <w:trPr>
          <w:trHeight w:val="120"/>
        </w:trPr>
        <w:tc>
          <w:tcPr>
            <w:tcW w:w="924" w:type="dxa"/>
            <w:vMerge/>
            <w:tcBorders>
              <w:right w:val="single" w:sz="12" w:space="0" w:color="6D6E70"/>
            </w:tcBorders>
            <w:tcMar>
              <w:right w:w="113" w:type="dxa"/>
            </w:tcMar>
          </w:tcPr>
          <w:p w14:paraId="0F7F02DD" w14:textId="77777777" w:rsidR="003B64E8" w:rsidRPr="00A33A63" w:rsidRDefault="003B64E8"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169D94D4" w14:textId="77777777" w:rsidR="003B64E8" w:rsidRPr="00F96192" w:rsidRDefault="003B64E8" w:rsidP="00F96192">
            <w:pPr>
              <w:pStyle w:val="T4-TableBullet1"/>
            </w:pPr>
            <w:r w:rsidRPr="00F96192">
              <w:t>risk monitoring and reporting</w:t>
            </w:r>
          </w:p>
        </w:tc>
        <w:tc>
          <w:tcPr>
            <w:tcW w:w="6662" w:type="dxa"/>
          </w:tcPr>
          <w:p w14:paraId="366359DD" w14:textId="6A13DDEF" w:rsidR="003B64E8" w:rsidRPr="00F96192" w:rsidRDefault="003B64E8" w:rsidP="007579C9">
            <w:pPr>
              <w:pStyle w:val="T4-TableBullet1"/>
            </w:pPr>
            <w:r w:rsidRPr="00F96192">
              <w:t>The corporation monitors and reports on the implementation of</w:t>
            </w:r>
            <w:r w:rsidR="007579C9">
              <w:t> </w:t>
            </w:r>
            <w:r w:rsidRPr="00F96192">
              <w:t>risk mitigation measures.</w:t>
            </w:r>
          </w:p>
        </w:tc>
      </w:tr>
      <w:tr w:rsidR="003B64E8" w:rsidRPr="00A33A63" w14:paraId="3E14A98C" w14:textId="77777777" w:rsidTr="004401F3">
        <w:tc>
          <w:tcPr>
            <w:tcW w:w="12616" w:type="dxa"/>
            <w:gridSpan w:val="3"/>
            <w:tcMar>
              <w:left w:w="180" w:type="dxa"/>
              <w:right w:w="113" w:type="dxa"/>
            </w:tcMar>
          </w:tcPr>
          <w:p w14:paraId="413C36F2" w14:textId="77777777" w:rsidR="003B64E8" w:rsidRPr="00A33A63" w:rsidRDefault="003B64E8" w:rsidP="004401F3">
            <w:pPr>
              <w:pStyle w:val="Para"/>
              <w:spacing w:before="0" w:after="0" w:line="240" w:lineRule="auto"/>
            </w:pPr>
          </w:p>
        </w:tc>
      </w:tr>
      <w:tr w:rsidR="0095062E" w:rsidRPr="00A33A63" w14:paraId="69E68D18" w14:textId="77777777" w:rsidTr="00F96192">
        <w:trPr>
          <w:trHeight w:hRule="exact" w:val="639"/>
        </w:trPr>
        <w:tc>
          <w:tcPr>
            <w:tcW w:w="924" w:type="dxa"/>
            <w:vMerge w:val="restart"/>
            <w:tcBorders>
              <w:right w:val="single" w:sz="12" w:space="0" w:color="6D6E70"/>
            </w:tcBorders>
            <w:tcMar>
              <w:left w:w="0" w:type="dxa"/>
              <w:right w:w="113" w:type="dxa"/>
            </w:tcMar>
          </w:tcPr>
          <w:p w14:paraId="39B92C36" w14:textId="77777777" w:rsidR="0095062E" w:rsidRPr="00A33A63" w:rsidRDefault="0095062E" w:rsidP="007F08A7">
            <w:pPr>
              <w:pStyle w:val="Para"/>
              <w:spacing w:before="0" w:line="240" w:lineRule="auto"/>
            </w:pPr>
            <w:r w:rsidRPr="00A33A63">
              <w:rPr>
                <w:noProof/>
                <w:lang w:eastAsia="en-CA"/>
              </w:rPr>
              <w:drawing>
                <wp:inline distT="0" distB="0" distL="0" distR="0" wp14:anchorId="52F0C7C5" wp14:editId="7A2CA502">
                  <wp:extent cx="477520" cy="477520"/>
                  <wp:effectExtent l="0" t="0" r="0" b="0"/>
                  <wp:docPr id="10"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14:paraId="0FE1F0FB" w14:textId="77777777" w:rsidR="0095062E" w:rsidRPr="00A33A63" w:rsidRDefault="0095062E" w:rsidP="00F96192">
            <w:pPr>
              <w:pStyle w:val="Heading4"/>
            </w:pPr>
            <w:r w:rsidRPr="00A33A63">
              <w:t>Sources</w:t>
            </w:r>
          </w:p>
        </w:tc>
      </w:tr>
      <w:tr w:rsidR="0095062E" w:rsidRPr="00A33A63" w14:paraId="7BAD562B" w14:textId="77777777" w:rsidTr="00F96192">
        <w:trPr>
          <w:trHeight w:val="120"/>
        </w:trPr>
        <w:tc>
          <w:tcPr>
            <w:tcW w:w="924" w:type="dxa"/>
            <w:vMerge/>
            <w:tcBorders>
              <w:right w:val="single" w:sz="12" w:space="0" w:color="6D6E70"/>
            </w:tcBorders>
            <w:tcMar>
              <w:right w:w="113" w:type="dxa"/>
            </w:tcMar>
          </w:tcPr>
          <w:p w14:paraId="4CBFCF99" w14:textId="77777777" w:rsidR="0095062E" w:rsidRPr="00A33A63" w:rsidRDefault="0095062E"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758C006A" w14:textId="69ED135B" w:rsidR="0095062E" w:rsidRDefault="0095062E" w:rsidP="00143988">
            <w:pPr>
              <w:pStyle w:val="T4-TableBullet1"/>
            </w:pPr>
            <w:r w:rsidRPr="00A33A63">
              <w:t>Enterprise Risk Management—Integrating with Strategy and Performance: Executive Summary, Committee of Sponsoring Organizations of the Treadway Commission,</w:t>
            </w:r>
            <w:r w:rsidR="007579C9">
              <w:t> </w:t>
            </w:r>
            <w:bookmarkStart w:id="58" w:name="_GoBack"/>
            <w:bookmarkEnd w:id="58"/>
            <w:r w:rsidRPr="00A33A63">
              <w:t>2017</w:t>
            </w:r>
          </w:p>
          <w:p w14:paraId="16F8C890" w14:textId="77777777" w:rsidR="00143988" w:rsidRPr="00A33A63" w:rsidRDefault="00143988" w:rsidP="00392F33">
            <w:pPr>
              <w:pStyle w:val="T4-TableBullet1"/>
            </w:pPr>
            <w:r w:rsidRPr="00D01E9D">
              <w:t>Internal Control—Integrated Framework, Committee of Sponsoring Organizations of the Treadway Commission, 2013</w:t>
            </w:r>
          </w:p>
        </w:tc>
        <w:tc>
          <w:tcPr>
            <w:tcW w:w="6662" w:type="dxa"/>
          </w:tcPr>
          <w:p w14:paraId="6132FF12" w14:textId="54C9D849" w:rsidR="00143988" w:rsidRPr="00D01E9D" w:rsidRDefault="00143988" w:rsidP="00143988">
            <w:pPr>
              <w:pStyle w:val="T4-TableBullet1"/>
            </w:pPr>
            <w:r w:rsidRPr="00D01E9D">
              <w:t>ISO 31000</w:t>
            </w:r>
            <w:r>
              <w:t>—</w:t>
            </w:r>
            <w:r w:rsidRPr="00D01E9D">
              <w:t>Risk Management</w:t>
            </w:r>
            <w:r>
              <w:t xml:space="preserve">—Guidelines, International Organization for Standardization, </w:t>
            </w:r>
            <w:r w:rsidR="00B374BE">
              <w:t>2018</w:t>
            </w:r>
            <w:r w:rsidR="00B374BE" w:rsidRPr="00D01E9D">
              <w:t xml:space="preserve"> </w:t>
            </w:r>
          </w:p>
          <w:p w14:paraId="7C704FAB" w14:textId="77777777" w:rsidR="0095062E" w:rsidRPr="00A33A63" w:rsidRDefault="0095062E" w:rsidP="00392F33">
            <w:pPr>
              <w:pStyle w:val="T4-TableBullet1"/>
              <w:numPr>
                <w:ilvl w:val="0"/>
                <w:numId w:val="0"/>
              </w:numPr>
              <w:ind w:left="342"/>
            </w:pPr>
          </w:p>
        </w:tc>
      </w:tr>
    </w:tbl>
    <w:p w14:paraId="43CFA3FC" w14:textId="77777777" w:rsidR="004355BB" w:rsidRPr="00A33A63" w:rsidRDefault="004355BB" w:rsidP="00F96192">
      <w:pPr>
        <w:pStyle w:val="Heading1"/>
      </w:pPr>
      <w:bookmarkStart w:id="59" w:name="_[Name_of_risk]"/>
      <w:bookmarkStart w:id="60" w:name="_[Name_of_line"/>
      <w:bookmarkEnd w:id="59"/>
      <w:bookmarkEnd w:id="60"/>
      <w:r w:rsidRPr="00A33A63">
        <w:rPr>
          <w:szCs w:val="19"/>
        </w:rPr>
        <w:br w:type="page"/>
      </w:r>
      <w:r w:rsidRPr="00A33A63">
        <w:rPr>
          <w:noProof/>
          <w:lang w:eastAsia="en-CA"/>
        </w:rPr>
        <w:lastRenderedPageBreak/>
        <mc:AlternateContent>
          <mc:Choice Requires="wps">
            <w:drawing>
              <wp:anchor distT="0" distB="0" distL="114300" distR="114300" simplePos="0" relativeHeight="252008960" behindDoc="0" locked="0" layoutInCell="1" allowOverlap="1" wp14:anchorId="1DC332C4" wp14:editId="647F588D">
                <wp:simplePos x="0" y="0"/>
                <wp:positionH relativeFrom="page">
                  <wp:posOffset>7132320</wp:posOffset>
                </wp:positionH>
                <wp:positionV relativeFrom="page">
                  <wp:posOffset>91440</wp:posOffset>
                </wp:positionV>
                <wp:extent cx="2807208" cy="292608"/>
                <wp:effectExtent l="0" t="0" r="0" b="0"/>
                <wp:wrapSquare wrapText="bothSides"/>
                <wp:docPr id="69" name="Rectangle 6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4A9C0" w14:textId="77777777" w:rsidR="00212D1F" w:rsidRPr="00630A62" w:rsidRDefault="00212D1F" w:rsidP="004355BB">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32C4" id="Rectangle 69" o:spid="_x0000_s1043" style="position:absolute;margin-left:561.6pt;margin-top:7.2pt;width:221.05pt;height:23.0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" fillcolor="#c10016" stroked="f" strokeweight="1pt">
                <v:textbox>
                  <w:txbxContent>
                    <w:p w14:paraId="49B4A9C0" w14:textId="77777777" w:rsidR="00212D1F" w:rsidRPr="00630A62" w:rsidRDefault="00212D1F" w:rsidP="004355BB">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Pr="00A33A63">
        <w:rPr>
          <w:lang w:eastAsia="fr-CA"/>
        </w:rPr>
        <w:t>[</w:t>
      </w:r>
      <w:bookmarkStart w:id="61" w:name="Name_of_LOE_1"/>
      <w:r w:rsidRPr="00A33A63">
        <w:rPr>
          <w:lang w:eastAsia="fr-CA"/>
        </w:rPr>
        <w:t xml:space="preserve">Name of </w:t>
      </w:r>
      <w:r w:rsidR="00752535" w:rsidRPr="00A33A63">
        <w:rPr>
          <w:lang w:eastAsia="fr-CA"/>
        </w:rPr>
        <w:t>line of enquiry</w:t>
      </w:r>
      <w:bookmarkEnd w:id="61"/>
      <w:r w:rsidRPr="00A33A63">
        <w:rPr>
          <w:lang w:eastAsia="fr-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4355BB" w:rsidRPr="00A33A63" w14:paraId="1EAE6C94" w14:textId="77777777" w:rsidTr="00BA66E9">
        <w:trPr>
          <w:trHeight w:hRule="exact" w:val="621"/>
        </w:trPr>
        <w:tc>
          <w:tcPr>
            <w:tcW w:w="924" w:type="dxa"/>
            <w:vMerge w:val="restart"/>
            <w:tcBorders>
              <w:right w:val="single" w:sz="12" w:space="0" w:color="6D6E70"/>
            </w:tcBorders>
            <w:tcMar>
              <w:left w:w="0" w:type="dxa"/>
              <w:right w:w="113" w:type="dxa"/>
            </w:tcMar>
          </w:tcPr>
          <w:p w14:paraId="0FD2D7D6" w14:textId="77777777" w:rsidR="004355BB" w:rsidRPr="00A33A63" w:rsidRDefault="004355BB" w:rsidP="004401F3">
            <w:pPr>
              <w:pStyle w:val="Para"/>
              <w:keepNext/>
              <w:keepLines/>
              <w:spacing w:before="0" w:line="240" w:lineRule="auto"/>
            </w:pPr>
            <w:r w:rsidRPr="00A33A63">
              <w:rPr>
                <w:noProof/>
                <w:lang w:eastAsia="en-CA"/>
              </w:rPr>
              <w:drawing>
                <wp:inline distT="0" distB="0" distL="0" distR="0" wp14:anchorId="047500C7" wp14:editId="17AB86D2">
                  <wp:extent cx="476885" cy="476885"/>
                  <wp:effectExtent l="0" t="0" r="0" b="0"/>
                  <wp:docPr id="70"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14:paraId="26AEE5B1" w14:textId="77777777" w:rsidR="004355BB" w:rsidRPr="00A33A63" w:rsidRDefault="004355BB" w:rsidP="00BA66E9">
            <w:pPr>
              <w:pStyle w:val="Heading4"/>
            </w:pPr>
            <w:r w:rsidRPr="00A33A63">
              <w:t>Context</w:t>
            </w:r>
          </w:p>
        </w:tc>
      </w:tr>
      <w:tr w:rsidR="004355BB" w:rsidRPr="00A33A63" w14:paraId="582D4E5A" w14:textId="77777777" w:rsidTr="00F96192">
        <w:tc>
          <w:tcPr>
            <w:tcW w:w="924" w:type="dxa"/>
            <w:vMerge/>
            <w:tcBorders>
              <w:right w:val="single" w:sz="12" w:space="0" w:color="6D6E70"/>
            </w:tcBorders>
            <w:tcMar>
              <w:right w:w="113" w:type="dxa"/>
            </w:tcMar>
            <w:vAlign w:val="center"/>
          </w:tcPr>
          <w:p w14:paraId="248822DD" w14:textId="77777777" w:rsidR="004355BB" w:rsidRPr="00A33A63" w:rsidRDefault="004355BB" w:rsidP="004401F3">
            <w:pPr>
              <w:pStyle w:val="Para"/>
              <w:spacing w:before="0" w:line="240" w:lineRule="auto"/>
              <w:jc w:val="center"/>
              <w:rPr>
                <w:i/>
                <w:color w:val="0000FF"/>
                <w:lang w:eastAsia="en-CA"/>
              </w:rPr>
            </w:pPr>
          </w:p>
        </w:tc>
        <w:tc>
          <w:tcPr>
            <w:tcW w:w="11692" w:type="dxa"/>
            <w:gridSpan w:val="2"/>
            <w:tcBorders>
              <w:left w:val="single" w:sz="12" w:space="0" w:color="6D6E70"/>
            </w:tcBorders>
            <w:tcMar>
              <w:left w:w="180" w:type="dxa"/>
            </w:tcMar>
          </w:tcPr>
          <w:p w14:paraId="15AE3B80" w14:textId="77777777" w:rsidR="004355BB" w:rsidRPr="00A33A63" w:rsidRDefault="004355BB" w:rsidP="00F96192">
            <w:pPr>
              <w:pStyle w:val="T3-TableText"/>
            </w:pPr>
            <w:r w:rsidRPr="00A33A63">
              <w:t>[</w:t>
            </w:r>
            <w:r w:rsidRPr="00F96192">
              <w:rPr>
                <w:color w:val="0000FF"/>
              </w:rPr>
              <w:t xml:space="preserve">For each line of enquiry, </w:t>
            </w:r>
            <w:r w:rsidRPr="00F96192">
              <w:rPr>
                <w:b/>
                <w:color w:val="0000FF"/>
              </w:rPr>
              <w:t>briefly</w:t>
            </w:r>
            <w:r w:rsidRPr="00F96192">
              <w:rPr>
                <w:color w:val="0000FF"/>
              </w:rPr>
              <w:t xml:space="preserve"> describe what the line of enquiry consists of. Also, describe the related systems and practices that should be in place to mitigate or manage the identified risks. These are the systems and practices the audit team must examine to conclude on the extent to which the corporation meets its responsibility to have in place systems and practices that provide reasonable assurance that the statutory controls are being met. Establish clearly how these systems and practices are intended to mitigate the corporation’s business risks.</w:t>
            </w:r>
            <w:r w:rsidRPr="00A33A63">
              <w:t>]</w:t>
            </w:r>
          </w:p>
        </w:tc>
      </w:tr>
      <w:tr w:rsidR="004355BB" w:rsidRPr="00A33A63" w14:paraId="3F1738FD" w14:textId="77777777" w:rsidTr="004401F3">
        <w:trPr>
          <w:trHeight w:val="119"/>
        </w:trPr>
        <w:tc>
          <w:tcPr>
            <w:tcW w:w="12616" w:type="dxa"/>
            <w:gridSpan w:val="3"/>
            <w:tcMar>
              <w:left w:w="180" w:type="dxa"/>
              <w:right w:w="113" w:type="dxa"/>
            </w:tcMar>
            <w:vAlign w:val="center"/>
          </w:tcPr>
          <w:p w14:paraId="5D23BD04" w14:textId="77777777" w:rsidR="004355BB" w:rsidRPr="00A33A63" w:rsidRDefault="004355BB" w:rsidP="004401F3">
            <w:pPr>
              <w:pStyle w:val="Para"/>
              <w:spacing w:before="0" w:after="0" w:line="240" w:lineRule="auto"/>
            </w:pPr>
          </w:p>
        </w:tc>
      </w:tr>
      <w:tr w:rsidR="004355BB" w:rsidRPr="00A33A63" w14:paraId="1016CB55" w14:textId="77777777" w:rsidTr="00BA66E9">
        <w:trPr>
          <w:trHeight w:hRule="exact" w:val="648"/>
        </w:trPr>
        <w:tc>
          <w:tcPr>
            <w:tcW w:w="924" w:type="dxa"/>
            <w:vMerge w:val="restart"/>
            <w:tcBorders>
              <w:right w:val="single" w:sz="12" w:space="0" w:color="6D6E70"/>
            </w:tcBorders>
            <w:tcMar>
              <w:left w:w="0" w:type="dxa"/>
              <w:right w:w="113" w:type="dxa"/>
            </w:tcMar>
          </w:tcPr>
          <w:p w14:paraId="78F22962" w14:textId="77777777" w:rsidR="004355BB" w:rsidRPr="00A33A63" w:rsidRDefault="004355BB" w:rsidP="004401F3">
            <w:pPr>
              <w:pStyle w:val="Para"/>
              <w:spacing w:before="0" w:line="240" w:lineRule="auto"/>
            </w:pPr>
            <w:r w:rsidRPr="00A33A63">
              <w:rPr>
                <w:noProof/>
                <w:lang w:eastAsia="en-CA"/>
              </w:rPr>
              <w:drawing>
                <wp:inline distT="0" distB="0" distL="0" distR="0" wp14:anchorId="2A5FE66E" wp14:editId="3C17D005">
                  <wp:extent cx="476885" cy="476885"/>
                  <wp:effectExtent l="0" t="0" r="0" b="0"/>
                  <wp:docPr id="71"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14:paraId="7D2A8EE2" w14:textId="77777777" w:rsidR="004355BB" w:rsidRPr="00A33A63" w:rsidRDefault="004355BB" w:rsidP="00BA66E9">
            <w:pPr>
              <w:pStyle w:val="Heading4"/>
            </w:pPr>
            <w:r w:rsidRPr="00A33A63">
              <w:t>Selected systems and practices</w:t>
            </w:r>
          </w:p>
        </w:tc>
        <w:tc>
          <w:tcPr>
            <w:tcW w:w="6662" w:type="dxa"/>
            <w:vAlign w:val="center"/>
          </w:tcPr>
          <w:p w14:paraId="64B85EB9" w14:textId="77777777" w:rsidR="004355BB" w:rsidRPr="00A33A63" w:rsidRDefault="004355BB" w:rsidP="00BA66E9">
            <w:pPr>
              <w:pStyle w:val="Heading4"/>
            </w:pPr>
            <w:r w:rsidRPr="00A33A63">
              <w:t>Criteria</w:t>
            </w:r>
          </w:p>
        </w:tc>
      </w:tr>
      <w:tr w:rsidR="004355BB" w:rsidRPr="00A33A63" w14:paraId="00227B89" w14:textId="77777777" w:rsidTr="00F96192">
        <w:trPr>
          <w:trHeight w:val="120"/>
        </w:trPr>
        <w:tc>
          <w:tcPr>
            <w:tcW w:w="924" w:type="dxa"/>
            <w:vMerge/>
            <w:tcBorders>
              <w:right w:val="single" w:sz="12" w:space="0" w:color="6D6E70"/>
            </w:tcBorders>
            <w:tcMar>
              <w:right w:w="113" w:type="dxa"/>
            </w:tcMar>
          </w:tcPr>
          <w:p w14:paraId="5583337A" w14:textId="77777777" w:rsidR="004355BB" w:rsidRPr="00A33A63" w:rsidRDefault="004355BB"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255AA09F" w14:textId="77777777" w:rsidR="004355BB" w:rsidRPr="00A33A63" w:rsidRDefault="004401F3" w:rsidP="00F96192">
            <w:pPr>
              <w:pStyle w:val="T4-TableBullet1"/>
            </w:pPr>
            <w:r w:rsidRPr="00A33A63">
              <w:t>[</w:t>
            </w:r>
            <w:r w:rsidR="000D4131" w:rsidRPr="00F96192">
              <w:rPr>
                <w:color w:val="0000FF"/>
                <w:lang w:eastAsia="en-US"/>
              </w:rPr>
              <w:t>Implementation of strategic direction through operational management</w:t>
            </w:r>
            <w:r w:rsidRPr="00A33A63">
              <w:t>]</w:t>
            </w:r>
          </w:p>
        </w:tc>
        <w:tc>
          <w:tcPr>
            <w:tcW w:w="6662" w:type="dxa"/>
          </w:tcPr>
          <w:p w14:paraId="20D0AA50" w14:textId="77777777" w:rsidR="004355BB" w:rsidRPr="00A33A63" w:rsidRDefault="004401F3" w:rsidP="00F96192">
            <w:pPr>
              <w:pStyle w:val="T4-TableBullet1"/>
            </w:pPr>
            <w:r w:rsidRPr="00A33A63">
              <w:t>[</w:t>
            </w:r>
            <w:r w:rsidR="000D4131" w:rsidRPr="00F96192">
              <w:rPr>
                <w:color w:val="0000FF"/>
                <w:lang w:eastAsia="en-US"/>
              </w:rPr>
              <w:t xml:space="preserve">Operations align with the strategic direction, and management has sufficient and appropriate information to manage </w:t>
            </w:r>
            <w:r w:rsidR="001A6FF7" w:rsidRPr="00F96192">
              <w:rPr>
                <w:color w:val="0000FF"/>
                <w:lang w:eastAsia="en-US"/>
              </w:rPr>
              <w:t>resources</w:t>
            </w:r>
            <w:r w:rsidR="000D4131" w:rsidRPr="00F96192">
              <w:rPr>
                <w:color w:val="0000FF"/>
                <w:lang w:eastAsia="en-US"/>
              </w:rPr>
              <w:t xml:space="preserve"> economically and efficiently in carrying out operations</w:t>
            </w:r>
            <w:r w:rsidR="00E865A0" w:rsidRPr="00F96192">
              <w:rPr>
                <w:color w:val="0000FF"/>
                <w:lang w:eastAsia="en-US"/>
              </w:rPr>
              <w:t>.</w:t>
            </w:r>
            <w:r w:rsidRPr="00A33A63">
              <w:t>]</w:t>
            </w:r>
          </w:p>
        </w:tc>
      </w:tr>
      <w:tr w:rsidR="004401F3" w:rsidRPr="00A33A63" w14:paraId="3C5632D0" w14:textId="77777777" w:rsidTr="00F96192">
        <w:trPr>
          <w:trHeight w:val="120"/>
        </w:trPr>
        <w:tc>
          <w:tcPr>
            <w:tcW w:w="924" w:type="dxa"/>
            <w:vMerge/>
            <w:tcBorders>
              <w:right w:val="single" w:sz="12" w:space="0" w:color="6D6E70"/>
            </w:tcBorders>
            <w:tcMar>
              <w:right w:w="113" w:type="dxa"/>
            </w:tcMar>
          </w:tcPr>
          <w:p w14:paraId="45E9DA49" w14:textId="77777777" w:rsidR="004401F3" w:rsidRPr="00A33A63" w:rsidRDefault="004401F3"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3768001B" w14:textId="77777777" w:rsidR="004401F3" w:rsidRPr="00A33A63" w:rsidRDefault="004401F3" w:rsidP="00F96192">
            <w:pPr>
              <w:pStyle w:val="T4-TableBullet1"/>
            </w:pPr>
            <w:r w:rsidRPr="00A33A63">
              <w:t>[</w:t>
            </w:r>
            <w:r w:rsidRPr="00F96192">
              <w:rPr>
                <w:color w:val="0000FF"/>
                <w:lang w:eastAsia="en-US"/>
              </w:rPr>
              <w:t>Name of system and practice</w:t>
            </w:r>
            <w:r w:rsidRPr="00A33A63">
              <w:t>]</w:t>
            </w:r>
          </w:p>
        </w:tc>
        <w:tc>
          <w:tcPr>
            <w:tcW w:w="6662" w:type="dxa"/>
          </w:tcPr>
          <w:p w14:paraId="2BD8EF04" w14:textId="77777777" w:rsidR="004401F3" w:rsidRPr="00A33A63" w:rsidRDefault="004401F3" w:rsidP="00F96192">
            <w:pPr>
              <w:pStyle w:val="T4-TableBullet1"/>
            </w:pPr>
            <w:r w:rsidRPr="00A33A63">
              <w:t>[</w:t>
            </w:r>
            <w:r w:rsidRPr="00F96192">
              <w:rPr>
                <w:color w:val="0000FF"/>
                <w:lang w:eastAsia="en-US"/>
              </w:rPr>
              <w:t>Write in the criteria for the practice</w:t>
            </w:r>
            <w:r w:rsidRPr="00A33A63">
              <w:rPr>
                <w:lang w:eastAsia="en-US"/>
              </w:rPr>
              <w:t>]</w:t>
            </w:r>
          </w:p>
        </w:tc>
      </w:tr>
      <w:tr w:rsidR="004401F3" w:rsidRPr="00A33A63" w14:paraId="549122FD" w14:textId="77777777" w:rsidTr="00F96192">
        <w:trPr>
          <w:trHeight w:val="120"/>
        </w:trPr>
        <w:tc>
          <w:tcPr>
            <w:tcW w:w="924" w:type="dxa"/>
            <w:vMerge/>
            <w:tcBorders>
              <w:right w:val="single" w:sz="12" w:space="0" w:color="6D6E70"/>
            </w:tcBorders>
            <w:tcMar>
              <w:right w:w="113" w:type="dxa"/>
            </w:tcMar>
          </w:tcPr>
          <w:p w14:paraId="51E81E8B" w14:textId="77777777" w:rsidR="004401F3" w:rsidRPr="00A33A63" w:rsidRDefault="004401F3" w:rsidP="004401F3">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50E89130" w14:textId="77777777" w:rsidR="004401F3" w:rsidRPr="00A33A63" w:rsidRDefault="004401F3" w:rsidP="00F96192">
            <w:pPr>
              <w:pStyle w:val="T4-TableBullet1"/>
            </w:pPr>
            <w:r w:rsidRPr="00A33A63">
              <w:t>[</w:t>
            </w:r>
            <w:r w:rsidRPr="00F96192">
              <w:rPr>
                <w:color w:val="0000FF"/>
                <w:lang w:eastAsia="en-US"/>
              </w:rPr>
              <w:t>Name of system and practice</w:t>
            </w:r>
            <w:r w:rsidRPr="00A33A63">
              <w:t>]</w:t>
            </w:r>
          </w:p>
        </w:tc>
        <w:tc>
          <w:tcPr>
            <w:tcW w:w="6662" w:type="dxa"/>
          </w:tcPr>
          <w:p w14:paraId="0516BE5A" w14:textId="77777777" w:rsidR="004401F3" w:rsidRPr="00A33A63" w:rsidRDefault="004401F3" w:rsidP="00F96192">
            <w:pPr>
              <w:pStyle w:val="T4-TableBullet1"/>
            </w:pPr>
            <w:r w:rsidRPr="00A33A63">
              <w:t>[</w:t>
            </w:r>
            <w:r w:rsidRPr="00F96192">
              <w:rPr>
                <w:color w:val="0000FF"/>
                <w:lang w:eastAsia="en-US"/>
              </w:rPr>
              <w:t>Write in the criteria for</w:t>
            </w:r>
            <w:r w:rsidRPr="00F96192">
              <w:rPr>
                <w:color w:val="0000FF"/>
              </w:rPr>
              <w:t xml:space="preserve"> </w:t>
            </w:r>
            <w:r w:rsidRPr="00F96192">
              <w:rPr>
                <w:color w:val="0000FF"/>
                <w:lang w:eastAsia="en-US"/>
              </w:rPr>
              <w:t>the practice</w:t>
            </w:r>
            <w:r w:rsidRPr="00A33A63">
              <w:t>]</w:t>
            </w:r>
          </w:p>
        </w:tc>
      </w:tr>
      <w:tr w:rsidR="004355BB" w:rsidRPr="00A33A63" w14:paraId="7140AD69" w14:textId="77777777" w:rsidTr="004401F3">
        <w:tc>
          <w:tcPr>
            <w:tcW w:w="12616" w:type="dxa"/>
            <w:gridSpan w:val="3"/>
            <w:tcMar>
              <w:left w:w="180" w:type="dxa"/>
              <w:right w:w="113" w:type="dxa"/>
            </w:tcMar>
          </w:tcPr>
          <w:p w14:paraId="5EF828C3" w14:textId="77777777" w:rsidR="004355BB" w:rsidRPr="00A33A63" w:rsidRDefault="004355BB" w:rsidP="004401F3">
            <w:pPr>
              <w:pStyle w:val="Para"/>
              <w:spacing w:before="0" w:after="0" w:line="240" w:lineRule="auto"/>
            </w:pPr>
          </w:p>
        </w:tc>
      </w:tr>
      <w:tr w:rsidR="0095062E" w:rsidRPr="00A33A63" w14:paraId="633883B0" w14:textId="77777777" w:rsidTr="00BA66E9">
        <w:trPr>
          <w:trHeight w:hRule="exact" w:val="612"/>
        </w:trPr>
        <w:tc>
          <w:tcPr>
            <w:tcW w:w="924" w:type="dxa"/>
            <w:vMerge w:val="restart"/>
            <w:tcBorders>
              <w:right w:val="single" w:sz="12" w:space="0" w:color="6D6E70"/>
            </w:tcBorders>
            <w:tcMar>
              <w:left w:w="0" w:type="dxa"/>
              <w:right w:w="113" w:type="dxa"/>
            </w:tcMar>
          </w:tcPr>
          <w:p w14:paraId="5949768D" w14:textId="77777777" w:rsidR="0095062E" w:rsidRPr="00A33A63" w:rsidRDefault="0095062E" w:rsidP="007F08A7">
            <w:pPr>
              <w:pStyle w:val="Para"/>
              <w:spacing w:before="0" w:line="240" w:lineRule="auto"/>
            </w:pPr>
            <w:r w:rsidRPr="00A33A63">
              <w:rPr>
                <w:noProof/>
                <w:lang w:eastAsia="en-CA"/>
              </w:rPr>
              <w:drawing>
                <wp:inline distT="0" distB="0" distL="0" distR="0" wp14:anchorId="78942349" wp14:editId="661A8EB2">
                  <wp:extent cx="477520" cy="477520"/>
                  <wp:effectExtent l="0" t="0" r="0" b="0"/>
                  <wp:docPr id="11"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14:paraId="7255DE27" w14:textId="77777777" w:rsidR="0095062E" w:rsidRPr="00A33A63" w:rsidRDefault="0095062E" w:rsidP="00BA66E9">
            <w:pPr>
              <w:pStyle w:val="Heading4"/>
            </w:pPr>
            <w:r w:rsidRPr="00A33A63">
              <w:t>Sources</w:t>
            </w:r>
          </w:p>
        </w:tc>
      </w:tr>
      <w:tr w:rsidR="0095062E" w:rsidRPr="00A33A63" w14:paraId="1CE00EDD" w14:textId="77777777" w:rsidTr="00F96192">
        <w:trPr>
          <w:trHeight w:val="120"/>
        </w:trPr>
        <w:tc>
          <w:tcPr>
            <w:tcW w:w="924" w:type="dxa"/>
            <w:vMerge/>
            <w:tcBorders>
              <w:right w:val="single" w:sz="12" w:space="0" w:color="6D6E70"/>
            </w:tcBorders>
            <w:tcMar>
              <w:right w:w="113" w:type="dxa"/>
            </w:tcMar>
          </w:tcPr>
          <w:p w14:paraId="0A20EB28" w14:textId="77777777" w:rsidR="0095062E" w:rsidRPr="00A33A63" w:rsidRDefault="0095062E"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2BEA0672" w14:textId="77777777" w:rsidR="0095062E" w:rsidRPr="00F96192" w:rsidRDefault="0095062E" w:rsidP="00F96192">
            <w:pPr>
              <w:pStyle w:val="T4-TableBullet1"/>
            </w:pPr>
            <w:r w:rsidRPr="00F96192">
              <w:t>[</w:t>
            </w:r>
            <w:r w:rsidRPr="00F96192">
              <w:rPr>
                <w:color w:val="0000FF"/>
              </w:rPr>
              <w:t>Insert source(s) of criterion</w:t>
            </w:r>
            <w:r w:rsidRPr="00F96192">
              <w:t>] </w:t>
            </w:r>
          </w:p>
        </w:tc>
        <w:tc>
          <w:tcPr>
            <w:tcW w:w="6662" w:type="dxa"/>
          </w:tcPr>
          <w:p w14:paraId="4C05FDA2" w14:textId="77777777" w:rsidR="0095062E" w:rsidRPr="00F96192" w:rsidRDefault="0095062E" w:rsidP="00F96192">
            <w:pPr>
              <w:pStyle w:val="T4-TableBullet1"/>
            </w:pPr>
            <w:r w:rsidRPr="00F96192">
              <w:t>[</w:t>
            </w:r>
            <w:r w:rsidRPr="00F96192">
              <w:rPr>
                <w:color w:val="0000FF"/>
              </w:rPr>
              <w:t>Insert source(s) of criterion</w:t>
            </w:r>
            <w:r w:rsidRPr="00F96192">
              <w:t>] </w:t>
            </w:r>
          </w:p>
        </w:tc>
      </w:tr>
      <w:tr w:rsidR="0095062E" w:rsidRPr="00A33A63" w14:paraId="471C7BAA" w14:textId="77777777" w:rsidTr="00F96192">
        <w:trPr>
          <w:trHeight w:val="120"/>
        </w:trPr>
        <w:tc>
          <w:tcPr>
            <w:tcW w:w="924" w:type="dxa"/>
            <w:tcBorders>
              <w:right w:val="single" w:sz="12" w:space="0" w:color="6D6E70"/>
            </w:tcBorders>
            <w:tcMar>
              <w:right w:w="113" w:type="dxa"/>
            </w:tcMar>
          </w:tcPr>
          <w:p w14:paraId="5AA6F40C" w14:textId="77777777" w:rsidR="0095062E" w:rsidRPr="00A33A63" w:rsidRDefault="0095062E"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51ED604D" w14:textId="77777777" w:rsidR="0095062E" w:rsidRPr="00F96192" w:rsidRDefault="0095062E" w:rsidP="00F96192">
            <w:pPr>
              <w:pStyle w:val="T4-TableBullet1"/>
            </w:pPr>
            <w:r w:rsidRPr="00F96192">
              <w:t>[</w:t>
            </w:r>
            <w:r w:rsidRPr="00F96192">
              <w:rPr>
                <w:color w:val="0000FF"/>
              </w:rPr>
              <w:t>Insert source(s) of criterion</w:t>
            </w:r>
            <w:r w:rsidRPr="00F96192">
              <w:t>] </w:t>
            </w:r>
          </w:p>
        </w:tc>
        <w:tc>
          <w:tcPr>
            <w:tcW w:w="6662" w:type="dxa"/>
          </w:tcPr>
          <w:p w14:paraId="1A94520D" w14:textId="77777777" w:rsidR="0095062E" w:rsidRPr="00F96192" w:rsidRDefault="0095062E" w:rsidP="00F96192">
            <w:pPr>
              <w:pStyle w:val="T4-TableBullet1"/>
            </w:pPr>
            <w:r w:rsidRPr="00F96192">
              <w:t>[</w:t>
            </w:r>
            <w:r w:rsidRPr="00F96192">
              <w:rPr>
                <w:color w:val="0000FF"/>
              </w:rPr>
              <w:t>Insert source(s) of criterion</w:t>
            </w:r>
            <w:r w:rsidRPr="00F96192">
              <w:t>] </w:t>
            </w:r>
          </w:p>
        </w:tc>
      </w:tr>
      <w:tr w:rsidR="0095062E" w:rsidRPr="00A33A63" w14:paraId="7DB124CA" w14:textId="77777777" w:rsidTr="00F96192">
        <w:trPr>
          <w:trHeight w:val="120"/>
        </w:trPr>
        <w:tc>
          <w:tcPr>
            <w:tcW w:w="924" w:type="dxa"/>
            <w:tcBorders>
              <w:right w:val="single" w:sz="12" w:space="0" w:color="6D6E70"/>
            </w:tcBorders>
            <w:tcMar>
              <w:right w:w="113" w:type="dxa"/>
            </w:tcMar>
          </w:tcPr>
          <w:p w14:paraId="2AC0F26A" w14:textId="77777777" w:rsidR="0095062E" w:rsidRPr="00A33A63" w:rsidRDefault="0095062E" w:rsidP="007F08A7">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7209530" w14:textId="77777777" w:rsidR="0095062E" w:rsidRPr="00A33A63" w:rsidRDefault="0095062E" w:rsidP="00F96192">
            <w:pPr>
              <w:pStyle w:val="T4-TableBullet1"/>
              <w:rPr>
                <w:rFonts w:cs="Arial"/>
              </w:rPr>
            </w:pPr>
            <w:r w:rsidRPr="00A33A63">
              <w:rPr>
                <w:rFonts w:cs="Arial"/>
              </w:rPr>
              <w:t>[</w:t>
            </w:r>
            <w:r w:rsidRPr="00F96192">
              <w:rPr>
                <w:color w:val="0000FF"/>
              </w:rPr>
              <w:t>Insert source(s) of criterion</w:t>
            </w:r>
            <w:r w:rsidRPr="00A33A63">
              <w:rPr>
                <w:rFonts w:cs="Arial"/>
              </w:rPr>
              <w:t>] </w:t>
            </w:r>
          </w:p>
        </w:tc>
        <w:tc>
          <w:tcPr>
            <w:tcW w:w="6662" w:type="dxa"/>
          </w:tcPr>
          <w:p w14:paraId="4808339F" w14:textId="77777777" w:rsidR="0095062E" w:rsidRPr="00F96192" w:rsidRDefault="0095062E" w:rsidP="00F96192">
            <w:pPr>
              <w:pStyle w:val="T4-TableBullet1"/>
            </w:pPr>
            <w:r w:rsidRPr="00F96192">
              <w:t>[</w:t>
            </w:r>
            <w:r w:rsidRPr="00F96192">
              <w:rPr>
                <w:color w:val="0000FF"/>
              </w:rPr>
              <w:t>Insert source(s) of criterion</w:t>
            </w:r>
            <w:r w:rsidRPr="00F96192">
              <w:t>] </w:t>
            </w:r>
          </w:p>
        </w:tc>
      </w:tr>
    </w:tbl>
    <w:p w14:paraId="0FDD44E8" w14:textId="77777777" w:rsidR="004355BB" w:rsidRPr="00A33A63" w:rsidRDefault="004355BB">
      <w:pPr>
        <w:rPr>
          <w:szCs w:val="19"/>
        </w:rPr>
      </w:pPr>
    </w:p>
    <w:p w14:paraId="36A944EF" w14:textId="77777777" w:rsidR="001D1A5A" w:rsidRPr="00A33A63" w:rsidRDefault="001D1A5A" w:rsidP="001D1A5A">
      <w:pPr>
        <w:pStyle w:val="Heading1"/>
      </w:pPr>
      <w:bookmarkStart w:id="62" w:name="_[Name_of_LOE]"/>
      <w:bookmarkEnd w:id="62"/>
      <w:r w:rsidRPr="00A33A63">
        <w:rPr>
          <w:szCs w:val="19"/>
        </w:rPr>
        <w:br w:type="page"/>
      </w:r>
      <w:r w:rsidRPr="00A33A63">
        <w:rPr>
          <w:noProof/>
          <w:lang w:eastAsia="en-CA"/>
        </w:rPr>
        <w:lastRenderedPageBreak/>
        <mc:AlternateContent>
          <mc:Choice Requires="wps">
            <w:drawing>
              <wp:anchor distT="0" distB="0" distL="114300" distR="114300" simplePos="0" relativeHeight="252011008" behindDoc="0" locked="0" layoutInCell="1" allowOverlap="1" wp14:anchorId="23E12127" wp14:editId="0EC18A85">
                <wp:simplePos x="0" y="0"/>
                <wp:positionH relativeFrom="page">
                  <wp:posOffset>7132320</wp:posOffset>
                </wp:positionH>
                <wp:positionV relativeFrom="page">
                  <wp:posOffset>148590</wp:posOffset>
                </wp:positionV>
                <wp:extent cx="2807208" cy="292608"/>
                <wp:effectExtent l="0" t="0" r="0" b="0"/>
                <wp:wrapSquare wrapText="bothSides"/>
                <wp:docPr id="76" name="Rectangle 7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FC139" w14:textId="77777777" w:rsidR="00212D1F" w:rsidRPr="00630A62" w:rsidRDefault="00212D1F" w:rsidP="001D1A5A">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2127" id="Rectangle 76" o:spid="_x0000_s1044" style="position:absolute;margin-left:561.6pt;margin-top:11.7pt;width:221.05pt;height:23.05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" fillcolor="#c10016" stroked="f" strokeweight="1pt">
                <v:textbox>
                  <w:txbxContent>
                    <w:p w14:paraId="7DEFC139" w14:textId="77777777" w:rsidR="00212D1F" w:rsidRPr="00630A62" w:rsidRDefault="00212D1F" w:rsidP="001D1A5A">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Pr="00A33A63">
        <w:rPr>
          <w:lang w:eastAsia="fr-CA"/>
        </w:rPr>
        <w:t>[</w:t>
      </w:r>
      <w:bookmarkStart w:id="63" w:name="Name_of_LOE_2"/>
      <w:r w:rsidRPr="00A33A63">
        <w:rPr>
          <w:lang w:eastAsia="fr-CA"/>
        </w:rPr>
        <w:t xml:space="preserve">Name of </w:t>
      </w:r>
      <w:r w:rsidR="00752535" w:rsidRPr="00A33A63">
        <w:rPr>
          <w:lang w:eastAsia="fr-CA"/>
        </w:rPr>
        <w:t>LOE</w:t>
      </w:r>
      <w:bookmarkEnd w:id="63"/>
      <w:r w:rsidRPr="00A33A63">
        <w:rPr>
          <w:lang w:eastAsia="fr-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A723DB" w:rsidRPr="00A33A63" w14:paraId="0EB9EA86" w14:textId="77777777" w:rsidTr="00E36BA2">
        <w:trPr>
          <w:trHeight w:hRule="exact" w:val="621"/>
        </w:trPr>
        <w:tc>
          <w:tcPr>
            <w:tcW w:w="924" w:type="dxa"/>
            <w:vMerge w:val="restart"/>
            <w:tcBorders>
              <w:right w:val="single" w:sz="12" w:space="0" w:color="6D6E70"/>
            </w:tcBorders>
            <w:tcMar>
              <w:left w:w="0" w:type="dxa"/>
              <w:right w:w="113" w:type="dxa"/>
            </w:tcMar>
          </w:tcPr>
          <w:p w14:paraId="16C657B3" w14:textId="77777777" w:rsidR="00A723DB" w:rsidRPr="00A33A63" w:rsidRDefault="00A723DB" w:rsidP="00E36BA2">
            <w:pPr>
              <w:pStyle w:val="Para"/>
              <w:keepNext/>
              <w:keepLines/>
              <w:spacing w:before="0" w:line="240" w:lineRule="auto"/>
            </w:pPr>
            <w:r w:rsidRPr="00A33A63">
              <w:rPr>
                <w:noProof/>
                <w:lang w:eastAsia="en-CA"/>
              </w:rPr>
              <w:drawing>
                <wp:inline distT="0" distB="0" distL="0" distR="0" wp14:anchorId="31EBD062" wp14:editId="3EA5FEB1">
                  <wp:extent cx="476885" cy="476885"/>
                  <wp:effectExtent l="0" t="0" r="0" b="0"/>
                  <wp:docPr id="42"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14:paraId="521F1D75" w14:textId="77777777" w:rsidR="00A723DB" w:rsidRPr="00A33A63" w:rsidRDefault="00A723DB" w:rsidP="00E36BA2">
            <w:pPr>
              <w:pStyle w:val="Heading4"/>
            </w:pPr>
            <w:r w:rsidRPr="00A33A63">
              <w:t>Context</w:t>
            </w:r>
          </w:p>
        </w:tc>
      </w:tr>
      <w:tr w:rsidR="00A723DB" w:rsidRPr="00A33A63" w14:paraId="54EC2216" w14:textId="77777777" w:rsidTr="00E36BA2">
        <w:tc>
          <w:tcPr>
            <w:tcW w:w="924" w:type="dxa"/>
            <w:vMerge/>
            <w:tcBorders>
              <w:right w:val="single" w:sz="12" w:space="0" w:color="6D6E70"/>
            </w:tcBorders>
            <w:tcMar>
              <w:right w:w="113" w:type="dxa"/>
            </w:tcMar>
            <w:vAlign w:val="center"/>
          </w:tcPr>
          <w:p w14:paraId="0D66C211" w14:textId="77777777" w:rsidR="00A723DB" w:rsidRPr="00A33A63" w:rsidRDefault="00A723DB" w:rsidP="00E36BA2">
            <w:pPr>
              <w:pStyle w:val="Para"/>
              <w:spacing w:before="0" w:line="240" w:lineRule="auto"/>
              <w:jc w:val="center"/>
              <w:rPr>
                <w:i/>
                <w:color w:val="0000FF"/>
                <w:lang w:eastAsia="en-CA"/>
              </w:rPr>
            </w:pPr>
          </w:p>
        </w:tc>
        <w:tc>
          <w:tcPr>
            <w:tcW w:w="11692" w:type="dxa"/>
            <w:gridSpan w:val="2"/>
            <w:tcBorders>
              <w:left w:val="single" w:sz="12" w:space="0" w:color="6D6E70"/>
            </w:tcBorders>
            <w:tcMar>
              <w:left w:w="180" w:type="dxa"/>
            </w:tcMar>
          </w:tcPr>
          <w:p w14:paraId="3A2FC02C" w14:textId="77777777" w:rsidR="00A723DB" w:rsidRPr="00A33A63" w:rsidRDefault="00A723DB" w:rsidP="00E36BA2">
            <w:pPr>
              <w:pStyle w:val="T3-TableText"/>
            </w:pPr>
            <w:r w:rsidRPr="00A33A63">
              <w:t>[</w:t>
            </w:r>
            <w:r w:rsidRPr="00F96192">
              <w:rPr>
                <w:color w:val="0000FF"/>
              </w:rPr>
              <w:t xml:space="preserve">For each line of enquiry, </w:t>
            </w:r>
            <w:r w:rsidRPr="00F96192">
              <w:rPr>
                <w:b/>
                <w:color w:val="0000FF"/>
              </w:rPr>
              <w:t>briefly</w:t>
            </w:r>
            <w:r w:rsidRPr="00F96192">
              <w:rPr>
                <w:color w:val="0000FF"/>
              </w:rPr>
              <w:t xml:space="preserve"> describe what the line of enquiry consists of. Also, describe the related systems and practices that should be in place to mitigate or manage the identified risks. These are the systems and practices the audit team must examine to conclude on the extent to which the corporation meets its responsibility to have in place systems and practices that provide reasonable assurance that the statutory controls are being met. Establish clearly how these systems and practices are intended to mitigate the corporation’s business risks.</w:t>
            </w:r>
            <w:r w:rsidRPr="00A33A63">
              <w:t>]</w:t>
            </w:r>
          </w:p>
        </w:tc>
      </w:tr>
      <w:tr w:rsidR="00A723DB" w:rsidRPr="00A33A63" w14:paraId="39BA9581" w14:textId="77777777" w:rsidTr="00E36BA2">
        <w:trPr>
          <w:trHeight w:val="119"/>
        </w:trPr>
        <w:tc>
          <w:tcPr>
            <w:tcW w:w="12616" w:type="dxa"/>
            <w:gridSpan w:val="3"/>
            <w:tcMar>
              <w:left w:w="180" w:type="dxa"/>
              <w:right w:w="113" w:type="dxa"/>
            </w:tcMar>
            <w:vAlign w:val="center"/>
          </w:tcPr>
          <w:p w14:paraId="01E4987D" w14:textId="77777777" w:rsidR="00A723DB" w:rsidRPr="00A33A63" w:rsidRDefault="00A723DB" w:rsidP="00E36BA2">
            <w:pPr>
              <w:pStyle w:val="Para"/>
              <w:spacing w:before="0" w:after="0" w:line="240" w:lineRule="auto"/>
            </w:pPr>
          </w:p>
        </w:tc>
      </w:tr>
      <w:tr w:rsidR="00A723DB" w:rsidRPr="00A33A63" w14:paraId="2D69B1ED" w14:textId="77777777" w:rsidTr="00E36BA2">
        <w:trPr>
          <w:trHeight w:hRule="exact" w:val="648"/>
        </w:trPr>
        <w:tc>
          <w:tcPr>
            <w:tcW w:w="924" w:type="dxa"/>
            <w:vMerge w:val="restart"/>
            <w:tcBorders>
              <w:right w:val="single" w:sz="12" w:space="0" w:color="6D6E70"/>
            </w:tcBorders>
            <w:tcMar>
              <w:left w:w="0" w:type="dxa"/>
              <w:right w:w="113" w:type="dxa"/>
            </w:tcMar>
          </w:tcPr>
          <w:p w14:paraId="46064225" w14:textId="77777777" w:rsidR="00A723DB" w:rsidRPr="00A33A63" w:rsidRDefault="00A723DB" w:rsidP="00E36BA2">
            <w:pPr>
              <w:pStyle w:val="Para"/>
              <w:spacing w:before="0" w:line="240" w:lineRule="auto"/>
            </w:pPr>
            <w:r w:rsidRPr="00A33A63">
              <w:rPr>
                <w:noProof/>
                <w:lang w:eastAsia="en-CA"/>
              </w:rPr>
              <w:drawing>
                <wp:inline distT="0" distB="0" distL="0" distR="0" wp14:anchorId="0128A3E5" wp14:editId="0F2448A2">
                  <wp:extent cx="476885" cy="476885"/>
                  <wp:effectExtent l="0" t="0" r="0" b="0"/>
                  <wp:docPr id="43"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14:paraId="79244C78" w14:textId="77777777" w:rsidR="00A723DB" w:rsidRPr="00A33A63" w:rsidRDefault="00A723DB" w:rsidP="00E36BA2">
            <w:pPr>
              <w:pStyle w:val="Heading4"/>
            </w:pPr>
            <w:r w:rsidRPr="00A33A63">
              <w:t>Selected systems and practices</w:t>
            </w:r>
          </w:p>
        </w:tc>
        <w:tc>
          <w:tcPr>
            <w:tcW w:w="6662" w:type="dxa"/>
            <w:vAlign w:val="center"/>
          </w:tcPr>
          <w:p w14:paraId="00969F4B" w14:textId="77777777" w:rsidR="00A723DB" w:rsidRPr="00A33A63" w:rsidRDefault="00A723DB" w:rsidP="00E36BA2">
            <w:pPr>
              <w:pStyle w:val="Heading4"/>
            </w:pPr>
            <w:r w:rsidRPr="00A33A63">
              <w:t>Criteria</w:t>
            </w:r>
          </w:p>
        </w:tc>
      </w:tr>
      <w:tr w:rsidR="00A723DB" w:rsidRPr="00A33A63" w14:paraId="66B53507" w14:textId="77777777" w:rsidTr="00E36BA2">
        <w:trPr>
          <w:trHeight w:val="120"/>
        </w:trPr>
        <w:tc>
          <w:tcPr>
            <w:tcW w:w="924" w:type="dxa"/>
            <w:vMerge/>
            <w:tcBorders>
              <w:right w:val="single" w:sz="12" w:space="0" w:color="6D6E70"/>
            </w:tcBorders>
            <w:tcMar>
              <w:right w:w="113" w:type="dxa"/>
            </w:tcMar>
          </w:tcPr>
          <w:p w14:paraId="4ADB94FC"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64EF5C40" w14:textId="77777777" w:rsidR="00A723DB" w:rsidRPr="00A33A63" w:rsidRDefault="00A723DB" w:rsidP="00E36BA2">
            <w:pPr>
              <w:pStyle w:val="T4-TableBullet1"/>
            </w:pPr>
            <w:r w:rsidRPr="00A33A63">
              <w:t>[</w:t>
            </w:r>
            <w:r w:rsidR="00077123" w:rsidRPr="00F96192">
              <w:rPr>
                <w:color w:val="0000FF"/>
                <w:lang w:eastAsia="en-US"/>
              </w:rPr>
              <w:t>Name of system and practice</w:t>
            </w:r>
            <w:r w:rsidRPr="00A33A63">
              <w:t>]</w:t>
            </w:r>
          </w:p>
        </w:tc>
        <w:tc>
          <w:tcPr>
            <w:tcW w:w="6662" w:type="dxa"/>
          </w:tcPr>
          <w:p w14:paraId="4DB2FD88" w14:textId="77777777" w:rsidR="00A723DB" w:rsidRPr="00A33A63" w:rsidRDefault="00A723DB" w:rsidP="00E36BA2">
            <w:pPr>
              <w:pStyle w:val="T4-TableBullet1"/>
            </w:pPr>
            <w:r w:rsidRPr="00A33A63">
              <w:t>[</w:t>
            </w:r>
            <w:r w:rsidR="00077123" w:rsidRPr="00F96192">
              <w:rPr>
                <w:color w:val="0000FF"/>
                <w:lang w:eastAsia="en-US"/>
              </w:rPr>
              <w:t>Write in the criteria for the practice</w:t>
            </w:r>
            <w:r w:rsidRPr="00A33A63">
              <w:t>]</w:t>
            </w:r>
          </w:p>
        </w:tc>
      </w:tr>
      <w:tr w:rsidR="00A723DB" w:rsidRPr="00A33A63" w14:paraId="37E8B1CA" w14:textId="77777777" w:rsidTr="00E36BA2">
        <w:trPr>
          <w:trHeight w:val="120"/>
        </w:trPr>
        <w:tc>
          <w:tcPr>
            <w:tcW w:w="924" w:type="dxa"/>
            <w:vMerge/>
            <w:tcBorders>
              <w:right w:val="single" w:sz="12" w:space="0" w:color="6D6E70"/>
            </w:tcBorders>
            <w:tcMar>
              <w:right w:w="113" w:type="dxa"/>
            </w:tcMar>
          </w:tcPr>
          <w:p w14:paraId="50C03997"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796E2CD8" w14:textId="77777777" w:rsidR="00A723DB" w:rsidRPr="00A33A63" w:rsidRDefault="00A723DB" w:rsidP="00E36BA2">
            <w:pPr>
              <w:pStyle w:val="T4-TableBullet1"/>
            </w:pPr>
            <w:r w:rsidRPr="00A33A63">
              <w:t>[</w:t>
            </w:r>
            <w:r w:rsidRPr="00F96192">
              <w:rPr>
                <w:color w:val="0000FF"/>
                <w:lang w:eastAsia="en-US"/>
              </w:rPr>
              <w:t>Name of system and practice</w:t>
            </w:r>
            <w:r w:rsidRPr="00A33A63">
              <w:t>]</w:t>
            </w:r>
          </w:p>
        </w:tc>
        <w:tc>
          <w:tcPr>
            <w:tcW w:w="6662" w:type="dxa"/>
          </w:tcPr>
          <w:p w14:paraId="12BB5641" w14:textId="77777777" w:rsidR="00A723DB" w:rsidRPr="00A33A63" w:rsidRDefault="00A723DB" w:rsidP="00E36BA2">
            <w:pPr>
              <w:pStyle w:val="T4-TableBullet1"/>
            </w:pPr>
            <w:r w:rsidRPr="00A33A63">
              <w:t>[</w:t>
            </w:r>
            <w:r w:rsidRPr="00F96192">
              <w:rPr>
                <w:color w:val="0000FF"/>
                <w:lang w:eastAsia="en-US"/>
              </w:rPr>
              <w:t>Write in the criteria for the practice</w:t>
            </w:r>
            <w:r w:rsidRPr="00A33A63">
              <w:rPr>
                <w:lang w:eastAsia="en-US"/>
              </w:rPr>
              <w:t>]</w:t>
            </w:r>
          </w:p>
        </w:tc>
      </w:tr>
      <w:tr w:rsidR="00A723DB" w:rsidRPr="00A33A63" w14:paraId="68BEAAA1" w14:textId="77777777" w:rsidTr="00E36BA2">
        <w:trPr>
          <w:trHeight w:val="120"/>
        </w:trPr>
        <w:tc>
          <w:tcPr>
            <w:tcW w:w="924" w:type="dxa"/>
            <w:vMerge/>
            <w:tcBorders>
              <w:right w:val="single" w:sz="12" w:space="0" w:color="6D6E70"/>
            </w:tcBorders>
            <w:tcMar>
              <w:right w:w="113" w:type="dxa"/>
            </w:tcMar>
          </w:tcPr>
          <w:p w14:paraId="74F9525E"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1BD9E500" w14:textId="77777777" w:rsidR="00A723DB" w:rsidRPr="00A33A63" w:rsidRDefault="00A723DB" w:rsidP="00E36BA2">
            <w:pPr>
              <w:pStyle w:val="T4-TableBullet1"/>
            </w:pPr>
            <w:r w:rsidRPr="00A33A63">
              <w:t>[</w:t>
            </w:r>
            <w:r w:rsidRPr="00F96192">
              <w:rPr>
                <w:color w:val="0000FF"/>
                <w:lang w:eastAsia="en-US"/>
              </w:rPr>
              <w:t>Name of system and practice</w:t>
            </w:r>
            <w:r w:rsidRPr="00A33A63">
              <w:t>]</w:t>
            </w:r>
          </w:p>
        </w:tc>
        <w:tc>
          <w:tcPr>
            <w:tcW w:w="6662" w:type="dxa"/>
          </w:tcPr>
          <w:p w14:paraId="1132E66D" w14:textId="77777777" w:rsidR="00A723DB" w:rsidRPr="00A33A63" w:rsidRDefault="00A723DB" w:rsidP="00E36BA2">
            <w:pPr>
              <w:pStyle w:val="T4-TableBullet1"/>
            </w:pPr>
            <w:r w:rsidRPr="00A33A63">
              <w:t>[</w:t>
            </w:r>
            <w:r w:rsidRPr="00F96192">
              <w:rPr>
                <w:color w:val="0000FF"/>
                <w:lang w:eastAsia="en-US"/>
              </w:rPr>
              <w:t>Write in the criteria for</w:t>
            </w:r>
            <w:r w:rsidRPr="00F96192">
              <w:rPr>
                <w:color w:val="0000FF"/>
              </w:rPr>
              <w:t xml:space="preserve"> </w:t>
            </w:r>
            <w:r w:rsidRPr="00F96192">
              <w:rPr>
                <w:color w:val="0000FF"/>
                <w:lang w:eastAsia="en-US"/>
              </w:rPr>
              <w:t>the practice</w:t>
            </w:r>
            <w:r w:rsidRPr="00A33A63">
              <w:t>]</w:t>
            </w:r>
          </w:p>
        </w:tc>
      </w:tr>
      <w:tr w:rsidR="00A723DB" w:rsidRPr="00A33A63" w14:paraId="4CF92741" w14:textId="77777777" w:rsidTr="00E36BA2">
        <w:tc>
          <w:tcPr>
            <w:tcW w:w="12616" w:type="dxa"/>
            <w:gridSpan w:val="3"/>
            <w:tcMar>
              <w:left w:w="180" w:type="dxa"/>
              <w:right w:w="113" w:type="dxa"/>
            </w:tcMar>
          </w:tcPr>
          <w:p w14:paraId="75A4C3D1" w14:textId="77777777" w:rsidR="00A723DB" w:rsidRPr="00A33A63" w:rsidRDefault="00A723DB" w:rsidP="00E36BA2">
            <w:pPr>
              <w:pStyle w:val="Para"/>
              <w:spacing w:before="0" w:after="0" w:line="240" w:lineRule="auto"/>
            </w:pPr>
          </w:p>
        </w:tc>
      </w:tr>
      <w:tr w:rsidR="00A723DB" w:rsidRPr="00A33A63" w14:paraId="7B78CFF4" w14:textId="77777777" w:rsidTr="00E36BA2">
        <w:trPr>
          <w:trHeight w:hRule="exact" w:val="612"/>
        </w:trPr>
        <w:tc>
          <w:tcPr>
            <w:tcW w:w="924" w:type="dxa"/>
            <w:vMerge w:val="restart"/>
            <w:tcBorders>
              <w:right w:val="single" w:sz="12" w:space="0" w:color="6D6E70"/>
            </w:tcBorders>
            <w:tcMar>
              <w:left w:w="0" w:type="dxa"/>
              <w:right w:w="113" w:type="dxa"/>
            </w:tcMar>
          </w:tcPr>
          <w:p w14:paraId="0D63CC0C" w14:textId="77777777" w:rsidR="00A723DB" w:rsidRPr="00A33A63" w:rsidRDefault="00A723DB" w:rsidP="00E36BA2">
            <w:pPr>
              <w:pStyle w:val="Para"/>
              <w:spacing w:before="0" w:line="240" w:lineRule="auto"/>
            </w:pPr>
            <w:r w:rsidRPr="00A33A63">
              <w:rPr>
                <w:noProof/>
                <w:lang w:eastAsia="en-CA"/>
              </w:rPr>
              <w:drawing>
                <wp:inline distT="0" distB="0" distL="0" distR="0" wp14:anchorId="7E032A6B" wp14:editId="5A7F3FB8">
                  <wp:extent cx="477520" cy="477520"/>
                  <wp:effectExtent l="0" t="0" r="0" b="0"/>
                  <wp:docPr id="44"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14:paraId="48979D42" w14:textId="77777777" w:rsidR="00A723DB" w:rsidRPr="00A33A63" w:rsidRDefault="00A723DB" w:rsidP="00E36BA2">
            <w:pPr>
              <w:pStyle w:val="Heading4"/>
            </w:pPr>
            <w:r w:rsidRPr="00A33A63">
              <w:t>Sources</w:t>
            </w:r>
          </w:p>
        </w:tc>
      </w:tr>
      <w:tr w:rsidR="00A723DB" w:rsidRPr="00A33A63" w14:paraId="0933597F" w14:textId="77777777" w:rsidTr="00E36BA2">
        <w:trPr>
          <w:trHeight w:val="120"/>
        </w:trPr>
        <w:tc>
          <w:tcPr>
            <w:tcW w:w="924" w:type="dxa"/>
            <w:vMerge/>
            <w:tcBorders>
              <w:right w:val="single" w:sz="12" w:space="0" w:color="6D6E70"/>
            </w:tcBorders>
            <w:tcMar>
              <w:right w:w="113" w:type="dxa"/>
            </w:tcMar>
          </w:tcPr>
          <w:p w14:paraId="64CEC1D1"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6AEE6AA1" w14:textId="77777777" w:rsidR="00A723DB" w:rsidRPr="00F96192" w:rsidRDefault="00A723DB" w:rsidP="00E36BA2">
            <w:pPr>
              <w:pStyle w:val="T4-TableBullet1"/>
            </w:pPr>
            <w:r w:rsidRPr="00F96192">
              <w:t>[</w:t>
            </w:r>
            <w:r w:rsidRPr="00F96192">
              <w:rPr>
                <w:color w:val="0000FF"/>
              </w:rPr>
              <w:t>Insert source(s) of criterion</w:t>
            </w:r>
            <w:r w:rsidRPr="00F96192">
              <w:t>] </w:t>
            </w:r>
          </w:p>
        </w:tc>
        <w:tc>
          <w:tcPr>
            <w:tcW w:w="6662" w:type="dxa"/>
          </w:tcPr>
          <w:p w14:paraId="577D9E6B" w14:textId="77777777" w:rsidR="00A723DB" w:rsidRPr="00F96192" w:rsidRDefault="00A723DB" w:rsidP="00E36BA2">
            <w:pPr>
              <w:pStyle w:val="T4-TableBullet1"/>
            </w:pPr>
            <w:r w:rsidRPr="00F96192">
              <w:t>[</w:t>
            </w:r>
            <w:r w:rsidRPr="00F96192">
              <w:rPr>
                <w:color w:val="0000FF"/>
              </w:rPr>
              <w:t>Insert source(s) of criterion</w:t>
            </w:r>
            <w:r w:rsidRPr="00F96192">
              <w:t>] </w:t>
            </w:r>
          </w:p>
        </w:tc>
      </w:tr>
      <w:tr w:rsidR="00A723DB" w:rsidRPr="00A33A63" w14:paraId="13F057F1" w14:textId="77777777" w:rsidTr="00E36BA2">
        <w:trPr>
          <w:trHeight w:val="120"/>
        </w:trPr>
        <w:tc>
          <w:tcPr>
            <w:tcW w:w="924" w:type="dxa"/>
            <w:tcBorders>
              <w:right w:val="single" w:sz="12" w:space="0" w:color="6D6E70"/>
            </w:tcBorders>
            <w:tcMar>
              <w:right w:w="113" w:type="dxa"/>
            </w:tcMar>
          </w:tcPr>
          <w:p w14:paraId="11FD22D3"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372DA948" w14:textId="77777777" w:rsidR="00A723DB" w:rsidRPr="00F96192" w:rsidRDefault="00A723DB" w:rsidP="00E36BA2">
            <w:pPr>
              <w:pStyle w:val="T4-TableBullet1"/>
            </w:pPr>
            <w:r w:rsidRPr="00F96192">
              <w:t>[</w:t>
            </w:r>
            <w:r w:rsidRPr="00F96192">
              <w:rPr>
                <w:color w:val="0000FF"/>
              </w:rPr>
              <w:t>Insert source(s) of criterion</w:t>
            </w:r>
            <w:r w:rsidRPr="00F96192">
              <w:t>] </w:t>
            </w:r>
          </w:p>
        </w:tc>
        <w:tc>
          <w:tcPr>
            <w:tcW w:w="6662" w:type="dxa"/>
          </w:tcPr>
          <w:p w14:paraId="6DC40492" w14:textId="77777777" w:rsidR="00A723DB" w:rsidRPr="00F96192" w:rsidRDefault="00A723DB" w:rsidP="00E36BA2">
            <w:pPr>
              <w:pStyle w:val="T4-TableBullet1"/>
            </w:pPr>
            <w:r w:rsidRPr="00F96192">
              <w:t>[</w:t>
            </w:r>
            <w:r w:rsidRPr="00F96192">
              <w:rPr>
                <w:color w:val="0000FF"/>
              </w:rPr>
              <w:t>Insert source(s) of criterion</w:t>
            </w:r>
            <w:r w:rsidRPr="00F96192">
              <w:t>] </w:t>
            </w:r>
          </w:p>
        </w:tc>
      </w:tr>
      <w:tr w:rsidR="00A723DB" w:rsidRPr="00A33A63" w14:paraId="228071CE" w14:textId="77777777" w:rsidTr="00E36BA2">
        <w:trPr>
          <w:trHeight w:val="120"/>
        </w:trPr>
        <w:tc>
          <w:tcPr>
            <w:tcW w:w="924" w:type="dxa"/>
            <w:tcBorders>
              <w:right w:val="single" w:sz="12" w:space="0" w:color="6D6E70"/>
            </w:tcBorders>
            <w:tcMar>
              <w:right w:w="113" w:type="dxa"/>
            </w:tcMar>
          </w:tcPr>
          <w:p w14:paraId="066A789E"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3DA2047D" w14:textId="77777777" w:rsidR="00A723DB" w:rsidRPr="00A33A63" w:rsidRDefault="00A723DB" w:rsidP="00E36BA2">
            <w:pPr>
              <w:pStyle w:val="T4-TableBullet1"/>
              <w:rPr>
                <w:rFonts w:cs="Arial"/>
              </w:rPr>
            </w:pPr>
            <w:r w:rsidRPr="00A33A63">
              <w:rPr>
                <w:rFonts w:cs="Arial"/>
              </w:rPr>
              <w:t>[</w:t>
            </w:r>
            <w:r w:rsidRPr="00F96192">
              <w:rPr>
                <w:color w:val="0000FF"/>
              </w:rPr>
              <w:t>Insert source(s) of criterion</w:t>
            </w:r>
            <w:r w:rsidRPr="00A33A63">
              <w:rPr>
                <w:rFonts w:cs="Arial"/>
              </w:rPr>
              <w:t>] </w:t>
            </w:r>
          </w:p>
        </w:tc>
        <w:tc>
          <w:tcPr>
            <w:tcW w:w="6662" w:type="dxa"/>
          </w:tcPr>
          <w:p w14:paraId="0B930701" w14:textId="77777777" w:rsidR="00A723DB" w:rsidRPr="00F96192" w:rsidRDefault="00A723DB" w:rsidP="00E36BA2">
            <w:pPr>
              <w:pStyle w:val="T4-TableBullet1"/>
            </w:pPr>
            <w:r w:rsidRPr="00F96192">
              <w:t>[</w:t>
            </w:r>
            <w:r w:rsidRPr="00F96192">
              <w:rPr>
                <w:color w:val="0000FF"/>
              </w:rPr>
              <w:t>Insert source(s) of criterion</w:t>
            </w:r>
            <w:r w:rsidRPr="00F96192">
              <w:t>] </w:t>
            </w:r>
          </w:p>
        </w:tc>
      </w:tr>
    </w:tbl>
    <w:p w14:paraId="349AA768" w14:textId="77777777" w:rsidR="001D1A5A" w:rsidRPr="00A33A63" w:rsidRDefault="001D1A5A">
      <w:pPr>
        <w:rPr>
          <w:szCs w:val="19"/>
        </w:rPr>
      </w:pPr>
    </w:p>
    <w:p w14:paraId="2C1503C5" w14:textId="77777777" w:rsidR="001D1A5A" w:rsidRPr="00A33A63" w:rsidRDefault="001D1A5A" w:rsidP="0040115D">
      <w:pPr>
        <w:pStyle w:val="Heading1"/>
      </w:pPr>
      <w:bookmarkStart w:id="64" w:name="_[Name_of_risk]_1"/>
      <w:bookmarkEnd w:id="64"/>
      <w:r w:rsidRPr="00A33A63">
        <w:rPr>
          <w:szCs w:val="19"/>
        </w:rPr>
        <w:br w:type="page"/>
      </w:r>
      <w:r w:rsidR="0040115D" w:rsidRPr="00A33A63">
        <w:rPr>
          <w:noProof/>
          <w:lang w:eastAsia="en-CA"/>
        </w:rPr>
        <w:lastRenderedPageBreak/>
        <mc:AlternateContent>
          <mc:Choice Requires="wps">
            <w:drawing>
              <wp:anchor distT="0" distB="0" distL="114300" distR="114300" simplePos="0" relativeHeight="252013056" behindDoc="0" locked="0" layoutInCell="1" allowOverlap="1" wp14:anchorId="5EBC6D34" wp14:editId="7DB64B4A">
                <wp:simplePos x="0" y="0"/>
                <wp:positionH relativeFrom="page">
                  <wp:posOffset>7208520</wp:posOffset>
                </wp:positionH>
                <wp:positionV relativeFrom="page">
                  <wp:posOffset>91440</wp:posOffset>
                </wp:positionV>
                <wp:extent cx="2807208" cy="292608"/>
                <wp:effectExtent l="0" t="0" r="0" b="0"/>
                <wp:wrapSquare wrapText="bothSides"/>
                <wp:docPr id="80" name="Rectangle 8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62304" w14:textId="77777777" w:rsidR="00212D1F" w:rsidRPr="00630A62" w:rsidRDefault="00212D1F" w:rsidP="001D1A5A">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6D34" id="Rectangle 80" o:spid="_x0000_s1045" style="position:absolute;margin-left:567.6pt;margin-top:7.2pt;width:221.05pt;height:23.05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" fillcolor="#c10016" stroked="f" strokeweight="1pt">
                <v:textbox>
                  <w:txbxContent>
                    <w:p w14:paraId="03D62304" w14:textId="77777777" w:rsidR="00212D1F" w:rsidRPr="00630A62" w:rsidRDefault="00212D1F" w:rsidP="001D1A5A">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Pr="00A33A63">
        <w:rPr>
          <w:lang w:eastAsia="fr-CA"/>
        </w:rPr>
        <w:t>[</w:t>
      </w:r>
      <w:bookmarkStart w:id="65" w:name="Name_of_LOE_3"/>
      <w:r w:rsidRPr="00A33A63">
        <w:rPr>
          <w:lang w:eastAsia="fr-CA"/>
        </w:rPr>
        <w:t xml:space="preserve">Name of </w:t>
      </w:r>
      <w:r w:rsidR="00752535" w:rsidRPr="00A33A63">
        <w:rPr>
          <w:lang w:eastAsia="fr-CA"/>
        </w:rPr>
        <w:t>LOE</w:t>
      </w:r>
      <w:bookmarkEnd w:id="65"/>
      <w:r w:rsidRPr="00A33A63">
        <w:rPr>
          <w:lang w:eastAsia="fr-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A723DB" w:rsidRPr="00A33A63" w14:paraId="26846ADD" w14:textId="77777777" w:rsidTr="00E36BA2">
        <w:trPr>
          <w:trHeight w:hRule="exact" w:val="621"/>
        </w:trPr>
        <w:tc>
          <w:tcPr>
            <w:tcW w:w="924" w:type="dxa"/>
            <w:vMerge w:val="restart"/>
            <w:tcBorders>
              <w:right w:val="single" w:sz="12" w:space="0" w:color="6D6E70"/>
            </w:tcBorders>
            <w:tcMar>
              <w:left w:w="0" w:type="dxa"/>
              <w:right w:w="113" w:type="dxa"/>
            </w:tcMar>
          </w:tcPr>
          <w:p w14:paraId="3D3E5EE1" w14:textId="77777777" w:rsidR="00A723DB" w:rsidRPr="00A33A63" w:rsidRDefault="00A723DB" w:rsidP="00E36BA2">
            <w:pPr>
              <w:pStyle w:val="Para"/>
              <w:keepNext/>
              <w:keepLines/>
              <w:spacing w:before="0" w:line="240" w:lineRule="auto"/>
            </w:pPr>
            <w:r w:rsidRPr="00A33A63">
              <w:rPr>
                <w:noProof/>
                <w:lang w:eastAsia="en-CA"/>
              </w:rPr>
              <w:drawing>
                <wp:inline distT="0" distB="0" distL="0" distR="0" wp14:anchorId="55734932" wp14:editId="42CBF1FC">
                  <wp:extent cx="476885" cy="476885"/>
                  <wp:effectExtent l="0" t="0" r="0" b="0"/>
                  <wp:docPr id="46"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14:paraId="1CCAAE10" w14:textId="77777777" w:rsidR="00A723DB" w:rsidRPr="00A33A63" w:rsidRDefault="00A723DB" w:rsidP="00E36BA2">
            <w:pPr>
              <w:pStyle w:val="Heading4"/>
            </w:pPr>
            <w:r w:rsidRPr="00A33A63">
              <w:t>Context</w:t>
            </w:r>
          </w:p>
        </w:tc>
      </w:tr>
      <w:tr w:rsidR="00A723DB" w:rsidRPr="00A33A63" w14:paraId="0465E2AB" w14:textId="77777777" w:rsidTr="00E36BA2">
        <w:tc>
          <w:tcPr>
            <w:tcW w:w="924" w:type="dxa"/>
            <w:vMerge/>
            <w:tcBorders>
              <w:right w:val="single" w:sz="12" w:space="0" w:color="6D6E70"/>
            </w:tcBorders>
            <w:tcMar>
              <w:right w:w="113" w:type="dxa"/>
            </w:tcMar>
            <w:vAlign w:val="center"/>
          </w:tcPr>
          <w:p w14:paraId="41046BF7" w14:textId="77777777" w:rsidR="00A723DB" w:rsidRPr="00A33A63" w:rsidRDefault="00A723DB" w:rsidP="00E36BA2">
            <w:pPr>
              <w:pStyle w:val="Para"/>
              <w:spacing w:before="0" w:line="240" w:lineRule="auto"/>
              <w:jc w:val="center"/>
              <w:rPr>
                <w:i/>
                <w:color w:val="0000FF"/>
                <w:lang w:eastAsia="en-CA"/>
              </w:rPr>
            </w:pPr>
          </w:p>
        </w:tc>
        <w:tc>
          <w:tcPr>
            <w:tcW w:w="11692" w:type="dxa"/>
            <w:gridSpan w:val="2"/>
            <w:tcBorders>
              <w:left w:val="single" w:sz="12" w:space="0" w:color="6D6E70"/>
            </w:tcBorders>
            <w:tcMar>
              <w:left w:w="180" w:type="dxa"/>
            </w:tcMar>
          </w:tcPr>
          <w:p w14:paraId="61AEA7BD" w14:textId="77777777" w:rsidR="00A723DB" w:rsidRPr="00A33A63" w:rsidRDefault="00A723DB" w:rsidP="00E36BA2">
            <w:pPr>
              <w:pStyle w:val="T3-TableText"/>
            </w:pPr>
            <w:r w:rsidRPr="00A33A63">
              <w:t>[</w:t>
            </w:r>
            <w:r w:rsidRPr="00F96192">
              <w:rPr>
                <w:color w:val="0000FF"/>
              </w:rPr>
              <w:t xml:space="preserve">For each line of enquiry, </w:t>
            </w:r>
            <w:r w:rsidRPr="00F96192">
              <w:rPr>
                <w:b/>
                <w:color w:val="0000FF"/>
              </w:rPr>
              <w:t>briefly</w:t>
            </w:r>
            <w:r w:rsidRPr="00F96192">
              <w:rPr>
                <w:color w:val="0000FF"/>
              </w:rPr>
              <w:t xml:space="preserve"> describe what the line of enquiry consists of. Also, describe the related systems and practices that should be in place to mitigate or manage the identified risks. These are the systems and practices the audit team must examine to conclude on the extent to which the corporation meets its responsibility to have in place systems and practices that provide reasonable assurance that the statutory controls are being met. Establish clearly how these systems and practices are intended to mitigate the corporation’s business risks.</w:t>
            </w:r>
            <w:r w:rsidRPr="00A33A63">
              <w:t>]</w:t>
            </w:r>
          </w:p>
        </w:tc>
      </w:tr>
      <w:tr w:rsidR="00A723DB" w:rsidRPr="00A33A63" w14:paraId="715FE214" w14:textId="77777777" w:rsidTr="00E36BA2">
        <w:trPr>
          <w:trHeight w:val="119"/>
        </w:trPr>
        <w:tc>
          <w:tcPr>
            <w:tcW w:w="12616" w:type="dxa"/>
            <w:gridSpan w:val="3"/>
            <w:tcMar>
              <w:left w:w="180" w:type="dxa"/>
              <w:right w:w="113" w:type="dxa"/>
            </w:tcMar>
            <w:vAlign w:val="center"/>
          </w:tcPr>
          <w:p w14:paraId="53B567E7" w14:textId="77777777" w:rsidR="00A723DB" w:rsidRPr="00A33A63" w:rsidRDefault="00A723DB" w:rsidP="00E36BA2">
            <w:pPr>
              <w:pStyle w:val="Para"/>
              <w:spacing w:before="0" w:after="0" w:line="240" w:lineRule="auto"/>
            </w:pPr>
          </w:p>
        </w:tc>
      </w:tr>
      <w:tr w:rsidR="00A723DB" w:rsidRPr="00A33A63" w14:paraId="5FB754A6" w14:textId="77777777" w:rsidTr="00E36BA2">
        <w:trPr>
          <w:trHeight w:hRule="exact" w:val="648"/>
        </w:trPr>
        <w:tc>
          <w:tcPr>
            <w:tcW w:w="924" w:type="dxa"/>
            <w:vMerge w:val="restart"/>
            <w:tcBorders>
              <w:right w:val="single" w:sz="12" w:space="0" w:color="6D6E70"/>
            </w:tcBorders>
            <w:tcMar>
              <w:left w:w="0" w:type="dxa"/>
              <w:right w:w="113" w:type="dxa"/>
            </w:tcMar>
          </w:tcPr>
          <w:p w14:paraId="06711F51" w14:textId="77777777" w:rsidR="00A723DB" w:rsidRPr="00A33A63" w:rsidRDefault="00A723DB" w:rsidP="00E36BA2">
            <w:pPr>
              <w:pStyle w:val="Para"/>
              <w:spacing w:before="0" w:line="240" w:lineRule="auto"/>
            </w:pPr>
            <w:r w:rsidRPr="00A33A63">
              <w:rPr>
                <w:noProof/>
                <w:lang w:eastAsia="en-CA"/>
              </w:rPr>
              <w:drawing>
                <wp:inline distT="0" distB="0" distL="0" distR="0" wp14:anchorId="250F1CD3" wp14:editId="4FD1A10B">
                  <wp:extent cx="476885" cy="476885"/>
                  <wp:effectExtent l="0" t="0" r="0" b="0"/>
                  <wp:docPr id="47"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14:paraId="3CCB1841" w14:textId="77777777" w:rsidR="00A723DB" w:rsidRPr="00A33A63" w:rsidRDefault="00A723DB" w:rsidP="00E36BA2">
            <w:pPr>
              <w:pStyle w:val="Heading4"/>
            </w:pPr>
            <w:r w:rsidRPr="00A33A63">
              <w:t>Selected systems and practices</w:t>
            </w:r>
          </w:p>
        </w:tc>
        <w:tc>
          <w:tcPr>
            <w:tcW w:w="6662" w:type="dxa"/>
            <w:vAlign w:val="center"/>
          </w:tcPr>
          <w:p w14:paraId="566E476F" w14:textId="77777777" w:rsidR="00A723DB" w:rsidRPr="00A33A63" w:rsidRDefault="00A723DB" w:rsidP="00E36BA2">
            <w:pPr>
              <w:pStyle w:val="Heading4"/>
            </w:pPr>
            <w:r w:rsidRPr="00A33A63">
              <w:t>Criteria</w:t>
            </w:r>
          </w:p>
        </w:tc>
      </w:tr>
      <w:tr w:rsidR="00A723DB" w:rsidRPr="00A33A63" w14:paraId="15EEBC69" w14:textId="77777777" w:rsidTr="00E36BA2">
        <w:trPr>
          <w:trHeight w:val="120"/>
        </w:trPr>
        <w:tc>
          <w:tcPr>
            <w:tcW w:w="924" w:type="dxa"/>
            <w:vMerge/>
            <w:tcBorders>
              <w:right w:val="single" w:sz="12" w:space="0" w:color="6D6E70"/>
            </w:tcBorders>
            <w:tcMar>
              <w:right w:w="113" w:type="dxa"/>
            </w:tcMar>
          </w:tcPr>
          <w:p w14:paraId="173750A7"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01DE32C" w14:textId="77777777" w:rsidR="00A723DB" w:rsidRPr="00A33A63" w:rsidRDefault="00A723DB" w:rsidP="00E36BA2">
            <w:pPr>
              <w:pStyle w:val="T4-TableBullet1"/>
            </w:pPr>
            <w:r w:rsidRPr="00A33A63">
              <w:t>[</w:t>
            </w:r>
            <w:r w:rsidR="00077123" w:rsidRPr="00F96192">
              <w:rPr>
                <w:color w:val="0000FF"/>
                <w:lang w:eastAsia="en-US"/>
              </w:rPr>
              <w:t>Write in the criteria for the practice</w:t>
            </w:r>
            <w:r w:rsidRPr="00A33A63">
              <w:t>]</w:t>
            </w:r>
          </w:p>
        </w:tc>
        <w:tc>
          <w:tcPr>
            <w:tcW w:w="6662" w:type="dxa"/>
          </w:tcPr>
          <w:p w14:paraId="55A0D3EB" w14:textId="77777777" w:rsidR="00A723DB" w:rsidRPr="00A33A63" w:rsidRDefault="00A723DB" w:rsidP="00E36BA2">
            <w:pPr>
              <w:pStyle w:val="T4-TableBullet1"/>
            </w:pPr>
            <w:r w:rsidRPr="00A33A63">
              <w:t>[</w:t>
            </w:r>
            <w:r w:rsidR="00077123" w:rsidRPr="00F96192">
              <w:rPr>
                <w:color w:val="0000FF"/>
                <w:lang w:eastAsia="en-US"/>
              </w:rPr>
              <w:t>Write in the criteria for the practice</w:t>
            </w:r>
            <w:r w:rsidRPr="00A33A63">
              <w:t>]</w:t>
            </w:r>
          </w:p>
        </w:tc>
      </w:tr>
      <w:tr w:rsidR="00A723DB" w:rsidRPr="00A33A63" w14:paraId="3945A074" w14:textId="77777777" w:rsidTr="00E36BA2">
        <w:trPr>
          <w:trHeight w:val="120"/>
        </w:trPr>
        <w:tc>
          <w:tcPr>
            <w:tcW w:w="924" w:type="dxa"/>
            <w:vMerge/>
            <w:tcBorders>
              <w:right w:val="single" w:sz="12" w:space="0" w:color="6D6E70"/>
            </w:tcBorders>
            <w:tcMar>
              <w:right w:w="113" w:type="dxa"/>
            </w:tcMar>
          </w:tcPr>
          <w:p w14:paraId="02BEBA0D"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69F43726" w14:textId="77777777" w:rsidR="00A723DB" w:rsidRPr="00A33A63" w:rsidRDefault="00A723DB" w:rsidP="00E36BA2">
            <w:pPr>
              <w:pStyle w:val="T4-TableBullet1"/>
            </w:pPr>
            <w:r w:rsidRPr="00A33A63">
              <w:t>[</w:t>
            </w:r>
            <w:r w:rsidRPr="00F96192">
              <w:rPr>
                <w:color w:val="0000FF"/>
                <w:lang w:eastAsia="en-US"/>
              </w:rPr>
              <w:t>Name of system and practice</w:t>
            </w:r>
            <w:r w:rsidRPr="00A33A63">
              <w:t>]</w:t>
            </w:r>
          </w:p>
        </w:tc>
        <w:tc>
          <w:tcPr>
            <w:tcW w:w="6662" w:type="dxa"/>
          </w:tcPr>
          <w:p w14:paraId="58F49003" w14:textId="77777777" w:rsidR="00A723DB" w:rsidRPr="00A33A63" w:rsidRDefault="00A723DB" w:rsidP="00E36BA2">
            <w:pPr>
              <w:pStyle w:val="T4-TableBullet1"/>
            </w:pPr>
            <w:r w:rsidRPr="00A33A63">
              <w:t>[</w:t>
            </w:r>
            <w:r w:rsidRPr="00F96192">
              <w:rPr>
                <w:color w:val="0000FF"/>
                <w:lang w:eastAsia="en-US"/>
              </w:rPr>
              <w:t>Write in the criteria for the practice</w:t>
            </w:r>
            <w:r w:rsidRPr="00A33A63">
              <w:rPr>
                <w:lang w:eastAsia="en-US"/>
              </w:rPr>
              <w:t>]</w:t>
            </w:r>
          </w:p>
        </w:tc>
      </w:tr>
      <w:tr w:rsidR="00A723DB" w:rsidRPr="00A33A63" w14:paraId="0094B959" w14:textId="77777777" w:rsidTr="00E36BA2">
        <w:trPr>
          <w:trHeight w:val="120"/>
        </w:trPr>
        <w:tc>
          <w:tcPr>
            <w:tcW w:w="924" w:type="dxa"/>
            <w:vMerge/>
            <w:tcBorders>
              <w:right w:val="single" w:sz="12" w:space="0" w:color="6D6E70"/>
            </w:tcBorders>
            <w:tcMar>
              <w:right w:w="113" w:type="dxa"/>
            </w:tcMar>
          </w:tcPr>
          <w:p w14:paraId="3F29420E"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2CD7EA9B" w14:textId="77777777" w:rsidR="00A723DB" w:rsidRPr="00A33A63" w:rsidRDefault="00A723DB" w:rsidP="00E36BA2">
            <w:pPr>
              <w:pStyle w:val="T4-TableBullet1"/>
            </w:pPr>
            <w:r w:rsidRPr="00A33A63">
              <w:t>[</w:t>
            </w:r>
            <w:r w:rsidRPr="00F96192">
              <w:rPr>
                <w:color w:val="0000FF"/>
                <w:lang w:eastAsia="en-US"/>
              </w:rPr>
              <w:t>Name of system and practice</w:t>
            </w:r>
            <w:r w:rsidRPr="00A33A63">
              <w:t>]</w:t>
            </w:r>
          </w:p>
        </w:tc>
        <w:tc>
          <w:tcPr>
            <w:tcW w:w="6662" w:type="dxa"/>
          </w:tcPr>
          <w:p w14:paraId="724FF5C7" w14:textId="77777777" w:rsidR="00A723DB" w:rsidRPr="00A33A63" w:rsidRDefault="00A723DB" w:rsidP="00E36BA2">
            <w:pPr>
              <w:pStyle w:val="T4-TableBullet1"/>
            </w:pPr>
            <w:r w:rsidRPr="00A33A63">
              <w:t>[</w:t>
            </w:r>
            <w:r w:rsidRPr="00F96192">
              <w:rPr>
                <w:color w:val="0000FF"/>
                <w:lang w:eastAsia="en-US"/>
              </w:rPr>
              <w:t>Write in the criteria for</w:t>
            </w:r>
            <w:r w:rsidRPr="00F96192">
              <w:rPr>
                <w:color w:val="0000FF"/>
              </w:rPr>
              <w:t xml:space="preserve"> </w:t>
            </w:r>
            <w:r w:rsidRPr="00F96192">
              <w:rPr>
                <w:color w:val="0000FF"/>
                <w:lang w:eastAsia="en-US"/>
              </w:rPr>
              <w:t>the practice</w:t>
            </w:r>
            <w:r w:rsidRPr="00A33A63">
              <w:t>]</w:t>
            </w:r>
          </w:p>
        </w:tc>
      </w:tr>
      <w:tr w:rsidR="00A723DB" w:rsidRPr="00A33A63" w14:paraId="1B9BC27E" w14:textId="77777777" w:rsidTr="00E36BA2">
        <w:tc>
          <w:tcPr>
            <w:tcW w:w="12616" w:type="dxa"/>
            <w:gridSpan w:val="3"/>
            <w:tcMar>
              <w:left w:w="180" w:type="dxa"/>
              <w:right w:w="113" w:type="dxa"/>
            </w:tcMar>
          </w:tcPr>
          <w:p w14:paraId="64974E17" w14:textId="77777777" w:rsidR="00A723DB" w:rsidRPr="00A33A63" w:rsidRDefault="00A723DB" w:rsidP="00E36BA2">
            <w:pPr>
              <w:pStyle w:val="Para"/>
              <w:spacing w:before="0" w:after="0" w:line="240" w:lineRule="auto"/>
            </w:pPr>
          </w:p>
        </w:tc>
      </w:tr>
      <w:tr w:rsidR="00A723DB" w:rsidRPr="00A33A63" w14:paraId="73B4C73D" w14:textId="77777777" w:rsidTr="00E36BA2">
        <w:trPr>
          <w:trHeight w:hRule="exact" w:val="612"/>
        </w:trPr>
        <w:tc>
          <w:tcPr>
            <w:tcW w:w="924" w:type="dxa"/>
            <w:vMerge w:val="restart"/>
            <w:tcBorders>
              <w:right w:val="single" w:sz="12" w:space="0" w:color="6D6E70"/>
            </w:tcBorders>
            <w:tcMar>
              <w:left w:w="0" w:type="dxa"/>
              <w:right w:w="113" w:type="dxa"/>
            </w:tcMar>
          </w:tcPr>
          <w:p w14:paraId="41811D90" w14:textId="77777777" w:rsidR="00A723DB" w:rsidRPr="00A33A63" w:rsidRDefault="00A723DB" w:rsidP="00E36BA2">
            <w:pPr>
              <w:pStyle w:val="Para"/>
              <w:spacing w:before="0" w:line="240" w:lineRule="auto"/>
            </w:pPr>
            <w:r w:rsidRPr="00A33A63">
              <w:rPr>
                <w:noProof/>
                <w:lang w:eastAsia="en-CA"/>
              </w:rPr>
              <w:drawing>
                <wp:inline distT="0" distB="0" distL="0" distR="0" wp14:anchorId="381C0D65" wp14:editId="273AB2D6">
                  <wp:extent cx="477520" cy="477520"/>
                  <wp:effectExtent l="0" t="0" r="0" b="0"/>
                  <wp:docPr id="48"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14:paraId="1157E339" w14:textId="77777777" w:rsidR="00A723DB" w:rsidRPr="00A33A63" w:rsidRDefault="00A723DB" w:rsidP="00E36BA2">
            <w:pPr>
              <w:pStyle w:val="Heading4"/>
            </w:pPr>
            <w:r w:rsidRPr="00A33A63">
              <w:t>Sources</w:t>
            </w:r>
          </w:p>
        </w:tc>
      </w:tr>
      <w:tr w:rsidR="00A723DB" w:rsidRPr="00A33A63" w14:paraId="1CD62CC3" w14:textId="77777777" w:rsidTr="00E36BA2">
        <w:trPr>
          <w:trHeight w:val="120"/>
        </w:trPr>
        <w:tc>
          <w:tcPr>
            <w:tcW w:w="924" w:type="dxa"/>
            <w:vMerge/>
            <w:tcBorders>
              <w:right w:val="single" w:sz="12" w:space="0" w:color="6D6E70"/>
            </w:tcBorders>
            <w:tcMar>
              <w:right w:w="113" w:type="dxa"/>
            </w:tcMar>
          </w:tcPr>
          <w:p w14:paraId="794C5E93"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01D53181" w14:textId="77777777" w:rsidR="00A723DB" w:rsidRPr="00F96192" w:rsidRDefault="00A723DB" w:rsidP="00E36BA2">
            <w:pPr>
              <w:pStyle w:val="T4-TableBullet1"/>
            </w:pPr>
            <w:r w:rsidRPr="00F96192">
              <w:t>[</w:t>
            </w:r>
            <w:r w:rsidRPr="00F96192">
              <w:rPr>
                <w:color w:val="0000FF"/>
              </w:rPr>
              <w:t>Insert source(s) of criterion</w:t>
            </w:r>
            <w:r w:rsidRPr="00F96192">
              <w:t>] </w:t>
            </w:r>
          </w:p>
        </w:tc>
        <w:tc>
          <w:tcPr>
            <w:tcW w:w="6662" w:type="dxa"/>
          </w:tcPr>
          <w:p w14:paraId="6AD8DE54" w14:textId="77777777" w:rsidR="00A723DB" w:rsidRPr="00F96192" w:rsidRDefault="00A723DB" w:rsidP="00E36BA2">
            <w:pPr>
              <w:pStyle w:val="T4-TableBullet1"/>
            </w:pPr>
            <w:r w:rsidRPr="00F96192">
              <w:t>[</w:t>
            </w:r>
            <w:r w:rsidRPr="00F96192">
              <w:rPr>
                <w:color w:val="0000FF"/>
              </w:rPr>
              <w:t>Insert source(s) of criterion</w:t>
            </w:r>
            <w:r w:rsidRPr="00F96192">
              <w:t>] </w:t>
            </w:r>
          </w:p>
        </w:tc>
      </w:tr>
      <w:tr w:rsidR="00A723DB" w:rsidRPr="00A33A63" w14:paraId="04A735C7" w14:textId="77777777" w:rsidTr="00E36BA2">
        <w:trPr>
          <w:trHeight w:val="120"/>
        </w:trPr>
        <w:tc>
          <w:tcPr>
            <w:tcW w:w="924" w:type="dxa"/>
            <w:tcBorders>
              <w:right w:val="single" w:sz="12" w:space="0" w:color="6D6E70"/>
            </w:tcBorders>
            <w:tcMar>
              <w:right w:w="113" w:type="dxa"/>
            </w:tcMar>
          </w:tcPr>
          <w:p w14:paraId="5F800323"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4D054ECC" w14:textId="77777777" w:rsidR="00A723DB" w:rsidRPr="00F96192" w:rsidRDefault="00A723DB" w:rsidP="00E36BA2">
            <w:pPr>
              <w:pStyle w:val="T4-TableBullet1"/>
            </w:pPr>
            <w:r w:rsidRPr="00F96192">
              <w:t>[</w:t>
            </w:r>
            <w:r w:rsidRPr="00F96192">
              <w:rPr>
                <w:color w:val="0000FF"/>
              </w:rPr>
              <w:t>Insert source(s) of criterion</w:t>
            </w:r>
            <w:r w:rsidRPr="00F96192">
              <w:t>] </w:t>
            </w:r>
          </w:p>
        </w:tc>
        <w:tc>
          <w:tcPr>
            <w:tcW w:w="6662" w:type="dxa"/>
          </w:tcPr>
          <w:p w14:paraId="5FACD654" w14:textId="77777777" w:rsidR="00A723DB" w:rsidRPr="00F96192" w:rsidRDefault="00A723DB" w:rsidP="00E36BA2">
            <w:pPr>
              <w:pStyle w:val="T4-TableBullet1"/>
            </w:pPr>
            <w:r w:rsidRPr="00F96192">
              <w:t>[</w:t>
            </w:r>
            <w:r w:rsidRPr="00F96192">
              <w:rPr>
                <w:color w:val="0000FF"/>
              </w:rPr>
              <w:t>Insert source(s) of criterion</w:t>
            </w:r>
            <w:r w:rsidRPr="00F96192">
              <w:t>] </w:t>
            </w:r>
          </w:p>
        </w:tc>
      </w:tr>
      <w:tr w:rsidR="00A723DB" w:rsidRPr="00A33A63" w14:paraId="418B0D99" w14:textId="77777777" w:rsidTr="00E36BA2">
        <w:trPr>
          <w:trHeight w:val="120"/>
        </w:trPr>
        <w:tc>
          <w:tcPr>
            <w:tcW w:w="924" w:type="dxa"/>
            <w:tcBorders>
              <w:right w:val="single" w:sz="12" w:space="0" w:color="6D6E70"/>
            </w:tcBorders>
            <w:tcMar>
              <w:right w:w="113" w:type="dxa"/>
            </w:tcMar>
          </w:tcPr>
          <w:p w14:paraId="1DC6BDEE" w14:textId="77777777" w:rsidR="00A723DB" w:rsidRPr="00A33A63" w:rsidRDefault="00A723DB" w:rsidP="00E36BA2">
            <w:pPr>
              <w:pStyle w:val="Para"/>
              <w:spacing w:before="0" w:line="240" w:lineRule="auto"/>
              <w:jc w:val="center"/>
              <w:rPr>
                <w:i/>
                <w:color w:val="0000FF"/>
                <w:lang w:eastAsia="en-CA"/>
              </w:rPr>
            </w:pPr>
          </w:p>
        </w:tc>
        <w:tc>
          <w:tcPr>
            <w:tcW w:w="5030" w:type="dxa"/>
            <w:tcBorders>
              <w:left w:val="single" w:sz="12" w:space="0" w:color="6D6E70"/>
            </w:tcBorders>
            <w:tcMar>
              <w:left w:w="180" w:type="dxa"/>
            </w:tcMar>
          </w:tcPr>
          <w:p w14:paraId="6C71147F" w14:textId="77777777" w:rsidR="00A723DB" w:rsidRPr="00A33A63" w:rsidRDefault="00A723DB" w:rsidP="00E36BA2">
            <w:pPr>
              <w:pStyle w:val="T4-TableBullet1"/>
              <w:rPr>
                <w:rFonts w:cs="Arial"/>
              </w:rPr>
            </w:pPr>
            <w:r w:rsidRPr="00A33A63">
              <w:rPr>
                <w:rFonts w:cs="Arial"/>
              </w:rPr>
              <w:t>[</w:t>
            </w:r>
            <w:r w:rsidRPr="00F96192">
              <w:rPr>
                <w:color w:val="0000FF"/>
              </w:rPr>
              <w:t>Insert source(s) of criterion</w:t>
            </w:r>
            <w:r w:rsidRPr="00A33A63">
              <w:rPr>
                <w:rFonts w:cs="Arial"/>
              </w:rPr>
              <w:t>] </w:t>
            </w:r>
          </w:p>
        </w:tc>
        <w:tc>
          <w:tcPr>
            <w:tcW w:w="6662" w:type="dxa"/>
          </w:tcPr>
          <w:p w14:paraId="492C3F73" w14:textId="77777777" w:rsidR="00A723DB" w:rsidRPr="00F96192" w:rsidRDefault="00A723DB" w:rsidP="00E36BA2">
            <w:pPr>
              <w:pStyle w:val="T4-TableBullet1"/>
            </w:pPr>
            <w:r w:rsidRPr="00F96192">
              <w:t>[</w:t>
            </w:r>
            <w:r w:rsidRPr="00F96192">
              <w:rPr>
                <w:color w:val="0000FF"/>
              </w:rPr>
              <w:t>Insert source(s) of criterion</w:t>
            </w:r>
            <w:r w:rsidRPr="00F96192">
              <w:t>] </w:t>
            </w:r>
          </w:p>
        </w:tc>
      </w:tr>
    </w:tbl>
    <w:p w14:paraId="0E9572DD" w14:textId="77777777" w:rsidR="003B64E8" w:rsidRPr="00A33A63" w:rsidRDefault="003B64E8">
      <w:pPr>
        <w:rPr>
          <w:szCs w:val="19"/>
        </w:rPr>
        <w:sectPr w:rsidR="003B64E8" w:rsidRPr="00A33A63" w:rsidSect="00CA334D">
          <w:headerReference w:type="default" r:id="rId33"/>
          <w:footerReference w:type="default" r:id="rId34"/>
          <w:pgSz w:w="15840" w:h="12240" w:orient="landscape" w:code="1"/>
          <w:pgMar w:top="1440" w:right="1728" w:bottom="720" w:left="1440" w:header="720" w:footer="720" w:gutter="0"/>
          <w:cols w:space="720"/>
          <w:docGrid w:linePitch="299"/>
        </w:sectPr>
      </w:pPr>
    </w:p>
    <w:p w14:paraId="16643851" w14:textId="104CA649" w:rsidR="001135DB" w:rsidRPr="00A33A63" w:rsidRDefault="00192844" w:rsidP="009B52EB">
      <w:pPr>
        <w:rPr>
          <w:b/>
        </w:rPr>
        <w:sectPr w:rsidR="001135DB" w:rsidRPr="00A33A63" w:rsidSect="00126D03">
          <w:footerReference w:type="default" r:id="rId35"/>
          <w:pgSz w:w="15840" w:h="12240" w:orient="landscape" w:code="1"/>
          <w:pgMar w:top="1440" w:right="1728" w:bottom="1440" w:left="1440" w:header="720" w:footer="720" w:gutter="0"/>
          <w:pgNumType w:start="1"/>
          <w:cols w:space="720"/>
          <w:docGrid w:linePitch="299"/>
        </w:sectPr>
      </w:pPr>
      <w:r w:rsidRPr="00A33A63">
        <w:rPr>
          <w:noProof/>
          <w:sz w:val="18"/>
          <w:szCs w:val="18"/>
          <w:lang w:eastAsia="en-CA"/>
        </w:rPr>
        <w:lastRenderedPageBreak/>
        <mc:AlternateContent>
          <mc:Choice Requires="wps">
            <w:drawing>
              <wp:anchor distT="0" distB="0" distL="114300" distR="114300" simplePos="0" relativeHeight="251910656" behindDoc="1" locked="0" layoutInCell="1" allowOverlap="1" wp14:anchorId="11EB78BD" wp14:editId="3002A8F8">
                <wp:simplePos x="0" y="0"/>
                <wp:positionH relativeFrom="margin">
                  <wp:posOffset>-100330</wp:posOffset>
                </wp:positionH>
                <wp:positionV relativeFrom="paragraph">
                  <wp:posOffset>0</wp:posOffset>
                </wp:positionV>
                <wp:extent cx="4818380" cy="2798445"/>
                <wp:effectExtent l="0" t="0" r="0" b="1905"/>
                <wp:wrapSquare wrapText="bothSides"/>
                <wp:docPr id="165" name="Text Box 165"/>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E839E" w14:textId="77777777" w:rsidR="00212D1F" w:rsidRPr="00C24D40" w:rsidRDefault="00212D1F" w:rsidP="00E36BA2">
                            <w:pPr>
                              <w:pStyle w:val="SectionTitle"/>
                            </w:pPr>
                            <w:bookmarkStart w:id="66" w:name="_Other_matters"/>
                            <w:bookmarkStart w:id="67" w:name="Other_matters"/>
                            <w:bookmarkEnd w:id="66"/>
                            <w:r>
                              <w:t>Other matters</w:t>
                            </w:r>
                            <w:bookmarkEnd w:id="67"/>
                          </w:p>
                          <w:p w14:paraId="592BFB9F" w14:textId="77777777" w:rsidR="00212D1F" w:rsidRPr="00C24D40" w:rsidRDefault="00212D1F" w:rsidP="00E36BA2">
                            <w:pPr>
                              <w:pStyle w:val="Sectionpara"/>
                            </w:pPr>
                            <w:r w:rsidRPr="00D66116">
                              <w:t xml:space="preserve">We </w:t>
                            </w:r>
                            <w:r>
                              <w:t xml:space="preserve">believe it is important to share </w:t>
                            </w:r>
                            <w:r w:rsidRPr="00D66116">
                              <w:t xml:space="preserve">other matters </w:t>
                            </w:r>
                            <w:r>
                              <w:t xml:space="preserve">with you </w:t>
                            </w:r>
                            <w:r w:rsidRPr="00D66116">
                              <w:t xml:space="preserve">that may assist you in your oversight </w:t>
                            </w:r>
                            <w:r>
                              <w:t>role</w:t>
                            </w:r>
                            <w:r w:rsidRPr="00D66116">
                              <w:t>.</w:t>
                            </w:r>
                          </w:p>
                          <w:p w14:paraId="0760D796" w14:textId="77777777" w:rsidR="00212D1F" w:rsidRPr="00C24D40" w:rsidRDefault="00212D1F" w:rsidP="004829A0">
                            <w:pPr>
                              <w:pStyle w:val="Sectionpar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B78BD" id="Text Box 165" o:spid="_x0000_s1046" type="#_x0000_t202" style="position:absolute;margin-left:-7.9pt;margin-top:0;width:379.4pt;height:220.35pt;z-index:-25140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kMggIAAG8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" filled="f" stroked="f" strokeweight=".5pt">
                <v:textbox>
                  <w:txbxContent>
                    <w:p w14:paraId="219E839E" w14:textId="77777777" w:rsidR="00212D1F" w:rsidRPr="00C24D40" w:rsidRDefault="00212D1F" w:rsidP="00E36BA2">
                      <w:pPr>
                        <w:pStyle w:val="SectionTitle"/>
                      </w:pPr>
                      <w:bookmarkStart w:id="81" w:name="_Other_matters"/>
                      <w:bookmarkStart w:id="82" w:name="Other_matters"/>
                      <w:bookmarkEnd w:id="81"/>
                      <w:r>
                        <w:t>Other matters</w:t>
                      </w:r>
                      <w:bookmarkEnd w:id="82"/>
                    </w:p>
                    <w:p w14:paraId="592BFB9F" w14:textId="77777777" w:rsidR="00212D1F" w:rsidRPr="00C24D40" w:rsidRDefault="00212D1F" w:rsidP="00E36BA2">
                      <w:pPr>
                        <w:pStyle w:val="Sectionpara"/>
                      </w:pPr>
                      <w:r w:rsidRPr="00D66116">
                        <w:t xml:space="preserve">We </w:t>
                      </w:r>
                      <w:r>
                        <w:t xml:space="preserve">believe it is important to share </w:t>
                      </w:r>
                      <w:r w:rsidRPr="00D66116">
                        <w:t xml:space="preserve">other matters </w:t>
                      </w:r>
                      <w:r>
                        <w:t xml:space="preserve">with you </w:t>
                      </w:r>
                      <w:r w:rsidRPr="00D66116">
                        <w:t xml:space="preserve">that may assist you in your oversight </w:t>
                      </w:r>
                      <w:r>
                        <w:t>role</w:t>
                      </w:r>
                      <w:r w:rsidRPr="00D66116">
                        <w:t>.</w:t>
                      </w:r>
                    </w:p>
                    <w:p w14:paraId="0760D796" w14:textId="77777777" w:rsidR="00212D1F" w:rsidRPr="00C24D40" w:rsidRDefault="00212D1F" w:rsidP="004829A0">
                      <w:pPr>
                        <w:pStyle w:val="Sectionpara"/>
                      </w:pPr>
                    </w:p>
                  </w:txbxContent>
                </v:textbox>
                <w10:wrap type="square" anchorx="margin"/>
              </v:shape>
            </w:pict>
          </mc:Fallback>
        </mc:AlternateContent>
      </w:r>
      <w:r w:rsidR="001135DB" w:rsidRPr="00A33A63">
        <w:rPr>
          <w:b/>
          <w:noProof/>
          <w:lang w:eastAsia="en-CA"/>
        </w:rPr>
        <w:drawing>
          <wp:anchor distT="0" distB="0" distL="114300" distR="114300" simplePos="0" relativeHeight="251905536" behindDoc="1" locked="0" layoutInCell="1" allowOverlap="1" wp14:anchorId="0081BFF6" wp14:editId="0CADF173">
            <wp:simplePos x="914400" y="914400"/>
            <wp:positionH relativeFrom="page">
              <wp:align>center</wp:align>
            </wp:positionH>
            <wp:positionV relativeFrom="page">
              <wp:align>center</wp:align>
            </wp:positionV>
            <wp:extent cx="10113264" cy="7818120"/>
            <wp:effectExtent l="0" t="0" r="2540" b="0"/>
            <wp:wrapNone/>
            <wp:docPr id="158" name="Picture 158" descr="W:\common\15000-15900\15200\15272_TEMPLATE_RAC_OAG-AA-Results_for_CAS\2020 February_New Design_Not APPROVED_don't put on the INTRAnet\v2\Graphics\Screens\Audit Quality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common\15000-15900\15200\15272_TEMPLATE_RAC_OAG-AA-Results_for_CAS\2020 February_New Design_Not APPROVED_don't put on the INTRAnet\v2\Graphics\Screens\Audit Quality v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4"/>
    <w:bookmarkEnd w:id="45"/>
    <w:bookmarkEnd w:id="46"/>
    <w:bookmarkEnd w:id="47"/>
    <w:bookmarkEnd w:id="48"/>
    <w:bookmarkEnd w:id="49"/>
    <w:bookmarkEnd w:id="50"/>
    <w:bookmarkEnd w:id="51"/>
    <w:bookmarkEnd w:id="52"/>
    <w:bookmarkEnd w:id="53"/>
    <w:bookmarkEnd w:id="54"/>
    <w:p w14:paraId="1DD13F77" w14:textId="4E389FB3" w:rsidR="005A70BA" w:rsidRPr="00A33A63" w:rsidRDefault="005A70BA" w:rsidP="005A70BA">
      <w:pPr>
        <w:pStyle w:val="Heading1"/>
      </w:pPr>
      <w:r w:rsidRPr="00A33A63">
        <w:lastRenderedPageBreak/>
        <w:t xml:space="preserve">Other </w:t>
      </w:r>
      <w:r w:rsidRPr="00A33A63">
        <w:rPr>
          <w:noProof/>
          <w:lang w:eastAsia="en-CA"/>
        </w:rPr>
        <mc:AlternateContent>
          <mc:Choice Requires="wps">
            <w:drawing>
              <wp:anchor distT="0" distB="0" distL="114300" distR="114300" simplePos="0" relativeHeight="252002816" behindDoc="0" locked="0" layoutInCell="1" allowOverlap="1" wp14:anchorId="08147B49" wp14:editId="14CA4879">
                <wp:simplePos x="0" y="0"/>
                <wp:positionH relativeFrom="page">
                  <wp:posOffset>7132320</wp:posOffset>
                </wp:positionH>
                <wp:positionV relativeFrom="page">
                  <wp:posOffset>91440</wp:posOffset>
                </wp:positionV>
                <wp:extent cx="2807208" cy="292608"/>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7BD1D" w14:textId="77777777" w:rsidR="00212D1F" w:rsidRPr="00630A62" w:rsidRDefault="00212D1F" w:rsidP="005A70BA">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47B49" id="Rectangle 58" o:spid="_x0000_s1047" style="position:absolute;margin-left:561.6pt;margin-top:7.2pt;width:221.05pt;height:23.05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" fillcolor="#c10016" stroked="f" strokeweight="1pt">
                <v:textbox>
                  <w:txbxContent>
                    <w:p w14:paraId="6037BD1D" w14:textId="77777777" w:rsidR="00212D1F" w:rsidRPr="00630A62" w:rsidRDefault="00212D1F" w:rsidP="005A70BA">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645342" w:rsidRPr="00A33A63">
        <w:t>matters</w:t>
      </w:r>
    </w:p>
    <w:p w14:paraId="7F7C6901" w14:textId="06814AAB" w:rsidR="00E12AEA" w:rsidRPr="00A33A63" w:rsidRDefault="00E12AEA" w:rsidP="00E36BA2">
      <w:pPr>
        <w:pStyle w:val="Para"/>
        <w:spacing w:before="120" w:after="0" w:line="240" w:lineRule="auto"/>
        <w:rPr>
          <w:b/>
        </w:rPr>
      </w:pPr>
      <w:r w:rsidRPr="00A33A63">
        <w:rPr>
          <w:b/>
        </w:rPr>
        <w:t xml:space="preserve">Quality control and </w:t>
      </w:r>
      <w:r w:rsidR="00103F36">
        <w:rPr>
          <w:b/>
        </w:rPr>
        <w:t>i</w:t>
      </w:r>
      <w:r w:rsidRPr="00A33A63">
        <w:rPr>
          <w:b/>
        </w:rPr>
        <w:t>ndependence</w:t>
      </w:r>
      <w:r w:rsidRPr="00A33A63">
        <w:t>—</w:t>
      </w:r>
      <w:proofErr w:type="gramStart"/>
      <w:r w:rsidRPr="00A33A63">
        <w:t>The</w:t>
      </w:r>
      <w:proofErr w:type="gramEnd"/>
      <w:r w:rsidRPr="00A33A63">
        <w:t xml:space="preserve"> </w:t>
      </w:r>
      <w:r w:rsidR="00E865A0">
        <w:t>p</w:t>
      </w:r>
      <w:r w:rsidRPr="00A33A63">
        <w:t>rincipal</w:t>
      </w:r>
      <w:r w:rsidR="00E865A0">
        <w:t xml:space="preserve"> of the audit team</w:t>
      </w:r>
      <w:r w:rsidRPr="00A33A63">
        <w:t xml:space="preserve"> is responsible for audit quality and ensures that the audit is carried out in compliance with OAG policies, professional standards, and the systems of quality control. We are not aware of any relationships between the </w:t>
      </w:r>
      <w:r w:rsidR="00E865A0">
        <w:t>corporation</w:t>
      </w:r>
      <w:r w:rsidR="00E865A0" w:rsidRPr="00A33A63">
        <w:t xml:space="preserve"> </w:t>
      </w:r>
      <w:r w:rsidRPr="00A33A63">
        <w:t>and our audit staff that, in our professional judgment, may reasonably be thought to bear on our independence</w:t>
      </w:r>
      <w:r w:rsidR="00E865A0">
        <w:t>.</w:t>
      </w:r>
    </w:p>
    <w:p w14:paraId="62D55514" w14:textId="397FEFC7" w:rsidR="002B7343" w:rsidRPr="00A33A63" w:rsidRDefault="00645342" w:rsidP="002B7343">
      <w:pPr>
        <w:pStyle w:val="Para0"/>
        <w:rPr>
          <w:sz w:val="22"/>
          <w:szCs w:val="22"/>
        </w:rPr>
      </w:pPr>
      <w:r w:rsidRPr="00A33A63">
        <w:rPr>
          <w:b/>
          <w:sz w:val="22"/>
          <w:szCs w:val="22"/>
        </w:rPr>
        <w:t>Internal audits</w:t>
      </w:r>
      <w:r w:rsidR="005A70BA" w:rsidRPr="00A33A63">
        <w:rPr>
          <w:sz w:val="22"/>
          <w:szCs w:val="22"/>
        </w:rPr>
        <w:t>—</w:t>
      </w:r>
      <w:proofErr w:type="gramStart"/>
      <w:r w:rsidRPr="00A33A63">
        <w:rPr>
          <w:sz w:val="22"/>
          <w:szCs w:val="22"/>
        </w:rPr>
        <w:t>We</w:t>
      </w:r>
      <w:proofErr w:type="gramEnd"/>
      <w:r w:rsidRPr="00A33A63">
        <w:rPr>
          <w:sz w:val="22"/>
          <w:szCs w:val="22"/>
        </w:rPr>
        <w:t xml:space="preserve"> </w:t>
      </w:r>
      <w:r w:rsidR="00752535" w:rsidRPr="00A33A63">
        <w:rPr>
          <w:sz w:val="22"/>
          <w:szCs w:val="22"/>
        </w:rPr>
        <w:t xml:space="preserve">reviewed </w:t>
      </w:r>
      <w:r w:rsidRPr="00A33A63">
        <w:rPr>
          <w:sz w:val="22"/>
          <w:szCs w:val="22"/>
        </w:rPr>
        <w:t xml:space="preserve">the recent activities of the internal audit function. In our discussions, we identified no opportunities to rely on internal audit work for our special examination. </w:t>
      </w:r>
      <w:r w:rsidR="00E865A0">
        <w:rPr>
          <w:sz w:val="22"/>
          <w:szCs w:val="22"/>
        </w:rPr>
        <w:t>However, i</w:t>
      </w:r>
      <w:r w:rsidRPr="00A33A63">
        <w:rPr>
          <w:sz w:val="22"/>
          <w:szCs w:val="22"/>
        </w:rPr>
        <w:t>n our risk assessment, we considered recent internal audit work</w:t>
      </w:r>
      <w:r w:rsidR="005B7917">
        <w:rPr>
          <w:sz w:val="22"/>
          <w:szCs w:val="22"/>
        </w:rPr>
        <w:t>.</w:t>
      </w:r>
    </w:p>
    <w:p w14:paraId="2D2DDB13" w14:textId="66766275" w:rsidR="002B7343" w:rsidRPr="00A33A63" w:rsidRDefault="002B7343" w:rsidP="002B7343">
      <w:pPr>
        <w:pStyle w:val="Para0"/>
        <w:rPr>
          <w:sz w:val="22"/>
          <w:szCs w:val="22"/>
          <w:highlight w:val="lightGray"/>
        </w:rPr>
      </w:pPr>
      <w:r w:rsidRPr="00A33A63">
        <w:rPr>
          <w:sz w:val="22"/>
          <w:szCs w:val="22"/>
        </w:rPr>
        <w:t>[</w:t>
      </w:r>
      <w:r w:rsidRPr="00A33A63">
        <w:rPr>
          <w:color w:val="0000FF"/>
          <w:sz w:val="22"/>
          <w:szCs w:val="22"/>
        </w:rPr>
        <w:t>OR</w:t>
      </w:r>
      <w:r w:rsidRPr="00A33A63">
        <w:rPr>
          <w:sz w:val="22"/>
          <w:szCs w:val="22"/>
        </w:rPr>
        <w:t>]  [</w:t>
      </w:r>
      <w:r w:rsidRPr="00A33A63">
        <w:rPr>
          <w:color w:val="0000FF"/>
          <w:sz w:val="22"/>
          <w:szCs w:val="22"/>
        </w:rPr>
        <w:t>In our discussions, we identified no opportunities to rely on internal audit work for our special examination. However, this work may prove useful as supplementary evidence to reduce the audit burden on the corporation.</w:t>
      </w:r>
      <w:r w:rsidRPr="00A33A63">
        <w:rPr>
          <w:sz w:val="22"/>
          <w:szCs w:val="22"/>
        </w:rPr>
        <w:t>]</w:t>
      </w:r>
    </w:p>
    <w:p w14:paraId="533A3694" w14:textId="77777777" w:rsidR="002E372A" w:rsidRPr="00A33A63" w:rsidRDefault="002E372A" w:rsidP="002E372A">
      <w:pPr>
        <w:pStyle w:val="Para0"/>
        <w:rPr>
          <w:sz w:val="22"/>
          <w:szCs w:val="22"/>
        </w:rPr>
      </w:pPr>
      <w:r w:rsidRPr="00A33A63">
        <w:rPr>
          <w:sz w:val="22"/>
          <w:szCs w:val="22"/>
        </w:rPr>
        <w:t>[</w:t>
      </w:r>
      <w:r w:rsidRPr="00A33A63">
        <w:rPr>
          <w:color w:val="0000FF"/>
          <w:sz w:val="22"/>
          <w:szCs w:val="22"/>
        </w:rPr>
        <w:t>OR</w:t>
      </w:r>
      <w:r w:rsidRPr="00A33A63">
        <w:rPr>
          <w:sz w:val="22"/>
          <w:szCs w:val="22"/>
        </w:rPr>
        <w:t>]</w:t>
      </w:r>
      <w:r w:rsidR="002B7343" w:rsidRPr="00A33A63">
        <w:rPr>
          <w:sz w:val="22"/>
          <w:szCs w:val="22"/>
        </w:rPr>
        <w:t xml:space="preserve"> </w:t>
      </w:r>
      <w:r w:rsidRPr="00A33A63">
        <w:rPr>
          <w:sz w:val="22"/>
          <w:szCs w:val="22"/>
        </w:rPr>
        <w:t xml:space="preserve"> [</w:t>
      </w:r>
      <w:r w:rsidRPr="00A33A63">
        <w:rPr>
          <w:color w:val="0000FF"/>
          <w:sz w:val="22"/>
          <w:szCs w:val="22"/>
        </w:rPr>
        <w:t>We identified the following opportunities to rely on internal audit work for our special examination:</w:t>
      </w:r>
      <w:r w:rsidR="008A40EC">
        <w:rPr>
          <w:sz w:val="22"/>
          <w:szCs w:val="22"/>
        </w:rPr>
        <w:t>]</w:t>
      </w:r>
    </w:p>
    <w:p w14:paraId="7B4C9AF6" w14:textId="77777777" w:rsidR="002B7343" w:rsidRPr="00E36BA2" w:rsidRDefault="002E372A" w:rsidP="00E36BA2">
      <w:pPr>
        <w:pStyle w:val="Para0"/>
        <w:numPr>
          <w:ilvl w:val="0"/>
          <w:numId w:val="13"/>
        </w:numPr>
        <w:rPr>
          <w:b/>
          <w:sz w:val="22"/>
          <w:szCs w:val="22"/>
        </w:rPr>
      </w:pPr>
      <w:r w:rsidRPr="00E36BA2">
        <w:rPr>
          <w:sz w:val="22"/>
          <w:szCs w:val="22"/>
        </w:rPr>
        <w:t>[</w:t>
      </w:r>
      <w:r w:rsidRPr="00E36BA2">
        <w:rPr>
          <w:color w:val="0000FF"/>
          <w:sz w:val="22"/>
          <w:szCs w:val="22"/>
        </w:rPr>
        <w:t>Describe planned extent of use of internal audit work.</w:t>
      </w:r>
      <w:r w:rsidRPr="00E36BA2">
        <w:rPr>
          <w:sz w:val="22"/>
          <w:szCs w:val="22"/>
        </w:rPr>
        <w:t>]</w:t>
      </w:r>
    </w:p>
    <w:p w14:paraId="44E1CF58" w14:textId="0758A388" w:rsidR="005A70BA" w:rsidRPr="002A3B18" w:rsidRDefault="00E865A0" w:rsidP="00E36BA2">
      <w:pPr>
        <w:pStyle w:val="Para"/>
        <w:rPr>
          <w:rFonts w:ascii="Arial Narrow" w:hAnsi="Arial Narrow" w:cs="Times New Roman"/>
          <w:b/>
          <w:szCs w:val="18"/>
        </w:rPr>
      </w:pPr>
      <w:r w:rsidRPr="002A3B18">
        <w:rPr>
          <w:b/>
        </w:rPr>
        <w:t>The p</w:t>
      </w:r>
      <w:r w:rsidR="002E372A" w:rsidRPr="002A3B18">
        <w:rPr>
          <w:b/>
        </w:rPr>
        <w:t>eriod covered by the audit</w:t>
      </w:r>
      <w:r w:rsidR="002E372A" w:rsidRPr="002A3B18">
        <w:t xml:space="preserve"> include</w:t>
      </w:r>
      <w:r w:rsidR="00D56604" w:rsidRPr="002A3B18">
        <w:t xml:space="preserve">s </w:t>
      </w:r>
      <w:r w:rsidR="002E372A" w:rsidRPr="002A3B18">
        <w:t xml:space="preserve">the period from the beginning of the planning phase of the special examination to the completion of the fieldwork. </w:t>
      </w:r>
      <w:r w:rsidR="00D56604" w:rsidRPr="002A3B18">
        <w:t>W</w:t>
      </w:r>
      <w:r w:rsidR="002E372A" w:rsidRPr="002A3B18">
        <w:t>e</w:t>
      </w:r>
      <w:r w:rsidRPr="002A3B18">
        <w:t xml:space="preserve"> e</w:t>
      </w:r>
      <w:r w:rsidR="002E372A" w:rsidRPr="002A3B18">
        <w:t>xpect this period to be from [</w:t>
      </w:r>
      <w:r w:rsidR="002E372A" w:rsidRPr="002A3B18">
        <w:rPr>
          <w:color w:val="0000FF"/>
        </w:rPr>
        <w:t>beginning of planning date—</w:t>
      </w:r>
      <w:r w:rsidR="002E372A" w:rsidRPr="002A3B18">
        <w:rPr>
          <w:bCs/>
          <w:color w:val="0000FF"/>
        </w:rPr>
        <w:t>day month year</w:t>
      </w:r>
      <w:r w:rsidR="002E372A" w:rsidRPr="002A3B18">
        <w:t>] to [</w:t>
      </w:r>
      <w:r w:rsidR="002E372A" w:rsidRPr="002A3B18">
        <w:rPr>
          <w:color w:val="0000FF"/>
        </w:rPr>
        <w:t>expected date of the end of fieldwork—</w:t>
      </w:r>
      <w:r w:rsidR="002E372A" w:rsidRPr="002A3B18">
        <w:rPr>
          <w:bCs/>
          <w:color w:val="0000FF"/>
        </w:rPr>
        <w:t>day month year</w:t>
      </w:r>
      <w:r w:rsidR="002E372A" w:rsidRPr="002A3B18">
        <w:t xml:space="preserve">]. </w:t>
      </w:r>
      <w:r w:rsidR="002A3B18" w:rsidRPr="002A3B18">
        <w:t>[</w:t>
      </w:r>
      <w:r w:rsidR="002A3B18" w:rsidRPr="002A3B18">
        <w:rPr>
          <w:color w:val="0000FF"/>
        </w:rPr>
        <w:t>However, the audit team may extend this period to properly evaluate the systems and practices selected for examination</w:t>
      </w:r>
      <w:r w:rsidR="002A3B18" w:rsidRPr="002A3B18">
        <w:t>.</w:t>
      </w:r>
      <w:r w:rsidR="002A3B18" w:rsidRPr="002A3B18">
        <w:rPr>
          <w:bCs/>
        </w:rPr>
        <w:t>]</w:t>
      </w:r>
    </w:p>
    <w:p w14:paraId="25DC461A" w14:textId="26ED7991" w:rsidR="002B7343" w:rsidRPr="00A33A63" w:rsidRDefault="002B7343" w:rsidP="008A40EC">
      <w:pPr>
        <w:pStyle w:val="T2-TableTitleLeft"/>
      </w:pPr>
      <w:r w:rsidRPr="00A33A63">
        <w:t>Audit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4321"/>
      </w:tblGrid>
      <w:tr w:rsidR="002B7343" w:rsidRPr="00A33A63" w14:paraId="0E8FFCCA" w14:textId="77777777" w:rsidTr="006F6E69">
        <w:trPr>
          <w:trHeight w:val="120"/>
        </w:trPr>
        <w:tc>
          <w:tcPr>
            <w:tcW w:w="7371" w:type="dxa"/>
            <w:tcMar>
              <w:left w:w="180" w:type="dxa"/>
            </w:tcMar>
          </w:tcPr>
          <w:p w14:paraId="0E7A12D7" w14:textId="6926EDF8" w:rsidR="002B7343" w:rsidRPr="00A33A63" w:rsidRDefault="002B7343" w:rsidP="00E36BA2">
            <w:pPr>
              <w:pStyle w:val="T3-TableText"/>
              <w:rPr>
                <w:rFonts w:cs="Arial"/>
              </w:rPr>
            </w:pPr>
            <w:r w:rsidRPr="00A33A63">
              <w:t>Principal</w:t>
            </w:r>
          </w:p>
        </w:tc>
        <w:tc>
          <w:tcPr>
            <w:tcW w:w="4321" w:type="dxa"/>
          </w:tcPr>
          <w:p w14:paraId="7C3168D7" w14:textId="77777777" w:rsidR="002B7343" w:rsidRPr="00A33A63" w:rsidRDefault="00070C12" w:rsidP="00E36BA2">
            <w:pPr>
              <w:pStyle w:val="T3-TableText"/>
              <w:rPr>
                <w:rFonts w:cs="Arial"/>
              </w:rPr>
            </w:pPr>
            <w:r w:rsidRPr="00A33A63">
              <w:rPr>
                <w:color w:val="000000" w:themeColor="text1"/>
              </w:rPr>
              <w:t>[</w:t>
            </w:r>
            <w:r w:rsidRPr="00E36BA2">
              <w:rPr>
                <w:color w:val="0000FF"/>
              </w:rPr>
              <w:t>Insert name</w:t>
            </w:r>
            <w:r w:rsidRPr="00A33A63">
              <w:rPr>
                <w:color w:val="000000" w:themeColor="text1"/>
              </w:rPr>
              <w:t>]</w:t>
            </w:r>
          </w:p>
        </w:tc>
      </w:tr>
      <w:tr w:rsidR="002B7343" w:rsidRPr="00A33A63" w14:paraId="79553B9C" w14:textId="77777777" w:rsidTr="006F6E69">
        <w:trPr>
          <w:trHeight w:val="120"/>
        </w:trPr>
        <w:tc>
          <w:tcPr>
            <w:tcW w:w="7371" w:type="dxa"/>
            <w:tcMar>
              <w:left w:w="180" w:type="dxa"/>
            </w:tcMar>
          </w:tcPr>
          <w:p w14:paraId="44E18E73" w14:textId="6A3E81B5" w:rsidR="002B7343" w:rsidRPr="00A33A63" w:rsidRDefault="002B7343" w:rsidP="00E36BA2">
            <w:pPr>
              <w:pStyle w:val="T3-TableText"/>
              <w:rPr>
                <w:rFonts w:cs="Arial"/>
              </w:rPr>
            </w:pPr>
            <w:r w:rsidRPr="00A33A63">
              <w:t>Director</w:t>
            </w:r>
            <w:r w:rsidR="001A6FF7" w:rsidRPr="00A33A63">
              <w:t>[</w:t>
            </w:r>
            <w:r w:rsidR="001A6FF7" w:rsidRPr="00A33A63">
              <w:rPr>
                <w:color w:val="0000FF"/>
              </w:rPr>
              <w:t>s</w:t>
            </w:r>
            <w:r w:rsidR="001A6FF7" w:rsidRPr="00A33A63">
              <w:t>]</w:t>
            </w:r>
          </w:p>
        </w:tc>
        <w:tc>
          <w:tcPr>
            <w:tcW w:w="4321" w:type="dxa"/>
          </w:tcPr>
          <w:p w14:paraId="1C22AD0B" w14:textId="77777777" w:rsidR="002B7343" w:rsidRPr="00A33A63" w:rsidRDefault="00070C12" w:rsidP="00E36BA2">
            <w:pPr>
              <w:pStyle w:val="T3-TableText"/>
              <w:rPr>
                <w:rFonts w:cs="Arial"/>
              </w:rPr>
            </w:pPr>
            <w:r w:rsidRPr="00A33A63">
              <w:rPr>
                <w:color w:val="000000" w:themeColor="text1"/>
              </w:rPr>
              <w:t>[</w:t>
            </w:r>
            <w:r w:rsidRPr="00E36BA2">
              <w:rPr>
                <w:color w:val="0000FF"/>
              </w:rPr>
              <w:t>Insert name</w:t>
            </w:r>
            <w:r w:rsidRPr="00A33A63">
              <w:rPr>
                <w:color w:val="000000" w:themeColor="text1"/>
              </w:rPr>
              <w:t>]</w:t>
            </w:r>
          </w:p>
        </w:tc>
      </w:tr>
      <w:tr w:rsidR="002B7343" w:rsidRPr="00A33A63" w14:paraId="1C5EF8B4" w14:textId="77777777" w:rsidTr="006F6E69">
        <w:trPr>
          <w:trHeight w:val="120"/>
        </w:trPr>
        <w:tc>
          <w:tcPr>
            <w:tcW w:w="7371" w:type="dxa"/>
            <w:tcMar>
              <w:left w:w="180" w:type="dxa"/>
            </w:tcMar>
          </w:tcPr>
          <w:p w14:paraId="55DCCDDA" w14:textId="6D5A1050" w:rsidR="002B7343" w:rsidRPr="00A33A63" w:rsidRDefault="001A6FF7" w:rsidP="00E36BA2">
            <w:pPr>
              <w:pStyle w:val="T3-TableText"/>
              <w:rPr>
                <w:rFonts w:cs="Arial"/>
              </w:rPr>
            </w:pPr>
            <w:r w:rsidRPr="00A33A63">
              <w:t>Team leader</w:t>
            </w:r>
          </w:p>
        </w:tc>
        <w:tc>
          <w:tcPr>
            <w:tcW w:w="4321" w:type="dxa"/>
          </w:tcPr>
          <w:p w14:paraId="12D1F98B" w14:textId="77777777" w:rsidR="002B7343" w:rsidRPr="00A33A63" w:rsidRDefault="00070C12" w:rsidP="00E36BA2">
            <w:pPr>
              <w:pStyle w:val="T3-TableText"/>
              <w:rPr>
                <w:rFonts w:cs="Arial"/>
              </w:rPr>
            </w:pPr>
            <w:r w:rsidRPr="00A33A63">
              <w:rPr>
                <w:color w:val="000000" w:themeColor="text1"/>
              </w:rPr>
              <w:t>[</w:t>
            </w:r>
            <w:r w:rsidRPr="00E36BA2">
              <w:rPr>
                <w:color w:val="0000FF"/>
              </w:rPr>
              <w:t>Insert name</w:t>
            </w:r>
            <w:r w:rsidRPr="00A33A63">
              <w:rPr>
                <w:color w:val="000000" w:themeColor="text1"/>
              </w:rPr>
              <w:t>]</w:t>
            </w:r>
          </w:p>
        </w:tc>
      </w:tr>
    </w:tbl>
    <w:p w14:paraId="0277D581" w14:textId="6E4C2558" w:rsidR="00070C12" w:rsidRPr="00A33A63" w:rsidRDefault="00070C12">
      <w:pPr>
        <w:rPr>
          <w:rFonts w:ascii="Myriad Pro" w:hAnsi="Myriad Pro" w:cs="Arial"/>
          <w:b/>
          <w:color w:val="018B8F"/>
          <w:sz w:val="44"/>
          <w:szCs w:val="44"/>
        </w:rPr>
      </w:pPr>
      <w:r w:rsidRPr="00A33A63">
        <w:br w:type="page"/>
      </w:r>
    </w:p>
    <w:p w14:paraId="4A466D9C" w14:textId="77777777" w:rsidR="00070C12" w:rsidRPr="00A33A63" w:rsidRDefault="00070C12" w:rsidP="00070C12">
      <w:pPr>
        <w:pStyle w:val="Heading1"/>
      </w:pPr>
      <w:bookmarkStart w:id="68" w:name="_Other_matters_(continued)"/>
      <w:bookmarkEnd w:id="68"/>
      <w:r w:rsidRPr="00A33A63">
        <w:lastRenderedPageBreak/>
        <w:t xml:space="preserve">Other </w:t>
      </w:r>
      <w:r w:rsidRPr="00A33A63">
        <w:rPr>
          <w:noProof/>
          <w:lang w:eastAsia="en-CA"/>
        </w:rPr>
        <mc:AlternateContent>
          <mc:Choice Requires="wps">
            <w:drawing>
              <wp:anchor distT="0" distB="0" distL="114300" distR="114300" simplePos="0" relativeHeight="252015104" behindDoc="0" locked="0" layoutInCell="1" allowOverlap="1" wp14:anchorId="2F4AF47B" wp14:editId="6991DC73">
                <wp:simplePos x="0" y="0"/>
                <wp:positionH relativeFrom="page">
                  <wp:posOffset>7132320</wp:posOffset>
                </wp:positionH>
                <wp:positionV relativeFrom="page">
                  <wp:posOffset>91440</wp:posOffset>
                </wp:positionV>
                <wp:extent cx="2807208" cy="292608"/>
                <wp:effectExtent l="0" t="0" r="0" b="0"/>
                <wp:wrapSquare wrapText="bothSides"/>
                <wp:docPr id="84" name="Rectangle 8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200B4" w14:textId="77777777" w:rsidR="00212D1F" w:rsidRPr="00630A62" w:rsidRDefault="00212D1F" w:rsidP="00070C12">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AF47B" id="Rectangle 84" o:spid="_x0000_s1048" style="position:absolute;margin-left:561.6pt;margin-top:7.2pt;width:221.05pt;height:23.05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" fillcolor="#c10016" stroked="f" strokeweight="1pt">
                <v:textbox>
                  <w:txbxContent>
                    <w:p w14:paraId="335200B4" w14:textId="77777777" w:rsidR="00212D1F" w:rsidRPr="00630A62" w:rsidRDefault="00212D1F" w:rsidP="00070C12">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Pr="00A33A63">
        <w:t>matters (continued)</w:t>
      </w:r>
    </w:p>
    <w:p w14:paraId="0AE7D8E9" w14:textId="77777777" w:rsidR="00CE3A5E" w:rsidRPr="00A33A63" w:rsidRDefault="00CE3A5E" w:rsidP="008A40EC">
      <w:pPr>
        <w:pStyle w:val="Heading3"/>
      </w:pPr>
      <w:r w:rsidRPr="00A33A63">
        <w:t>Key audit milestones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4321"/>
      </w:tblGrid>
      <w:tr w:rsidR="00CE3A5E" w:rsidRPr="00A33A63" w14:paraId="4ED34031" w14:textId="77777777" w:rsidTr="002B7343">
        <w:trPr>
          <w:trHeight w:val="120"/>
        </w:trPr>
        <w:tc>
          <w:tcPr>
            <w:tcW w:w="7371" w:type="dxa"/>
            <w:tcMar>
              <w:left w:w="180" w:type="dxa"/>
            </w:tcMar>
          </w:tcPr>
          <w:p w14:paraId="7B7927F3" w14:textId="77777777" w:rsidR="00CE3A5E" w:rsidRPr="00A33A63" w:rsidRDefault="0073595C" w:rsidP="008A40EC">
            <w:pPr>
              <w:pStyle w:val="T3-TableText"/>
              <w:rPr>
                <w:rFonts w:cs="Arial"/>
              </w:rPr>
            </w:pPr>
            <w:r w:rsidRPr="00A33A63">
              <w:t>D</w:t>
            </w:r>
            <w:r w:rsidR="00CE3A5E" w:rsidRPr="00A33A63">
              <w:t xml:space="preserve">raft report to the </w:t>
            </w:r>
            <w:r w:rsidR="006509AF">
              <w:t>h</w:t>
            </w:r>
            <w:r w:rsidR="00CE3A5E" w:rsidRPr="00A33A63">
              <w:t xml:space="preserve">ead of the </w:t>
            </w:r>
            <w:r w:rsidR="006509AF">
              <w:t>c</w:t>
            </w:r>
            <w:r w:rsidR="00CE3A5E" w:rsidRPr="00A33A63">
              <w:t>orporation</w:t>
            </w:r>
          </w:p>
        </w:tc>
        <w:tc>
          <w:tcPr>
            <w:tcW w:w="4321" w:type="dxa"/>
          </w:tcPr>
          <w:p w14:paraId="71FE9627" w14:textId="77777777" w:rsidR="00CE3A5E" w:rsidRPr="00A33A63" w:rsidRDefault="00CE3A5E" w:rsidP="008A40EC">
            <w:pPr>
              <w:pStyle w:val="T3-TableText"/>
              <w:rPr>
                <w:rFonts w:cs="Arial"/>
              </w:rPr>
            </w:pPr>
            <w:r w:rsidRPr="00A33A63">
              <w:rPr>
                <w:color w:val="000000" w:themeColor="text1"/>
              </w:rPr>
              <w:t>[</w:t>
            </w:r>
            <w:r w:rsidRPr="008A40EC">
              <w:rPr>
                <w:color w:val="0000FF"/>
              </w:rPr>
              <w:t>Date</w:t>
            </w:r>
            <w:r w:rsidRPr="00A33A63">
              <w:rPr>
                <w:color w:val="000000" w:themeColor="text1"/>
              </w:rPr>
              <w:t>]</w:t>
            </w:r>
          </w:p>
        </w:tc>
      </w:tr>
      <w:tr w:rsidR="00CE3A5E" w:rsidRPr="00A33A63" w14:paraId="3E1ED154" w14:textId="77777777" w:rsidTr="002B7343">
        <w:trPr>
          <w:trHeight w:val="120"/>
        </w:trPr>
        <w:tc>
          <w:tcPr>
            <w:tcW w:w="7371" w:type="dxa"/>
            <w:tcMar>
              <w:left w:w="180" w:type="dxa"/>
            </w:tcMar>
          </w:tcPr>
          <w:p w14:paraId="1952728B" w14:textId="77777777" w:rsidR="00CE3A5E" w:rsidRPr="00A33A63" w:rsidRDefault="00CE3A5E" w:rsidP="008A40EC">
            <w:pPr>
              <w:pStyle w:val="T3-TableText"/>
              <w:rPr>
                <w:rFonts w:cs="Arial"/>
              </w:rPr>
            </w:pPr>
            <w:r w:rsidRPr="00A33A63">
              <w:t xml:space="preserve">Head of the </w:t>
            </w:r>
            <w:r w:rsidR="006509AF">
              <w:t>c</w:t>
            </w:r>
            <w:r w:rsidRPr="00A33A63">
              <w:t>orporation’s comments on the draft</w:t>
            </w:r>
            <w:r w:rsidR="0073595C" w:rsidRPr="00A33A63">
              <w:t xml:space="preserve"> report</w:t>
            </w:r>
            <w:r w:rsidR="00753D58" w:rsidRPr="00A33A63">
              <w:t>, includ</w:t>
            </w:r>
            <w:r w:rsidR="006509AF">
              <w:t>ing</w:t>
            </w:r>
            <w:r w:rsidR="00753D58" w:rsidRPr="00A33A63">
              <w:t xml:space="preserve"> responses to the recommendations</w:t>
            </w:r>
          </w:p>
        </w:tc>
        <w:tc>
          <w:tcPr>
            <w:tcW w:w="4321" w:type="dxa"/>
          </w:tcPr>
          <w:p w14:paraId="0B00F0B4" w14:textId="77777777" w:rsidR="00CE3A5E" w:rsidRPr="00A33A63" w:rsidRDefault="00CE3A5E" w:rsidP="008A40EC">
            <w:pPr>
              <w:pStyle w:val="T3-TableText"/>
              <w:rPr>
                <w:rFonts w:cs="Arial"/>
              </w:rPr>
            </w:pPr>
            <w:r w:rsidRPr="00A33A63">
              <w:rPr>
                <w:color w:val="000000" w:themeColor="text1"/>
              </w:rPr>
              <w:t>[</w:t>
            </w:r>
            <w:r w:rsidRPr="008A40EC">
              <w:rPr>
                <w:color w:val="0000FF"/>
              </w:rPr>
              <w:t>Date</w:t>
            </w:r>
            <w:r w:rsidRPr="00A33A63">
              <w:rPr>
                <w:color w:val="000000" w:themeColor="text1"/>
              </w:rPr>
              <w:t>]</w:t>
            </w:r>
          </w:p>
        </w:tc>
      </w:tr>
      <w:tr w:rsidR="00CE3A5E" w:rsidRPr="00A33A63" w14:paraId="2066BCB6" w14:textId="77777777" w:rsidTr="002B7343">
        <w:trPr>
          <w:trHeight w:val="120"/>
        </w:trPr>
        <w:tc>
          <w:tcPr>
            <w:tcW w:w="7371" w:type="dxa"/>
            <w:tcMar>
              <w:left w:w="180" w:type="dxa"/>
            </w:tcMar>
          </w:tcPr>
          <w:p w14:paraId="3F51563D" w14:textId="77777777" w:rsidR="00CE3A5E" w:rsidRPr="00A33A63" w:rsidRDefault="00CE3A5E" w:rsidP="008A40EC">
            <w:pPr>
              <w:pStyle w:val="T3-TableText"/>
              <w:rPr>
                <w:rFonts w:cs="Arial"/>
              </w:rPr>
            </w:pPr>
            <w:r w:rsidRPr="00A33A63">
              <w:t xml:space="preserve">Transmission of the draft report to the </w:t>
            </w:r>
            <w:r w:rsidR="006509AF">
              <w:t>a</w:t>
            </w:r>
            <w:r w:rsidRPr="00A33A63">
              <w:t xml:space="preserve">udit </w:t>
            </w:r>
            <w:r w:rsidR="006509AF">
              <w:t>c</w:t>
            </w:r>
            <w:r w:rsidRPr="00A33A63">
              <w:t>ommittee</w:t>
            </w:r>
          </w:p>
        </w:tc>
        <w:tc>
          <w:tcPr>
            <w:tcW w:w="4321" w:type="dxa"/>
          </w:tcPr>
          <w:p w14:paraId="2E662A05" w14:textId="77777777" w:rsidR="00CE3A5E" w:rsidRPr="00A33A63" w:rsidRDefault="00CE3A5E" w:rsidP="008A40EC">
            <w:pPr>
              <w:pStyle w:val="T3-TableText"/>
              <w:rPr>
                <w:rFonts w:cs="Arial"/>
              </w:rPr>
            </w:pPr>
            <w:r w:rsidRPr="00A33A63">
              <w:rPr>
                <w:color w:val="000000" w:themeColor="text1"/>
              </w:rPr>
              <w:t>[</w:t>
            </w:r>
            <w:r w:rsidRPr="008A40EC">
              <w:rPr>
                <w:color w:val="0000FF"/>
              </w:rPr>
              <w:t>Date</w:t>
            </w:r>
            <w:r w:rsidRPr="00A33A63">
              <w:rPr>
                <w:color w:val="000000" w:themeColor="text1"/>
              </w:rPr>
              <w:t>]</w:t>
            </w:r>
          </w:p>
        </w:tc>
      </w:tr>
      <w:tr w:rsidR="00753D58" w:rsidRPr="00A33A63" w14:paraId="6D256223" w14:textId="77777777" w:rsidTr="002B7343">
        <w:trPr>
          <w:trHeight w:val="120"/>
        </w:trPr>
        <w:tc>
          <w:tcPr>
            <w:tcW w:w="7371" w:type="dxa"/>
            <w:tcMar>
              <w:left w:w="180" w:type="dxa"/>
            </w:tcMar>
          </w:tcPr>
          <w:p w14:paraId="2062631E" w14:textId="77777777" w:rsidR="00753D58" w:rsidRPr="00A33A63" w:rsidRDefault="00753D58" w:rsidP="008A40EC">
            <w:pPr>
              <w:pStyle w:val="T3-TableText"/>
            </w:pPr>
            <w:r w:rsidRPr="00A33A63">
              <w:t>Presentation of the draft report</w:t>
            </w:r>
          </w:p>
        </w:tc>
        <w:tc>
          <w:tcPr>
            <w:tcW w:w="4321" w:type="dxa"/>
          </w:tcPr>
          <w:p w14:paraId="798136EF" w14:textId="77777777" w:rsidR="00753D58" w:rsidRPr="00A33A63" w:rsidRDefault="00753D58" w:rsidP="008A40EC">
            <w:pPr>
              <w:pStyle w:val="T3-TableText"/>
              <w:rPr>
                <w:color w:val="000000" w:themeColor="text1"/>
              </w:rPr>
            </w:pPr>
            <w:r w:rsidRPr="00A33A63">
              <w:rPr>
                <w:color w:val="000000" w:themeColor="text1"/>
              </w:rPr>
              <w:t>[</w:t>
            </w:r>
            <w:r w:rsidRPr="008A40EC">
              <w:rPr>
                <w:color w:val="0000FF"/>
              </w:rPr>
              <w:t>Date</w:t>
            </w:r>
            <w:r w:rsidRPr="00A33A63">
              <w:rPr>
                <w:color w:val="000000" w:themeColor="text1"/>
              </w:rPr>
              <w:t>]</w:t>
            </w:r>
          </w:p>
        </w:tc>
      </w:tr>
      <w:tr w:rsidR="00CE3A5E" w:rsidRPr="00A33A63" w14:paraId="446E459F" w14:textId="77777777" w:rsidTr="002B7343">
        <w:trPr>
          <w:trHeight w:val="120"/>
        </w:trPr>
        <w:tc>
          <w:tcPr>
            <w:tcW w:w="7371" w:type="dxa"/>
            <w:tcMar>
              <w:left w:w="180" w:type="dxa"/>
            </w:tcMar>
          </w:tcPr>
          <w:p w14:paraId="4E32C789" w14:textId="77777777" w:rsidR="00CE3A5E" w:rsidRPr="00A33A63" w:rsidRDefault="002B7343" w:rsidP="008A40EC">
            <w:pPr>
              <w:pStyle w:val="T3-TableText"/>
            </w:pPr>
            <w:r w:rsidRPr="00A33A63">
              <w:t xml:space="preserve">Acknowledgement letter by the </w:t>
            </w:r>
            <w:r w:rsidR="006509AF">
              <w:t>a</w:t>
            </w:r>
            <w:r w:rsidRPr="00A33A63">
              <w:t xml:space="preserve">udit </w:t>
            </w:r>
            <w:r w:rsidR="006509AF">
              <w:t>c</w:t>
            </w:r>
            <w:r w:rsidRPr="00A33A63">
              <w:t>ommittee</w:t>
            </w:r>
          </w:p>
        </w:tc>
        <w:tc>
          <w:tcPr>
            <w:tcW w:w="4321" w:type="dxa"/>
          </w:tcPr>
          <w:p w14:paraId="0D1D9F20" w14:textId="77777777" w:rsidR="00CE3A5E" w:rsidRPr="00A33A63" w:rsidRDefault="00CE3A5E" w:rsidP="008A40EC">
            <w:pPr>
              <w:pStyle w:val="T3-TableText"/>
              <w:rPr>
                <w:color w:val="000000" w:themeColor="text1"/>
              </w:rPr>
            </w:pPr>
            <w:r w:rsidRPr="00A33A63">
              <w:rPr>
                <w:color w:val="000000" w:themeColor="text1"/>
              </w:rPr>
              <w:t>[</w:t>
            </w:r>
            <w:r w:rsidRPr="008A40EC">
              <w:rPr>
                <w:color w:val="0000FF"/>
              </w:rPr>
              <w:t>Date</w:t>
            </w:r>
            <w:r w:rsidRPr="00A33A63">
              <w:rPr>
                <w:color w:val="000000" w:themeColor="text1"/>
              </w:rPr>
              <w:t>]</w:t>
            </w:r>
          </w:p>
        </w:tc>
      </w:tr>
      <w:tr w:rsidR="002B7343" w:rsidRPr="00A33A63" w14:paraId="1E698FA4" w14:textId="77777777" w:rsidTr="002B7343">
        <w:trPr>
          <w:trHeight w:val="120"/>
        </w:trPr>
        <w:tc>
          <w:tcPr>
            <w:tcW w:w="7371" w:type="dxa"/>
            <w:tcMar>
              <w:left w:w="180" w:type="dxa"/>
            </w:tcMar>
          </w:tcPr>
          <w:p w14:paraId="5571CB0A" w14:textId="77777777" w:rsidR="002B7343" w:rsidRPr="00A33A63" w:rsidRDefault="002B7343" w:rsidP="008A40EC">
            <w:pPr>
              <w:pStyle w:val="T3-TableText"/>
            </w:pPr>
            <w:r w:rsidRPr="00A33A63">
              <w:t>Transmission of the final report to the [</w:t>
            </w:r>
            <w:r w:rsidRPr="00A33A63">
              <w:rPr>
                <w:color w:val="0000FF"/>
              </w:rPr>
              <w:t>name of entity’s governing body</w:t>
            </w:r>
            <w:r w:rsidRPr="00A33A63">
              <w:t>]</w:t>
            </w:r>
          </w:p>
        </w:tc>
        <w:tc>
          <w:tcPr>
            <w:tcW w:w="4321" w:type="dxa"/>
          </w:tcPr>
          <w:p w14:paraId="09871627" w14:textId="77777777" w:rsidR="002B7343" w:rsidRPr="00A33A63" w:rsidRDefault="002B7343" w:rsidP="008A40EC">
            <w:pPr>
              <w:pStyle w:val="T3-TableText"/>
              <w:rPr>
                <w:color w:val="000000" w:themeColor="text1"/>
              </w:rPr>
            </w:pPr>
            <w:r w:rsidRPr="00A33A63">
              <w:rPr>
                <w:color w:val="000000" w:themeColor="text1"/>
              </w:rPr>
              <w:t>[</w:t>
            </w:r>
            <w:r w:rsidRPr="008A40EC">
              <w:rPr>
                <w:color w:val="0000FF"/>
              </w:rPr>
              <w:t>Date</w:t>
            </w:r>
            <w:r w:rsidRPr="00A33A63">
              <w:rPr>
                <w:color w:val="000000" w:themeColor="text1"/>
              </w:rPr>
              <w:t>]</w:t>
            </w:r>
          </w:p>
        </w:tc>
      </w:tr>
      <w:tr w:rsidR="00753D58" w:rsidRPr="00A33A63" w14:paraId="189DE40C" w14:textId="77777777" w:rsidTr="002B7343">
        <w:trPr>
          <w:trHeight w:val="120"/>
        </w:trPr>
        <w:tc>
          <w:tcPr>
            <w:tcW w:w="7371" w:type="dxa"/>
            <w:tcMar>
              <w:left w:w="180" w:type="dxa"/>
            </w:tcMar>
          </w:tcPr>
          <w:p w14:paraId="52B84644" w14:textId="77777777" w:rsidR="00753D58" w:rsidRPr="00A33A63" w:rsidRDefault="00753D58" w:rsidP="008A40EC">
            <w:pPr>
              <w:pStyle w:val="T3-TableText"/>
            </w:pPr>
            <w:r w:rsidRPr="00A33A63">
              <w:t>Presentation of the final report</w:t>
            </w:r>
          </w:p>
        </w:tc>
        <w:tc>
          <w:tcPr>
            <w:tcW w:w="4321" w:type="dxa"/>
          </w:tcPr>
          <w:p w14:paraId="026C87AF" w14:textId="77777777" w:rsidR="00753D58" w:rsidRPr="00A33A63" w:rsidRDefault="00753D58" w:rsidP="008A40EC">
            <w:pPr>
              <w:pStyle w:val="T3-TableText"/>
              <w:rPr>
                <w:color w:val="000000" w:themeColor="text1"/>
              </w:rPr>
            </w:pPr>
            <w:r w:rsidRPr="00A33A63">
              <w:rPr>
                <w:color w:val="000000" w:themeColor="text1"/>
              </w:rPr>
              <w:t>[</w:t>
            </w:r>
            <w:r w:rsidRPr="008A40EC">
              <w:rPr>
                <w:color w:val="0000FF"/>
              </w:rPr>
              <w:t>Date</w:t>
            </w:r>
            <w:r w:rsidRPr="00A33A63">
              <w:rPr>
                <w:color w:val="000000" w:themeColor="text1"/>
              </w:rPr>
              <w:t>]</w:t>
            </w:r>
          </w:p>
        </w:tc>
      </w:tr>
      <w:tr w:rsidR="002B7343" w:rsidRPr="00A33A63" w14:paraId="5C9F0E16" w14:textId="77777777" w:rsidTr="002B7343">
        <w:trPr>
          <w:trHeight w:val="120"/>
        </w:trPr>
        <w:tc>
          <w:tcPr>
            <w:tcW w:w="7371" w:type="dxa"/>
            <w:tcMar>
              <w:left w:w="180" w:type="dxa"/>
            </w:tcMar>
          </w:tcPr>
          <w:p w14:paraId="7C425EEC" w14:textId="77777777" w:rsidR="002B7343" w:rsidRPr="00A33A63" w:rsidRDefault="002B7343" w:rsidP="008A40EC">
            <w:pPr>
              <w:pStyle w:val="T3-TableText"/>
            </w:pPr>
            <w:r w:rsidRPr="00A33A63">
              <w:t>Submission by the [</w:t>
            </w:r>
            <w:r w:rsidRPr="00A33A63">
              <w:rPr>
                <w:color w:val="0000FF"/>
              </w:rPr>
              <w:t>name of entity’s governing body</w:t>
            </w:r>
            <w:r w:rsidRPr="00A33A63">
              <w:t>] of the final report to the Minister and the President of the Treasury Board</w:t>
            </w:r>
          </w:p>
        </w:tc>
        <w:tc>
          <w:tcPr>
            <w:tcW w:w="4321" w:type="dxa"/>
          </w:tcPr>
          <w:p w14:paraId="19408E48" w14:textId="77777777" w:rsidR="002B7343" w:rsidRPr="00A33A63" w:rsidRDefault="002B7343" w:rsidP="008A40EC">
            <w:pPr>
              <w:pStyle w:val="T3-TableText"/>
            </w:pPr>
            <w:r w:rsidRPr="00A33A63">
              <w:t xml:space="preserve">within 30 days after the </w:t>
            </w:r>
            <w:r w:rsidR="00DB1F39" w:rsidRPr="00A33A63">
              <w:t>corporation</w:t>
            </w:r>
            <w:r w:rsidRPr="00A33A63">
              <w:t>’s governing body receives the final report</w:t>
            </w:r>
          </w:p>
        </w:tc>
      </w:tr>
      <w:tr w:rsidR="002B7343" w:rsidRPr="00A33A63" w14:paraId="3F15FEC3" w14:textId="77777777" w:rsidTr="002B7343">
        <w:trPr>
          <w:trHeight w:val="120"/>
        </w:trPr>
        <w:tc>
          <w:tcPr>
            <w:tcW w:w="7371" w:type="dxa"/>
            <w:tcMar>
              <w:left w:w="180" w:type="dxa"/>
            </w:tcMar>
          </w:tcPr>
          <w:p w14:paraId="5CEC4918" w14:textId="77777777" w:rsidR="002B7343" w:rsidRPr="00A33A63" w:rsidRDefault="002B7343" w:rsidP="008A40EC">
            <w:pPr>
              <w:pStyle w:val="T3-TableText"/>
            </w:pPr>
            <w:r w:rsidRPr="00A33A63">
              <w:t>Final report made available</w:t>
            </w:r>
            <w:r w:rsidR="006509AF">
              <w:t xml:space="preserve"> to the public</w:t>
            </w:r>
            <w:r w:rsidRPr="00A33A63">
              <w:t xml:space="preserve"> by the [</w:t>
            </w:r>
            <w:r w:rsidRPr="00A33A63">
              <w:rPr>
                <w:color w:val="0000FF"/>
              </w:rPr>
              <w:t>name of entity’s governing body</w:t>
            </w:r>
            <w:r w:rsidR="008A40EC">
              <w:t>]</w:t>
            </w:r>
          </w:p>
        </w:tc>
        <w:tc>
          <w:tcPr>
            <w:tcW w:w="4321" w:type="dxa"/>
          </w:tcPr>
          <w:p w14:paraId="6FBCF528" w14:textId="77777777" w:rsidR="002B7343" w:rsidRPr="00A33A63" w:rsidRDefault="002B7343" w:rsidP="008A40EC">
            <w:pPr>
              <w:pStyle w:val="T3-TableText"/>
            </w:pPr>
            <w:r w:rsidRPr="00A33A63">
              <w:t xml:space="preserve">within 60 days after the </w:t>
            </w:r>
            <w:r w:rsidR="00DB1F39" w:rsidRPr="00A33A63">
              <w:t>corporation</w:t>
            </w:r>
            <w:r w:rsidRPr="00A33A63">
              <w:t>’s governing body receives the final report</w:t>
            </w:r>
          </w:p>
        </w:tc>
      </w:tr>
      <w:tr w:rsidR="002B7343" w:rsidRPr="00A33A63" w14:paraId="0B06DB6C" w14:textId="77777777" w:rsidTr="002B7343">
        <w:trPr>
          <w:trHeight w:val="120"/>
        </w:trPr>
        <w:tc>
          <w:tcPr>
            <w:tcW w:w="7371" w:type="dxa"/>
            <w:tcMar>
              <w:left w:w="180" w:type="dxa"/>
            </w:tcMar>
          </w:tcPr>
          <w:p w14:paraId="49DB42CD" w14:textId="77777777" w:rsidR="002B7343" w:rsidRPr="00A33A63" w:rsidRDefault="002B7343" w:rsidP="008A40EC">
            <w:pPr>
              <w:pStyle w:val="T3-TableText"/>
            </w:pPr>
            <w:r w:rsidRPr="00A33A63">
              <w:t>Tabling in Parliament</w:t>
            </w:r>
          </w:p>
        </w:tc>
        <w:tc>
          <w:tcPr>
            <w:tcW w:w="4321" w:type="dxa"/>
          </w:tcPr>
          <w:p w14:paraId="7B9E82A5" w14:textId="77777777" w:rsidR="002B7343" w:rsidRPr="00A33A63" w:rsidRDefault="00753D58" w:rsidP="008A40EC">
            <w:pPr>
              <w:pStyle w:val="T3-TableText"/>
            </w:pPr>
            <w:r w:rsidRPr="00A33A63">
              <w:t>at the earliest OAG tabling, once the report has be</w:t>
            </w:r>
            <w:r w:rsidR="0097452B">
              <w:t>en</w:t>
            </w:r>
            <w:r w:rsidRPr="00A33A63">
              <w:t xml:space="preserve"> made public by the [</w:t>
            </w:r>
            <w:r w:rsidRPr="00A33A63">
              <w:rPr>
                <w:color w:val="0000FF"/>
              </w:rPr>
              <w:t>name of entity’s governing body</w:t>
            </w:r>
            <w:r w:rsidRPr="00A33A63">
              <w:t>]</w:t>
            </w:r>
          </w:p>
        </w:tc>
      </w:tr>
    </w:tbl>
    <w:p w14:paraId="211C6BDE" w14:textId="77777777" w:rsidR="0011002F" w:rsidRPr="00A33A63" w:rsidRDefault="0011002F" w:rsidP="008A40EC">
      <w:pPr>
        <w:rPr>
          <w:i/>
        </w:rPr>
      </w:pPr>
      <w:bookmarkStart w:id="69" w:name="_Appendix_B—Other_required"/>
      <w:bookmarkStart w:id="70" w:name="_Supplemental_guidance_C"/>
      <w:bookmarkStart w:id="71" w:name="_Supplemental_Guidance_C—Modificatio"/>
      <w:bookmarkStart w:id="72" w:name="_Supplemental_Guidance_D"/>
      <w:bookmarkStart w:id="73" w:name="_Supplemental_Guidance_D—Significant"/>
      <w:bookmarkStart w:id="74" w:name="Supplemental_guidance_B"/>
      <w:bookmarkStart w:id="75" w:name="Supplemental_guidance_C"/>
      <w:bookmarkEnd w:id="69"/>
      <w:bookmarkEnd w:id="70"/>
      <w:bookmarkEnd w:id="71"/>
      <w:bookmarkEnd w:id="72"/>
      <w:bookmarkEnd w:id="73"/>
      <w:bookmarkEnd w:id="74"/>
      <w:bookmarkEnd w:id="75"/>
    </w:p>
    <w:sectPr w:rsidR="0011002F" w:rsidRPr="00A33A63" w:rsidSect="00F21AAA">
      <w:footerReference w:type="default" r:id="rId37"/>
      <w:pgSz w:w="15840" w:h="12240" w:orient="landscape" w:code="1"/>
      <w:pgMar w:top="1440" w:right="1728" w:bottom="1440" w:left="1440" w:header="720" w:footer="720" w:gutter="0"/>
      <w:pgNumType w:start="1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C617B" w14:textId="77777777" w:rsidR="00E03975" w:rsidRDefault="00E03975">
      <w:r>
        <w:separator/>
      </w:r>
    </w:p>
  </w:endnote>
  <w:endnote w:type="continuationSeparator" w:id="0">
    <w:p w14:paraId="23505DA2" w14:textId="77777777" w:rsidR="00E03975" w:rsidRDefault="00E0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B33E4" w14:textId="77777777" w:rsidR="00212D1F" w:rsidRPr="00D52C97" w:rsidRDefault="00212D1F" w:rsidP="00BB673C">
    <w:pPr>
      <w:pStyle w:val="FooterEven"/>
      <w:rPr>
        <w:sz w:val="16"/>
      </w:rPr>
    </w:pPr>
    <w:r>
      <w:fldChar w:fldCharType="begin"/>
    </w:r>
    <w:r>
      <w:instrText xml:space="preserve"> PAGE </w:instrText>
    </w:r>
    <w:r>
      <w:fldChar w:fldCharType="separate"/>
    </w:r>
    <w:r>
      <w:rPr>
        <w:noProof/>
      </w:rPr>
      <w:t>vi</w:t>
    </w:r>
    <w:r>
      <w:rPr>
        <w:noProof/>
      </w:rPr>
      <w:fldChar w:fldCharType="end"/>
    </w:r>
    <w:r>
      <w:tab/>
    </w:r>
    <w:r w:rsidRPr="00E16003">
      <w:t>Office of the Auditor General of Canada</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5D393" w14:textId="77777777" w:rsidR="00212D1F" w:rsidRPr="00DE46EE" w:rsidRDefault="00212D1F" w:rsidP="003B2B84">
    <w:pPr>
      <w:pStyle w:val="Footer"/>
      <w:jc w:val="right"/>
      <w:rPr>
        <w:rFonts w:ascii="Arial Narrow" w:hAnsi="Arial Narrow"/>
      </w:rPr>
    </w:pPr>
    <w:r w:rsidRPr="00DE46EE">
      <w:rPr>
        <w:rFonts w:ascii="Arial Narrow" w:hAnsi="Arial Narrow"/>
        <w:sz w:val="24"/>
        <w:szCs w:val="24"/>
      </w:rPr>
      <w:fldChar w:fldCharType="begin"/>
    </w:r>
    <w:r w:rsidRPr="00DE46EE">
      <w:rPr>
        <w:rFonts w:ascii="Arial Narrow" w:hAnsi="Arial Narrow"/>
        <w:sz w:val="24"/>
        <w:szCs w:val="24"/>
      </w:rPr>
      <w:instrText xml:space="preserve"> PAGE   \* MERGEFORMAT </w:instrText>
    </w:r>
    <w:r w:rsidRPr="00DE46EE">
      <w:rPr>
        <w:rFonts w:ascii="Arial Narrow" w:hAnsi="Arial Narrow"/>
        <w:sz w:val="24"/>
        <w:szCs w:val="24"/>
      </w:rPr>
      <w:fldChar w:fldCharType="separate"/>
    </w:r>
    <w:r w:rsidR="007579C9">
      <w:rPr>
        <w:rFonts w:ascii="Arial Narrow" w:hAnsi="Arial Narrow"/>
        <w:noProof/>
        <w:sz w:val="24"/>
        <w:szCs w:val="24"/>
      </w:rPr>
      <w:t>8</w:t>
    </w:r>
    <w:r w:rsidRPr="00DE46EE">
      <w:rPr>
        <w:rFonts w:ascii="Arial Narrow" w:hAnsi="Arial Narrow"/>
        <w:noProof/>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CB576" w14:textId="77777777" w:rsidR="00212D1F" w:rsidRPr="00DE46EE" w:rsidRDefault="00212D1F" w:rsidP="003B2B84">
    <w:pPr>
      <w:pStyle w:val="Footer"/>
      <w:jc w:val="right"/>
      <w:rPr>
        <w:rFonts w:ascii="Arial Narrow" w:hAnsi="Arial Narrow"/>
      </w:rPr>
    </w:pPr>
    <w:r w:rsidRPr="00DE46EE">
      <w:rPr>
        <w:rFonts w:ascii="Arial Narrow" w:hAnsi="Arial Narrow"/>
        <w:sz w:val="24"/>
        <w:szCs w:val="24"/>
      </w:rPr>
      <w:fldChar w:fldCharType="begin"/>
    </w:r>
    <w:r w:rsidRPr="00DE46EE">
      <w:rPr>
        <w:rFonts w:ascii="Arial Narrow" w:hAnsi="Arial Narrow"/>
        <w:sz w:val="24"/>
        <w:szCs w:val="24"/>
      </w:rPr>
      <w:instrText xml:space="preserve"> PAGE   \* MERGEFORMAT </w:instrText>
    </w:r>
    <w:r w:rsidRPr="00DE46EE">
      <w:rPr>
        <w:rFonts w:ascii="Arial Narrow" w:hAnsi="Arial Narrow"/>
        <w:sz w:val="24"/>
        <w:szCs w:val="24"/>
      </w:rPr>
      <w:fldChar w:fldCharType="separate"/>
    </w:r>
    <w:r w:rsidR="007579C9">
      <w:rPr>
        <w:rFonts w:ascii="Arial Narrow" w:hAnsi="Arial Narrow"/>
        <w:noProof/>
        <w:sz w:val="24"/>
        <w:szCs w:val="24"/>
      </w:rPr>
      <w:t>15</w:t>
    </w:r>
    <w:r w:rsidRPr="00DE46EE">
      <w:rPr>
        <w:rFonts w:ascii="Arial Narrow" w:hAnsi="Arial Narrow"/>
        <w:noProof/>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B13E9" w14:textId="77777777" w:rsidR="00212D1F" w:rsidRPr="00431935" w:rsidRDefault="00212D1F" w:rsidP="003B2B84">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DA5E8" w14:textId="77777777" w:rsidR="00212D1F" w:rsidRPr="00DE46EE" w:rsidRDefault="00212D1F" w:rsidP="003B2B84">
    <w:pPr>
      <w:pStyle w:val="Footer"/>
      <w:jc w:val="right"/>
      <w:rPr>
        <w:rFonts w:ascii="Arial Narrow" w:hAnsi="Arial Narrow"/>
      </w:rPr>
    </w:pPr>
    <w:r w:rsidRPr="00DE46EE">
      <w:rPr>
        <w:rFonts w:ascii="Arial Narrow" w:hAnsi="Arial Narrow"/>
        <w:sz w:val="24"/>
        <w:szCs w:val="24"/>
      </w:rPr>
      <w:fldChar w:fldCharType="begin"/>
    </w:r>
    <w:r w:rsidRPr="00DE46EE">
      <w:rPr>
        <w:rFonts w:ascii="Arial Narrow" w:hAnsi="Arial Narrow"/>
        <w:sz w:val="24"/>
        <w:szCs w:val="24"/>
      </w:rPr>
      <w:instrText xml:space="preserve"> PAGE   \* MERGEFORMAT </w:instrText>
    </w:r>
    <w:r w:rsidRPr="00DE46EE">
      <w:rPr>
        <w:rFonts w:ascii="Arial Narrow" w:hAnsi="Arial Narrow"/>
        <w:sz w:val="24"/>
        <w:szCs w:val="24"/>
      </w:rPr>
      <w:fldChar w:fldCharType="separate"/>
    </w:r>
    <w:r w:rsidR="007579C9">
      <w:rPr>
        <w:rFonts w:ascii="Arial Narrow" w:hAnsi="Arial Narrow"/>
        <w:noProof/>
        <w:sz w:val="24"/>
        <w:szCs w:val="24"/>
      </w:rPr>
      <w:t>18</w:t>
    </w:r>
    <w:r w:rsidRPr="00DE46EE">
      <w:rPr>
        <w:rFonts w:ascii="Arial Narrow" w:hAnsi="Arial Narrow"/>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752515"/>
      <w:docPartObj>
        <w:docPartGallery w:val="Page Numbers (Bottom of Page)"/>
        <w:docPartUnique/>
      </w:docPartObj>
    </w:sdtPr>
    <w:sdtEndPr>
      <w:rPr>
        <w:noProof/>
      </w:rPr>
    </w:sdtEndPr>
    <w:sdtContent>
      <w:p w14:paraId="6785FDAE" w14:textId="77777777" w:rsidR="00212D1F" w:rsidRPr="00DE46EE" w:rsidRDefault="007579C9" w:rsidP="00DE46EE">
        <w:pPr>
          <w:pStyle w:val="Footer"/>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AF618" w14:textId="77777777" w:rsidR="00212D1F" w:rsidRPr="00DE46EE" w:rsidRDefault="00212D1F" w:rsidP="003B2B84">
    <w:pPr>
      <w:pStyle w:val="Footer"/>
      <w:jc w:val="right"/>
      <w:rPr>
        <w:rFonts w:ascii="Arial Narrow" w:hAnsi="Arial Narrow"/>
      </w:rPr>
    </w:pPr>
    <w:r w:rsidRPr="00DE46EE">
      <w:rPr>
        <w:rFonts w:ascii="Arial Narrow" w:hAnsi="Arial Narrow"/>
        <w:sz w:val="24"/>
        <w:szCs w:val="24"/>
      </w:rPr>
      <w:fldChar w:fldCharType="begin"/>
    </w:r>
    <w:r w:rsidRPr="00DE46EE">
      <w:rPr>
        <w:rFonts w:ascii="Arial Narrow" w:hAnsi="Arial Narrow"/>
        <w:sz w:val="24"/>
        <w:szCs w:val="24"/>
      </w:rPr>
      <w:instrText xml:space="preserve"> PAGE   \* MERGEFORMAT </w:instrText>
    </w:r>
    <w:r w:rsidRPr="00DE46EE">
      <w:rPr>
        <w:rFonts w:ascii="Arial Narrow" w:hAnsi="Arial Narrow"/>
        <w:sz w:val="24"/>
        <w:szCs w:val="24"/>
      </w:rPr>
      <w:fldChar w:fldCharType="separate"/>
    </w:r>
    <w:r w:rsidR="007579C9">
      <w:rPr>
        <w:rFonts w:ascii="Arial Narrow" w:hAnsi="Arial Narrow"/>
        <w:noProof/>
        <w:sz w:val="24"/>
        <w:szCs w:val="24"/>
      </w:rPr>
      <w:t>2</w:t>
    </w:r>
    <w:r w:rsidRPr="00DE46EE">
      <w:rPr>
        <w:rFonts w:ascii="Arial Narrow" w:hAnsi="Arial Narrow"/>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1E558" w14:textId="77777777" w:rsidR="00212D1F" w:rsidRPr="001135DB" w:rsidRDefault="00212D1F" w:rsidP="003B2B84">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0829D" w14:textId="77777777" w:rsidR="00212D1F" w:rsidRPr="0005123E" w:rsidRDefault="00212D1F" w:rsidP="00E96521">
    <w:pPr>
      <w:pStyle w:val="Footer"/>
      <w:tabs>
        <w:tab w:val="clear" w:pos="8640"/>
        <w:tab w:val="right" w:pos="9360"/>
      </w:tabs>
      <w:rPr>
        <w:rFonts w:ascii="Gill Sans MT" w:hAnsi="Gill Sans M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367C8" w14:textId="77777777" w:rsidR="00212D1F" w:rsidRPr="00DE46EE" w:rsidRDefault="00212D1F" w:rsidP="003B2B84">
    <w:pPr>
      <w:pStyle w:val="Footer"/>
      <w:jc w:val="right"/>
      <w:rPr>
        <w:rFonts w:ascii="Arial Narrow" w:hAnsi="Arial Narrow"/>
      </w:rPr>
    </w:pPr>
    <w:r w:rsidRPr="00DE46EE">
      <w:rPr>
        <w:rFonts w:ascii="Arial Narrow" w:hAnsi="Arial Narrow"/>
      </w:rPr>
      <w:fldChar w:fldCharType="begin"/>
    </w:r>
    <w:r w:rsidRPr="00DE46EE">
      <w:rPr>
        <w:rFonts w:ascii="Arial Narrow" w:hAnsi="Arial Narrow"/>
      </w:rPr>
      <w:instrText xml:space="preserve"> PAGE   \* MERGEFORMAT </w:instrText>
    </w:r>
    <w:r w:rsidRPr="00DE46EE">
      <w:rPr>
        <w:rFonts w:ascii="Arial Narrow" w:hAnsi="Arial Narrow"/>
      </w:rPr>
      <w:fldChar w:fldCharType="separate"/>
    </w:r>
    <w:r w:rsidR="007579C9">
      <w:rPr>
        <w:rFonts w:ascii="Arial Narrow" w:hAnsi="Arial Narrow"/>
        <w:noProof/>
      </w:rPr>
      <w:t>4</w:t>
    </w:r>
    <w:r w:rsidRPr="00DE46EE">
      <w:rPr>
        <w:rFonts w:ascii="Arial Narrow" w:hAnsi="Arial Narrow"/>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0B987" w14:textId="77777777" w:rsidR="00212D1F" w:rsidRPr="0005123E" w:rsidRDefault="00212D1F" w:rsidP="004E2EF6">
    <w:pPr>
      <w:pStyle w:val="Footer"/>
      <w:jc w:val="right"/>
      <w:rPr>
        <w:rFonts w:ascii="Gill Sans MT" w:hAnsi="Gill Sans MT"/>
      </w:rPr>
    </w:pPr>
    <w:r w:rsidRPr="009E1E9F">
      <w:rPr>
        <w:rFonts w:ascii="Gill Sans MT" w:hAnsi="Gill Sans MT"/>
        <w:color w:val="6D6E70"/>
      </w:rPr>
      <w:fldChar w:fldCharType="begin"/>
    </w:r>
    <w:r w:rsidRPr="009E1E9F">
      <w:rPr>
        <w:rFonts w:ascii="Gill Sans MT" w:hAnsi="Gill Sans MT"/>
        <w:color w:val="6D6E70"/>
      </w:rPr>
      <w:instrText xml:space="preserve"> PAGE   \* MERGEFORMAT </w:instrText>
    </w:r>
    <w:r w:rsidRPr="009E1E9F">
      <w:rPr>
        <w:rFonts w:ascii="Gill Sans MT" w:hAnsi="Gill Sans MT"/>
        <w:color w:val="6D6E70"/>
      </w:rPr>
      <w:fldChar w:fldCharType="separate"/>
    </w:r>
    <w:r>
      <w:rPr>
        <w:rFonts w:ascii="Gill Sans MT" w:hAnsi="Gill Sans MT"/>
        <w:noProof/>
        <w:color w:val="6D6E70"/>
      </w:rPr>
      <w:t>1</w:t>
    </w:r>
    <w:r w:rsidRPr="009E1E9F">
      <w:rPr>
        <w:rFonts w:ascii="Gill Sans MT" w:hAnsi="Gill Sans MT"/>
        <w:noProof/>
        <w:color w:val="6D6E7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84299" w14:textId="77777777" w:rsidR="00212D1F" w:rsidRPr="00DE46EE" w:rsidRDefault="00212D1F" w:rsidP="003B2B84">
    <w:pPr>
      <w:pStyle w:val="Footer"/>
      <w:jc w:val="right"/>
      <w:rPr>
        <w:rFonts w:ascii="Arial Narrow" w:hAnsi="Arial Narrow"/>
      </w:rPr>
    </w:pPr>
    <w:r w:rsidRPr="00DE46EE">
      <w:rPr>
        <w:rFonts w:ascii="Arial Narrow" w:hAnsi="Arial Narrow"/>
        <w:sz w:val="24"/>
        <w:szCs w:val="24"/>
      </w:rPr>
      <w:fldChar w:fldCharType="begin"/>
    </w:r>
    <w:r w:rsidRPr="00DE46EE">
      <w:rPr>
        <w:rFonts w:ascii="Arial Narrow" w:hAnsi="Arial Narrow"/>
        <w:sz w:val="24"/>
        <w:szCs w:val="24"/>
      </w:rPr>
      <w:instrText xml:space="preserve"> PAGE   \* MERGEFORMAT </w:instrText>
    </w:r>
    <w:r w:rsidRPr="00DE46EE">
      <w:rPr>
        <w:rFonts w:ascii="Arial Narrow" w:hAnsi="Arial Narrow"/>
        <w:sz w:val="24"/>
        <w:szCs w:val="24"/>
      </w:rPr>
      <w:fldChar w:fldCharType="separate"/>
    </w:r>
    <w:r w:rsidR="007579C9">
      <w:rPr>
        <w:rFonts w:ascii="Arial Narrow" w:hAnsi="Arial Narrow"/>
        <w:noProof/>
        <w:sz w:val="24"/>
        <w:szCs w:val="24"/>
      </w:rPr>
      <w:t>6</w:t>
    </w:r>
    <w:r w:rsidRPr="00DE46EE">
      <w:rPr>
        <w:rFonts w:ascii="Arial Narrow" w:hAnsi="Arial Narrow"/>
        <w:noProof/>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C142B" w14:textId="77777777" w:rsidR="00212D1F" w:rsidRPr="00431935" w:rsidRDefault="00212D1F" w:rsidP="003B2B8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CA82F" w14:textId="77777777" w:rsidR="00E03975" w:rsidRDefault="00E03975">
      <w:r>
        <w:separator/>
      </w:r>
    </w:p>
  </w:footnote>
  <w:footnote w:type="continuationSeparator" w:id="0">
    <w:p w14:paraId="386B7724" w14:textId="77777777" w:rsidR="00E03975" w:rsidRDefault="00E03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DC38E" w14:textId="77777777" w:rsidR="00212D1F" w:rsidRDefault="007579C9" w:rsidP="00D20B09">
    <w:pPr>
      <w:pStyle w:val="Header"/>
    </w:pPr>
    <w:sdt>
      <w:sdtPr>
        <w:rPr>
          <w:rFonts w:cs="Arial"/>
          <w:b/>
        </w:rPr>
        <w:alias w:val="Security Label"/>
        <w:tag w:val="OAG-BVG-Classification"/>
        <w:id w:val="-107364397"/>
        <w:placeholder>
          <w:docPart w:val="CA1517F05ABD451186A770AF8F0D24E4"/>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complété)" w:value="7"/>
          <w:listItem w:displayText="PROTECTED B (when completed)" w:value="8"/>
          <w:listItem w:displayText="PROTÉGÉ B (lorsque complété)" w:value="9"/>
        </w:dropDownList>
      </w:sdtPr>
      <w:sdtEndPr>
        <w:rPr>
          <w:b w:val="0"/>
          <w:lang w:val="fr-CA"/>
        </w:rPr>
      </w:sdtEndPr>
      <w:sdtContent>
        <w:r w:rsidR="00212D1F" w:rsidRPr="007313A0">
          <w:rPr>
            <w:rFonts w:cs="Arial"/>
            <w:b/>
          </w:rPr>
          <w:t>PROTECTED A (when completed)</w: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443C" w14:textId="77777777" w:rsidR="00212D1F" w:rsidRPr="007F28F9" w:rsidRDefault="00212D1F" w:rsidP="007F28F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66891" w14:textId="77777777" w:rsidR="00212D1F" w:rsidRPr="007F28F9" w:rsidRDefault="00212D1F" w:rsidP="007F28F9">
    <w:pPr>
      <w:pStyle w:val="Header"/>
    </w:pPr>
    <w:r>
      <w:rPr>
        <w:noProof/>
        <w:lang w:eastAsia="en-CA"/>
      </w:rPr>
      <w:drawing>
        <wp:anchor distT="0" distB="0" distL="114300" distR="114300" simplePos="0" relativeHeight="251679232" behindDoc="1" locked="0" layoutInCell="1" allowOverlap="1" wp14:anchorId="7F39BC13" wp14:editId="64F11E36">
          <wp:simplePos x="914400" y="457200"/>
          <wp:positionH relativeFrom="page">
            <wp:align>center</wp:align>
          </wp:positionH>
          <wp:positionV relativeFrom="page">
            <wp:align>center</wp:align>
          </wp:positionV>
          <wp:extent cx="10113264" cy="7818120"/>
          <wp:effectExtent l="0" t="0" r="2540" b="0"/>
          <wp:wrapNone/>
          <wp:docPr id="37" name="Picture 14" descr="W:\common\15000-15900\15200\15272_TEMPLATE_RAC_OAG-AA-Results_for_CAS\2020 February_New Design_Not APPROVED_don't put on the INTRAnet\Graphics\Screens\03 NEW Audit fi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72_TEMPLATE_RAC_OAG-AA-Results_for_CAS\2020 February_New Design_Not APPROVED_don't put on the INTRAnet\Graphics\Screens\03 NEW Audit finding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E758E" w14:textId="77777777" w:rsidR="00212D1F" w:rsidRPr="007F28F9" w:rsidRDefault="00212D1F" w:rsidP="007F28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6B0DA" w14:textId="77777777" w:rsidR="00212D1F" w:rsidRPr="007F28F9" w:rsidRDefault="00212D1F" w:rsidP="007F28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8CF93" w14:textId="77777777" w:rsidR="00212D1F" w:rsidRDefault="00212D1F" w:rsidP="00002090">
    <w:pPr>
      <w:pStyle w:val="Para0"/>
      <w:jc w:val="right"/>
    </w:pPr>
    <w:r>
      <w:rPr>
        <w:noProof/>
        <w:lang w:eastAsia="en-CA"/>
      </w:rPr>
      <w:drawing>
        <wp:anchor distT="0" distB="0" distL="114300" distR="114300" simplePos="0" relativeHeight="251676160" behindDoc="1" locked="0" layoutInCell="1" allowOverlap="1" wp14:anchorId="6AD527B4" wp14:editId="0E6111CA">
          <wp:simplePos x="0" y="0"/>
          <wp:positionH relativeFrom="page">
            <wp:posOffset>-47018</wp:posOffset>
          </wp:positionH>
          <wp:positionV relativeFrom="page">
            <wp:posOffset>-42887</wp:posOffset>
          </wp:positionV>
          <wp:extent cx="10104120" cy="7818120"/>
          <wp:effectExtent l="0" t="0" r="0" b="0"/>
          <wp:wrapNone/>
          <wp:docPr id="2" name="Picture 16" descr="W:\common\15000-15900\15200\15272_TEMPLATE_RAC_OAG-AA-Results_for_CAS\2020 February_New Design_Not APPROVED_don't put on the INTRAnet\v2\Graphics\Screens\Cover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72_TEMPLATE_RAC_OAG-AA-Results_for_CAS\2020 February_New Design_Not APPROVED_don't put on the INTRAnet\v2\Graphics\Screens\Cover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04120"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681280" behindDoc="0" locked="0" layoutInCell="1" allowOverlap="1" wp14:anchorId="3CF42D5A" wp14:editId="7E7CADA8">
              <wp:simplePos x="0" y="0"/>
              <wp:positionH relativeFrom="column">
                <wp:posOffset>-830580</wp:posOffset>
              </wp:positionH>
              <wp:positionV relativeFrom="paragraph">
                <wp:posOffset>-411480</wp:posOffset>
              </wp:positionV>
              <wp:extent cx="6911340" cy="781050"/>
              <wp:effectExtent l="0" t="0" r="22860" b="19050"/>
              <wp:wrapNone/>
              <wp:docPr id="20" name="Zone de texte 20"/>
              <wp:cNvGraphicFramePr/>
              <a:graphic xmlns:a="http://schemas.openxmlformats.org/drawingml/2006/main">
                <a:graphicData uri="http://schemas.microsoft.com/office/word/2010/wordprocessingShape">
                  <wps:wsp>
                    <wps:cNvSpPr txBox="1"/>
                    <wps:spPr>
                      <a:xfrm>
                        <a:off x="0" y="0"/>
                        <a:ext cx="691134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DB8A58" w14:textId="77777777" w:rsidR="00212D1F" w:rsidRDefault="00212D1F" w:rsidP="000A6A9B">
                          <w:pPr>
                            <w:pStyle w:val="Para0"/>
                            <w:rPr>
                              <w:color w:val="0000FF"/>
                            </w:rPr>
                          </w:pPr>
                          <w:r w:rsidRPr="00BB6493">
                            <w:t>[</w:t>
                          </w:r>
                          <w:r>
                            <w:rPr>
                              <w:color w:val="0000FF"/>
                            </w:rPr>
                            <w:t xml:space="preserve">The special examination plan may be treated as a controlled document if the audit team determines this to be necessary. In such cases, an appropriate “red border” for controlled documents must be added to the template, and CODI must be used. If the document is not to be controlled, teams must consider what other security label is required. The default is Protected A. Refer to </w:t>
                          </w:r>
                          <w:hyperlink r:id="rId2" w:history="1">
                            <w:r w:rsidRPr="00E9675C">
                              <w:rPr>
                                <w:rStyle w:val="Hyperlink"/>
                              </w:rPr>
                              <w:t>OAG Audit 9020</w:t>
                            </w:r>
                          </w:hyperlink>
                          <w:r>
                            <w:rPr>
                              <w:color w:val="0000FF"/>
                            </w:rPr>
                            <w:t xml:space="preserve"> Management of Controlled Documents for more information.</w:t>
                          </w:r>
                          <w:r w:rsidRPr="00BB6493">
                            <w:t>]</w:t>
                          </w:r>
                        </w:p>
                        <w:p w14:paraId="43570C90" w14:textId="77777777" w:rsidR="00212D1F" w:rsidRDefault="00212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42D5A" id="_x0000_t202" coordsize="21600,21600" o:spt="202" path="m,l,21600r21600,l21600,xe">
              <v:stroke joinstyle="miter"/>
              <v:path gradientshapeok="t" o:connecttype="rect"/>
            </v:shapetype>
            <v:shape id="Zone de texte 20" o:spid="_x0000_s1049" type="#_x0000_t202" style="position:absolute;left:0;text-align:left;margin-left:-65.4pt;margin-top:-32.4pt;width:544.2pt;height:6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" fillcolor="white [3201]" strokeweight=".5pt">
              <v:textbox>
                <w:txbxContent>
                  <w:p w14:paraId="2ADB8A58" w14:textId="77777777" w:rsidR="00212D1F" w:rsidRDefault="00212D1F" w:rsidP="000A6A9B">
                    <w:pPr>
                      <w:pStyle w:val="Para0"/>
                      <w:rPr>
                        <w:color w:val="0000FF"/>
                      </w:rPr>
                    </w:pPr>
                    <w:r w:rsidRPr="00BB6493">
                      <w:t>[</w:t>
                    </w:r>
                    <w:r>
                      <w:rPr>
                        <w:color w:val="0000FF"/>
                      </w:rPr>
                      <w:t xml:space="preserve">The special examination plan may be treated as a controlled document if the audit team determines this to be necessary. In such cases, an appropriate “red border” for controlled documents must be added to the template, and CODI must be used. If the document is not to be controlled, teams must consider what other security label is required. The default is Protected A. Refer to </w:t>
                    </w:r>
                    <w:hyperlink r:id="rId3" w:history="1">
                      <w:r w:rsidRPr="00E9675C">
                        <w:rPr>
                          <w:rStyle w:val="Lienhypertexte"/>
                        </w:rPr>
                        <w:t>OAG Audit 9020</w:t>
                      </w:r>
                    </w:hyperlink>
                    <w:r>
                      <w:rPr>
                        <w:color w:val="0000FF"/>
                      </w:rPr>
                      <w:t xml:space="preserve"> Management of Controlled Documents for more information.</w:t>
                    </w:r>
                    <w:r w:rsidRPr="00BB6493">
                      <w:t>]</w:t>
                    </w:r>
                  </w:p>
                  <w:p w14:paraId="43570C90" w14:textId="77777777" w:rsidR="00212D1F" w:rsidRDefault="00212D1F"/>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0A295" w14:textId="77777777" w:rsidR="00212D1F" w:rsidRPr="00B34D99" w:rsidRDefault="00212D1F" w:rsidP="00A078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CA3BB" w14:textId="77777777" w:rsidR="00212D1F" w:rsidRPr="00D52C97" w:rsidRDefault="00212D1F" w:rsidP="00D52C9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B5472" w14:textId="77777777" w:rsidR="00212D1F" w:rsidRPr="00B34D99" w:rsidRDefault="00212D1F" w:rsidP="00A078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2E4E" w14:textId="77777777" w:rsidR="00212D1F" w:rsidRPr="00B34D99" w:rsidRDefault="00212D1F" w:rsidP="00A07809">
    <w:pPr>
      <w:pStyle w:val="Header"/>
    </w:pPr>
    <w:r>
      <w:rPr>
        <w:noProof/>
        <w:lang w:eastAsia="en-CA"/>
      </w:rPr>
      <w:drawing>
        <wp:anchor distT="0" distB="0" distL="114300" distR="114300" simplePos="0" relativeHeight="251677184" behindDoc="1" locked="0" layoutInCell="1" allowOverlap="1" wp14:anchorId="101F0FAE" wp14:editId="12A92D40">
          <wp:simplePos x="914400" y="457200"/>
          <wp:positionH relativeFrom="page">
            <wp:align>center</wp:align>
          </wp:positionH>
          <wp:positionV relativeFrom="page">
            <wp:align>center</wp:align>
          </wp:positionV>
          <wp:extent cx="10113264" cy="7818120"/>
          <wp:effectExtent l="0" t="0" r="2540" b="0"/>
          <wp:wrapNone/>
          <wp:docPr id="3" name="Picture 3" descr="W:\common\15000-15900\15200\15272_TEMPLATE_RAC_OAG-AA-Results_for_CAS\2020 February_New Design_Not APPROVED_don't put on the INTRAnet\Graphics\Screens\01 NEW Our opi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Screens\01 NEW Our opin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FF120" w14:textId="77777777" w:rsidR="00212D1F" w:rsidRPr="00F5284A" w:rsidRDefault="00212D1F" w:rsidP="00F5284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57093" w14:textId="77777777" w:rsidR="00212D1F" w:rsidRPr="007F28F9" w:rsidRDefault="00212D1F" w:rsidP="007F28F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FE905" w14:textId="77777777" w:rsidR="00212D1F" w:rsidRPr="001E43FE" w:rsidRDefault="00212D1F" w:rsidP="001E43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8BA99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B1EF7"/>
    <w:multiLevelType w:val="hybridMultilevel"/>
    <w:tmpl w:val="E9C6D538"/>
    <w:lvl w:ilvl="0" w:tplc="96AA658C">
      <w:start w:val="1"/>
      <w:numFmt w:val="lowerLetter"/>
      <w:pStyle w:val="ParaListalpha"/>
      <w:lvlText w:val="(%1)"/>
      <w:lvlJc w:val="left"/>
      <w:pPr>
        <w:tabs>
          <w:tab w:val="num" w:pos="720"/>
        </w:tabs>
        <w:ind w:left="720" w:hanging="360"/>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87E1C"/>
    <w:multiLevelType w:val="hybridMultilevel"/>
    <w:tmpl w:val="AEE2991E"/>
    <w:lvl w:ilvl="0" w:tplc="10090001">
      <w:start w:val="1"/>
      <w:numFmt w:val="bullet"/>
      <w:lvlText w:val=""/>
      <w:lvlJc w:val="left"/>
      <w:pPr>
        <w:ind w:left="360" w:hanging="360"/>
      </w:pPr>
      <w:rPr>
        <w:rFonts w:ascii="Symbol" w:hAnsi="Symbol"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81334"/>
    <w:multiLevelType w:val="hybridMultilevel"/>
    <w:tmpl w:val="C5E45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533A22"/>
    <w:multiLevelType w:val="hybridMultilevel"/>
    <w:tmpl w:val="B240E3F4"/>
    <w:lvl w:ilvl="0" w:tplc="10090001">
      <w:start w:val="1"/>
      <w:numFmt w:val="bullet"/>
      <w:lvlText w:val=""/>
      <w:lvlJc w:val="left"/>
      <w:pPr>
        <w:ind w:left="360" w:hanging="360"/>
      </w:pPr>
      <w:rPr>
        <w:rFonts w:ascii="Symbol" w:hAnsi="Symbol"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F3377"/>
    <w:multiLevelType w:val="hybridMultilevel"/>
    <w:tmpl w:val="0952FDC6"/>
    <w:lvl w:ilvl="0" w:tplc="3560ED0C">
      <w:start w:val="1"/>
      <w:numFmt w:val="bullet"/>
      <w:pStyle w:val="T5-TableBullet1"/>
      <w:lvlText w:val="}"/>
      <w:lvlJc w:val="left"/>
      <w:pPr>
        <w:ind w:left="360" w:hanging="360"/>
      </w:pPr>
      <w:rPr>
        <w:rFonts w:ascii="Wingdings 3" w:hAnsi="Wingdings 3" w:hint="default"/>
        <w:color w:val="018B8F"/>
        <w:sz w:val="20"/>
        <w:szCs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C4546C3"/>
    <w:multiLevelType w:val="hybridMultilevel"/>
    <w:tmpl w:val="5096EBCC"/>
    <w:lvl w:ilvl="0" w:tplc="565EDEBE">
      <w:start w:val="1"/>
      <w:numFmt w:val="bullet"/>
      <w:pStyle w:val="L4-LetterBullet"/>
      <w:lvlText w:val=""/>
      <w:lvlJc w:val="left"/>
      <w:pPr>
        <w:tabs>
          <w:tab w:val="num" w:pos="1440"/>
        </w:tabs>
        <w:ind w:left="1440" w:hanging="360"/>
      </w:pPr>
      <w:rPr>
        <w:rFonts w:ascii="Symbol" w:hAnsi="Symbol" w:hint="default"/>
      </w:rPr>
    </w:lvl>
    <w:lvl w:ilvl="1" w:tplc="10090019" w:tentative="1">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BC22E4"/>
    <w:multiLevelType w:val="hybridMultilevel"/>
    <w:tmpl w:val="95C63C4A"/>
    <w:lvl w:ilvl="0" w:tplc="A2982EF4">
      <w:start w:val="1"/>
      <w:numFmt w:val="bullet"/>
      <w:pStyle w:val="T4-TableBullet1"/>
      <w:lvlText w:val="}"/>
      <w:lvlJc w:val="left"/>
      <w:pPr>
        <w:ind w:left="1352" w:hanging="360"/>
      </w:pPr>
      <w:rPr>
        <w:rFonts w:ascii="Wingdings 3" w:hAnsi="Wingdings 3" w:hint="default"/>
        <w:color w:val="018B8F"/>
      </w:rPr>
    </w:lvl>
    <w:lvl w:ilvl="1" w:tplc="10090003">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8" w15:restartNumberingAfterBreak="0">
    <w:nsid w:val="2D222D13"/>
    <w:multiLevelType w:val="hybridMultilevel"/>
    <w:tmpl w:val="2D5EF9E4"/>
    <w:lvl w:ilvl="0" w:tplc="47B42A12">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9" w15:restartNumberingAfterBreak="0">
    <w:nsid w:val="2EE07E3C"/>
    <w:multiLevelType w:val="hybridMultilevel"/>
    <w:tmpl w:val="307C79D0"/>
    <w:lvl w:ilvl="0" w:tplc="E3086D1C">
      <w:start w:val="1"/>
      <w:numFmt w:val="bullet"/>
      <w:pStyle w:val="ParaBullet2"/>
      <w:lvlText w:val=""/>
      <w:lvlJc w:val="left"/>
      <w:pPr>
        <w:tabs>
          <w:tab w:val="num" w:pos="360"/>
        </w:tabs>
        <w:ind w:left="1080" w:hanging="360"/>
      </w:pPr>
      <w:rPr>
        <w:rFonts w:ascii="Symbol" w:hAnsi="Symbol" w:hint="default"/>
        <w:b w:val="0"/>
        <w:i w:val="0"/>
        <w:color w:val="000000"/>
        <w:sz w:val="22"/>
        <w:szCs w:val="20"/>
      </w:rPr>
    </w:lvl>
    <w:lvl w:ilvl="1" w:tplc="10090019">
      <w:start w:val="1"/>
      <w:numFmt w:val="bullet"/>
      <w:lvlText w:val=""/>
      <w:lvlJc w:val="left"/>
      <w:pPr>
        <w:tabs>
          <w:tab w:val="num" w:pos="360"/>
        </w:tabs>
        <w:ind w:left="1080" w:hanging="360"/>
      </w:pPr>
      <w:rPr>
        <w:rFonts w:ascii="Symbol" w:hAnsi="Symbol" w:hint="default"/>
        <w:b w:val="0"/>
        <w:i w:val="0"/>
        <w:color w:val="000000"/>
        <w:sz w:val="22"/>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31902173"/>
    <w:multiLevelType w:val="multilevel"/>
    <w:tmpl w:val="062AF118"/>
    <w:lvl w:ilvl="0">
      <w:start w:val="1"/>
      <w:numFmt w:val="decimal"/>
      <w:pStyle w:val="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FF5114"/>
    <w:multiLevelType w:val="hybridMultilevel"/>
    <w:tmpl w:val="7DA8F72C"/>
    <w:lvl w:ilvl="0" w:tplc="76B6B9F8">
      <w:start w:val="1"/>
      <w:numFmt w:val="bullet"/>
      <w:lvlText w:val="}"/>
      <w:lvlJc w:val="left"/>
      <w:pPr>
        <w:ind w:left="360" w:hanging="360"/>
      </w:pPr>
      <w:rPr>
        <w:rFonts w:ascii="Wingdings 3" w:hAnsi="Wingdings 3" w:hint="default"/>
        <w:color w:val="018B8F"/>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BE036B"/>
    <w:multiLevelType w:val="hybridMultilevel"/>
    <w:tmpl w:val="E8F6E642"/>
    <w:lvl w:ilvl="0" w:tplc="F7C25AF8">
      <w:start w:val="1"/>
      <w:numFmt w:val="bullet"/>
      <w:pStyle w:val="Table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A18A3"/>
    <w:multiLevelType w:val="hybridMultilevel"/>
    <w:tmpl w:val="FA867364"/>
    <w:lvl w:ilvl="0" w:tplc="14D8F614">
      <w:start w:val="1"/>
      <w:numFmt w:val="bullet"/>
      <w:lvlText w:val="-"/>
      <w:lvlJc w:val="left"/>
      <w:pPr>
        <w:ind w:left="360" w:hanging="360"/>
      </w:pPr>
      <w:rPr>
        <w:rFonts w:ascii="Arial Narrow" w:eastAsiaTheme="minorHAnsi" w:hAnsi="Arial Narrow"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8AF1F9A"/>
    <w:multiLevelType w:val="hybridMultilevel"/>
    <w:tmpl w:val="294E0320"/>
    <w:lvl w:ilvl="0" w:tplc="81BA5FA2">
      <w:start w:val="1"/>
      <w:numFmt w:val="bullet"/>
      <w:pStyle w:val="T5-TableBullet2"/>
      <w:lvlText w:val="}"/>
      <w:lvlJc w:val="left"/>
      <w:pPr>
        <w:ind w:left="720" w:hanging="360"/>
      </w:pPr>
      <w:rPr>
        <w:rFonts w:ascii="Wingdings 3" w:hAnsi="Wingdings 3" w:hint="default"/>
        <w:color w:val="00ABB6"/>
        <w:sz w:val="20"/>
        <w:szCs w:val="20"/>
      </w:rPr>
    </w:lvl>
    <w:lvl w:ilvl="1" w:tplc="82682D2E" w:tentative="1">
      <w:start w:val="1"/>
      <w:numFmt w:val="bullet"/>
      <w:lvlText w:val="o"/>
      <w:lvlJc w:val="left"/>
      <w:pPr>
        <w:tabs>
          <w:tab w:val="num" w:pos="1440"/>
        </w:tabs>
        <w:ind w:left="1440" w:hanging="360"/>
      </w:pPr>
      <w:rPr>
        <w:rFonts w:ascii="Courier New" w:hAnsi="Courier New" w:cs="Courier New" w:hint="default"/>
      </w:rPr>
    </w:lvl>
    <w:lvl w:ilvl="2" w:tplc="9FAE7EF6" w:tentative="1">
      <w:start w:val="1"/>
      <w:numFmt w:val="bullet"/>
      <w:lvlText w:val=""/>
      <w:lvlJc w:val="left"/>
      <w:pPr>
        <w:tabs>
          <w:tab w:val="num" w:pos="2160"/>
        </w:tabs>
        <w:ind w:left="2160" w:hanging="360"/>
      </w:pPr>
      <w:rPr>
        <w:rFonts w:ascii="Wingdings" w:hAnsi="Wingdings" w:hint="default"/>
      </w:rPr>
    </w:lvl>
    <w:lvl w:ilvl="3" w:tplc="3EBC204A" w:tentative="1">
      <w:start w:val="1"/>
      <w:numFmt w:val="bullet"/>
      <w:lvlText w:val=""/>
      <w:lvlJc w:val="left"/>
      <w:pPr>
        <w:tabs>
          <w:tab w:val="num" w:pos="2880"/>
        </w:tabs>
        <w:ind w:left="2880" w:hanging="360"/>
      </w:pPr>
      <w:rPr>
        <w:rFonts w:ascii="Symbol" w:hAnsi="Symbol" w:hint="default"/>
      </w:rPr>
    </w:lvl>
    <w:lvl w:ilvl="4" w:tplc="13ACEB06" w:tentative="1">
      <w:start w:val="1"/>
      <w:numFmt w:val="bullet"/>
      <w:lvlText w:val="o"/>
      <w:lvlJc w:val="left"/>
      <w:pPr>
        <w:tabs>
          <w:tab w:val="num" w:pos="3600"/>
        </w:tabs>
        <w:ind w:left="3600" w:hanging="360"/>
      </w:pPr>
      <w:rPr>
        <w:rFonts w:ascii="Courier New" w:hAnsi="Courier New" w:cs="Courier New" w:hint="default"/>
      </w:rPr>
    </w:lvl>
    <w:lvl w:ilvl="5" w:tplc="F376A988" w:tentative="1">
      <w:start w:val="1"/>
      <w:numFmt w:val="bullet"/>
      <w:lvlText w:val=""/>
      <w:lvlJc w:val="left"/>
      <w:pPr>
        <w:tabs>
          <w:tab w:val="num" w:pos="4320"/>
        </w:tabs>
        <w:ind w:left="4320" w:hanging="360"/>
      </w:pPr>
      <w:rPr>
        <w:rFonts w:ascii="Wingdings" w:hAnsi="Wingdings" w:hint="default"/>
      </w:rPr>
    </w:lvl>
    <w:lvl w:ilvl="6" w:tplc="3A147020" w:tentative="1">
      <w:start w:val="1"/>
      <w:numFmt w:val="bullet"/>
      <w:lvlText w:val=""/>
      <w:lvlJc w:val="left"/>
      <w:pPr>
        <w:tabs>
          <w:tab w:val="num" w:pos="5040"/>
        </w:tabs>
        <w:ind w:left="5040" w:hanging="360"/>
      </w:pPr>
      <w:rPr>
        <w:rFonts w:ascii="Symbol" w:hAnsi="Symbol" w:hint="default"/>
      </w:rPr>
    </w:lvl>
    <w:lvl w:ilvl="7" w:tplc="082CF194" w:tentative="1">
      <w:start w:val="1"/>
      <w:numFmt w:val="bullet"/>
      <w:lvlText w:val="o"/>
      <w:lvlJc w:val="left"/>
      <w:pPr>
        <w:tabs>
          <w:tab w:val="num" w:pos="5760"/>
        </w:tabs>
        <w:ind w:left="5760" w:hanging="360"/>
      </w:pPr>
      <w:rPr>
        <w:rFonts w:ascii="Courier New" w:hAnsi="Courier New" w:cs="Courier New" w:hint="default"/>
      </w:rPr>
    </w:lvl>
    <w:lvl w:ilvl="8" w:tplc="8192563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322958"/>
    <w:multiLevelType w:val="hybridMultilevel"/>
    <w:tmpl w:val="9500B0E6"/>
    <w:lvl w:ilvl="0" w:tplc="76B6B9F8">
      <w:start w:val="1"/>
      <w:numFmt w:val="bullet"/>
      <w:lvlText w:val="}"/>
      <w:lvlJc w:val="left"/>
      <w:pPr>
        <w:ind w:left="360" w:hanging="360"/>
      </w:pPr>
      <w:rPr>
        <w:rFonts w:ascii="Wingdings 3" w:hAnsi="Wingdings 3" w:hint="default"/>
        <w:color w:val="018B8F"/>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544112"/>
    <w:multiLevelType w:val="hybridMultilevel"/>
    <w:tmpl w:val="27F8BE72"/>
    <w:lvl w:ilvl="0" w:tplc="76B6B9F8">
      <w:start w:val="1"/>
      <w:numFmt w:val="bullet"/>
      <w:pStyle w:val="ParaBullet"/>
      <w:lvlText w:val="}"/>
      <w:lvlJc w:val="left"/>
      <w:pPr>
        <w:ind w:left="360" w:hanging="360"/>
      </w:pPr>
      <w:rPr>
        <w:rFonts w:ascii="Wingdings 3" w:hAnsi="Wingdings 3"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B11F64"/>
    <w:multiLevelType w:val="hybridMultilevel"/>
    <w:tmpl w:val="D87207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E5F14DD"/>
    <w:multiLevelType w:val="hybridMultilevel"/>
    <w:tmpl w:val="3F2290F0"/>
    <w:lvl w:ilvl="0" w:tplc="3E8622E0">
      <w:start w:val="1"/>
      <w:numFmt w:val="decimal"/>
      <w:pStyle w:val="ParaList2"/>
      <w:lvlText w:val="%1."/>
      <w:lvlJc w:val="left"/>
      <w:pPr>
        <w:tabs>
          <w:tab w:val="num" w:pos="720"/>
        </w:tabs>
        <w:ind w:left="1080" w:hanging="360"/>
      </w:pPr>
      <w:rPr>
        <w:rFonts w:ascii="Times New Roman" w:hAnsi="Times New Roman" w:hint="default"/>
        <w:b w:val="0"/>
        <w:i w:val="0"/>
        <w:color w:val="000000"/>
        <w:sz w:val="24"/>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9" w15:restartNumberingAfterBreak="0">
    <w:nsid w:val="71FF1FBE"/>
    <w:multiLevelType w:val="hybridMultilevel"/>
    <w:tmpl w:val="D78475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26727A7"/>
    <w:multiLevelType w:val="hybridMultilevel"/>
    <w:tmpl w:val="DA7EAE32"/>
    <w:lvl w:ilvl="0" w:tplc="76B6B9F8">
      <w:start w:val="1"/>
      <w:numFmt w:val="bullet"/>
      <w:lvlText w:val="}"/>
      <w:lvlJc w:val="left"/>
      <w:pPr>
        <w:ind w:left="720" w:hanging="360"/>
      </w:pPr>
      <w:rPr>
        <w:rFonts w:ascii="Wingdings 3" w:hAnsi="Wingdings 3" w:hint="default"/>
        <w:color w:val="018B8F"/>
      </w:rPr>
    </w:lvl>
    <w:lvl w:ilvl="1" w:tplc="1009000B">
      <w:start w:val="1"/>
      <w:numFmt w:val="bullet"/>
      <w:lvlText w:val=""/>
      <w:lvlJc w:val="left"/>
      <w:pPr>
        <w:tabs>
          <w:tab w:val="num" w:pos="1800"/>
        </w:tabs>
        <w:ind w:left="1800" w:hanging="360"/>
      </w:pPr>
      <w:rPr>
        <w:rFonts w:ascii="Wingdings" w:hAnsi="Wingdings"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6"/>
  </w:num>
  <w:num w:numId="3">
    <w:abstractNumId w:val="9"/>
  </w:num>
  <w:num w:numId="4">
    <w:abstractNumId w:val="1"/>
  </w:num>
  <w:num w:numId="5">
    <w:abstractNumId w:val="8"/>
  </w:num>
  <w:num w:numId="6">
    <w:abstractNumId w:val="18"/>
  </w:num>
  <w:num w:numId="7">
    <w:abstractNumId w:val="14"/>
  </w:num>
  <w:num w:numId="8">
    <w:abstractNumId w:val="7"/>
  </w:num>
  <w:num w:numId="9">
    <w:abstractNumId w:val="5"/>
  </w:num>
  <w:num w:numId="10">
    <w:abstractNumId w:val="12"/>
  </w:num>
  <w:num w:numId="11">
    <w:abstractNumId w:val="10"/>
  </w:num>
  <w:num w:numId="12">
    <w:abstractNumId w:val="0"/>
  </w:num>
  <w:num w:numId="13">
    <w:abstractNumId w:val="3"/>
  </w:num>
  <w:num w:numId="14">
    <w:abstractNumId w:val="13"/>
  </w:num>
  <w:num w:numId="15">
    <w:abstractNumId w:val="17"/>
  </w:num>
  <w:num w:numId="16">
    <w:abstractNumId w:val="7"/>
  </w:num>
  <w:num w:numId="17">
    <w:abstractNumId w:val="7"/>
  </w:num>
  <w:num w:numId="18">
    <w:abstractNumId w:val="7"/>
  </w:num>
  <w:num w:numId="19">
    <w:abstractNumId w:val="19"/>
  </w:num>
  <w:num w:numId="20">
    <w:abstractNumId w:val="7"/>
  </w:num>
  <w:num w:numId="21">
    <w:abstractNumId w:val="7"/>
  </w:num>
  <w:num w:numId="22">
    <w:abstractNumId w:val="7"/>
  </w:num>
  <w:num w:numId="23">
    <w:abstractNumId w:val="7"/>
  </w:num>
  <w:num w:numId="24">
    <w:abstractNumId w:val="7"/>
  </w:num>
  <w:num w:numId="25">
    <w:abstractNumId w:val="7"/>
  </w:num>
  <w:num w:numId="26">
    <w:abstractNumId w:val="20"/>
  </w:num>
  <w:num w:numId="27">
    <w:abstractNumId w:val="11"/>
  </w:num>
  <w:num w:numId="28">
    <w:abstractNumId w:val="15"/>
  </w:num>
  <w:num w:numId="29">
    <w:abstractNumId w:val="4"/>
  </w:num>
  <w:num w:numId="30">
    <w:abstractNumId w:val="2"/>
  </w:num>
  <w:num w:numId="3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NotTrackFormatting/>
  <w:defaultTabStop w:val="720"/>
  <w:hyphenationZone w:val="425"/>
  <w:defaultTableStyle w:val="TableGrid"/>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FA"/>
    <w:rsid w:val="000004D4"/>
    <w:rsid w:val="00002090"/>
    <w:rsid w:val="0001046D"/>
    <w:rsid w:val="000112F1"/>
    <w:rsid w:val="000127FF"/>
    <w:rsid w:val="00012907"/>
    <w:rsid w:val="0001445E"/>
    <w:rsid w:val="00014650"/>
    <w:rsid w:val="00014BC1"/>
    <w:rsid w:val="000154D9"/>
    <w:rsid w:val="00017642"/>
    <w:rsid w:val="000201F8"/>
    <w:rsid w:val="00020263"/>
    <w:rsid w:val="000210D6"/>
    <w:rsid w:val="0002190C"/>
    <w:rsid w:val="00022150"/>
    <w:rsid w:val="000221B3"/>
    <w:rsid w:val="00025449"/>
    <w:rsid w:val="000258FE"/>
    <w:rsid w:val="00025956"/>
    <w:rsid w:val="00026F0C"/>
    <w:rsid w:val="00033E74"/>
    <w:rsid w:val="000353C9"/>
    <w:rsid w:val="00036251"/>
    <w:rsid w:val="0004005D"/>
    <w:rsid w:val="00041354"/>
    <w:rsid w:val="00041EC7"/>
    <w:rsid w:val="0004242F"/>
    <w:rsid w:val="00042474"/>
    <w:rsid w:val="00042D6D"/>
    <w:rsid w:val="0004418D"/>
    <w:rsid w:val="000479A8"/>
    <w:rsid w:val="0005123E"/>
    <w:rsid w:val="0005295E"/>
    <w:rsid w:val="0005541A"/>
    <w:rsid w:val="00056173"/>
    <w:rsid w:val="000562A9"/>
    <w:rsid w:val="00057489"/>
    <w:rsid w:val="000574CA"/>
    <w:rsid w:val="00057E80"/>
    <w:rsid w:val="00065976"/>
    <w:rsid w:val="00066DC1"/>
    <w:rsid w:val="00067B9F"/>
    <w:rsid w:val="00067C9F"/>
    <w:rsid w:val="00067EF7"/>
    <w:rsid w:val="00070C12"/>
    <w:rsid w:val="00072102"/>
    <w:rsid w:val="000728C3"/>
    <w:rsid w:val="00077123"/>
    <w:rsid w:val="00080C21"/>
    <w:rsid w:val="00081E34"/>
    <w:rsid w:val="000822F5"/>
    <w:rsid w:val="00082613"/>
    <w:rsid w:val="0008473D"/>
    <w:rsid w:val="00087687"/>
    <w:rsid w:val="00092E14"/>
    <w:rsid w:val="00093209"/>
    <w:rsid w:val="00094F1C"/>
    <w:rsid w:val="000957D9"/>
    <w:rsid w:val="000961E0"/>
    <w:rsid w:val="00096740"/>
    <w:rsid w:val="000972AD"/>
    <w:rsid w:val="00097AC2"/>
    <w:rsid w:val="000A09B4"/>
    <w:rsid w:val="000A28D4"/>
    <w:rsid w:val="000A3CFF"/>
    <w:rsid w:val="000A6A9B"/>
    <w:rsid w:val="000B080D"/>
    <w:rsid w:val="000B1655"/>
    <w:rsid w:val="000B277F"/>
    <w:rsid w:val="000B4B2C"/>
    <w:rsid w:val="000B4DE6"/>
    <w:rsid w:val="000B5115"/>
    <w:rsid w:val="000B58DF"/>
    <w:rsid w:val="000B58E8"/>
    <w:rsid w:val="000B590D"/>
    <w:rsid w:val="000B7197"/>
    <w:rsid w:val="000C473D"/>
    <w:rsid w:val="000C65A7"/>
    <w:rsid w:val="000C698D"/>
    <w:rsid w:val="000C7507"/>
    <w:rsid w:val="000D4131"/>
    <w:rsid w:val="000D42DC"/>
    <w:rsid w:val="000D5120"/>
    <w:rsid w:val="000D576C"/>
    <w:rsid w:val="000D5861"/>
    <w:rsid w:val="000D5B61"/>
    <w:rsid w:val="000D60BC"/>
    <w:rsid w:val="000D69C3"/>
    <w:rsid w:val="000D7E00"/>
    <w:rsid w:val="000E10AE"/>
    <w:rsid w:val="000E25DB"/>
    <w:rsid w:val="000E2BCB"/>
    <w:rsid w:val="000E3434"/>
    <w:rsid w:val="000E5A5E"/>
    <w:rsid w:val="000E5BE6"/>
    <w:rsid w:val="000E618D"/>
    <w:rsid w:val="000E76A8"/>
    <w:rsid w:val="000F142F"/>
    <w:rsid w:val="000F34CE"/>
    <w:rsid w:val="000F56F0"/>
    <w:rsid w:val="00100906"/>
    <w:rsid w:val="001018C5"/>
    <w:rsid w:val="00103F36"/>
    <w:rsid w:val="001054C2"/>
    <w:rsid w:val="00105C4A"/>
    <w:rsid w:val="00106D44"/>
    <w:rsid w:val="0011002F"/>
    <w:rsid w:val="00110886"/>
    <w:rsid w:val="001108E3"/>
    <w:rsid w:val="001135DB"/>
    <w:rsid w:val="00116644"/>
    <w:rsid w:val="00116AA1"/>
    <w:rsid w:val="001234FE"/>
    <w:rsid w:val="00123DC2"/>
    <w:rsid w:val="001240D9"/>
    <w:rsid w:val="001246FF"/>
    <w:rsid w:val="0012489B"/>
    <w:rsid w:val="001264EB"/>
    <w:rsid w:val="00126D03"/>
    <w:rsid w:val="00126E3B"/>
    <w:rsid w:val="00130889"/>
    <w:rsid w:val="001330CD"/>
    <w:rsid w:val="00133BBE"/>
    <w:rsid w:val="00134232"/>
    <w:rsid w:val="00134AD2"/>
    <w:rsid w:val="001353FB"/>
    <w:rsid w:val="00137FB5"/>
    <w:rsid w:val="001418CD"/>
    <w:rsid w:val="00142D21"/>
    <w:rsid w:val="00143988"/>
    <w:rsid w:val="0014536E"/>
    <w:rsid w:val="00146A38"/>
    <w:rsid w:val="00150998"/>
    <w:rsid w:val="00150D8A"/>
    <w:rsid w:val="00155DE9"/>
    <w:rsid w:val="001563CB"/>
    <w:rsid w:val="00156F6C"/>
    <w:rsid w:val="00162089"/>
    <w:rsid w:val="0016317D"/>
    <w:rsid w:val="00164B3A"/>
    <w:rsid w:val="00167C51"/>
    <w:rsid w:val="00170137"/>
    <w:rsid w:val="0017170A"/>
    <w:rsid w:val="00172B94"/>
    <w:rsid w:val="001733DD"/>
    <w:rsid w:val="001734F6"/>
    <w:rsid w:val="00173CA6"/>
    <w:rsid w:val="00174D4E"/>
    <w:rsid w:val="001751A4"/>
    <w:rsid w:val="00175EE7"/>
    <w:rsid w:val="00176C94"/>
    <w:rsid w:val="00180776"/>
    <w:rsid w:val="00181AD0"/>
    <w:rsid w:val="001821DA"/>
    <w:rsid w:val="001831B7"/>
    <w:rsid w:val="001844F3"/>
    <w:rsid w:val="001844F7"/>
    <w:rsid w:val="00185519"/>
    <w:rsid w:val="0018611A"/>
    <w:rsid w:val="00186D0F"/>
    <w:rsid w:val="00187E0C"/>
    <w:rsid w:val="00191C45"/>
    <w:rsid w:val="00191F61"/>
    <w:rsid w:val="00192844"/>
    <w:rsid w:val="00193493"/>
    <w:rsid w:val="00196E28"/>
    <w:rsid w:val="00197396"/>
    <w:rsid w:val="001A02BD"/>
    <w:rsid w:val="001A374E"/>
    <w:rsid w:val="001A3D18"/>
    <w:rsid w:val="001A5EE1"/>
    <w:rsid w:val="001A6FF7"/>
    <w:rsid w:val="001B278C"/>
    <w:rsid w:val="001B2C37"/>
    <w:rsid w:val="001B7B10"/>
    <w:rsid w:val="001C0016"/>
    <w:rsid w:val="001C0EB0"/>
    <w:rsid w:val="001C1D12"/>
    <w:rsid w:val="001C252B"/>
    <w:rsid w:val="001C4D4E"/>
    <w:rsid w:val="001C5055"/>
    <w:rsid w:val="001C515E"/>
    <w:rsid w:val="001C618D"/>
    <w:rsid w:val="001C630E"/>
    <w:rsid w:val="001C6E4D"/>
    <w:rsid w:val="001D08FA"/>
    <w:rsid w:val="001D0AA7"/>
    <w:rsid w:val="001D1A5A"/>
    <w:rsid w:val="001D26A2"/>
    <w:rsid w:val="001D4274"/>
    <w:rsid w:val="001D4375"/>
    <w:rsid w:val="001D4426"/>
    <w:rsid w:val="001D5623"/>
    <w:rsid w:val="001D6B36"/>
    <w:rsid w:val="001D7C9F"/>
    <w:rsid w:val="001E199C"/>
    <w:rsid w:val="001E1D3A"/>
    <w:rsid w:val="001E2B95"/>
    <w:rsid w:val="001E43FE"/>
    <w:rsid w:val="001E6A4B"/>
    <w:rsid w:val="001E7A30"/>
    <w:rsid w:val="001F07C1"/>
    <w:rsid w:val="001F31AC"/>
    <w:rsid w:val="001F4479"/>
    <w:rsid w:val="001F5FDD"/>
    <w:rsid w:val="00204ACE"/>
    <w:rsid w:val="00204FFD"/>
    <w:rsid w:val="002050F4"/>
    <w:rsid w:val="00206022"/>
    <w:rsid w:val="0020615F"/>
    <w:rsid w:val="00210192"/>
    <w:rsid w:val="00211C13"/>
    <w:rsid w:val="00212D1F"/>
    <w:rsid w:val="00213571"/>
    <w:rsid w:val="00213F92"/>
    <w:rsid w:val="00215FBA"/>
    <w:rsid w:val="00216B73"/>
    <w:rsid w:val="00216D75"/>
    <w:rsid w:val="002208CB"/>
    <w:rsid w:val="00222554"/>
    <w:rsid w:val="00222FBF"/>
    <w:rsid w:val="00223F32"/>
    <w:rsid w:val="002241F7"/>
    <w:rsid w:val="00225226"/>
    <w:rsid w:val="00226A25"/>
    <w:rsid w:val="002308B5"/>
    <w:rsid w:val="002324A1"/>
    <w:rsid w:val="00232CBD"/>
    <w:rsid w:val="00233150"/>
    <w:rsid w:val="002332FD"/>
    <w:rsid w:val="00234575"/>
    <w:rsid w:val="00234E13"/>
    <w:rsid w:val="002355DB"/>
    <w:rsid w:val="00235946"/>
    <w:rsid w:val="00235B78"/>
    <w:rsid w:val="00237F03"/>
    <w:rsid w:val="00240253"/>
    <w:rsid w:val="002415D4"/>
    <w:rsid w:val="00241AB8"/>
    <w:rsid w:val="002430D4"/>
    <w:rsid w:val="00244246"/>
    <w:rsid w:val="0024438E"/>
    <w:rsid w:val="00244681"/>
    <w:rsid w:val="00245805"/>
    <w:rsid w:val="00245E91"/>
    <w:rsid w:val="0025297E"/>
    <w:rsid w:val="00254E00"/>
    <w:rsid w:val="00255A56"/>
    <w:rsid w:val="00255CC0"/>
    <w:rsid w:val="0025794E"/>
    <w:rsid w:val="00261B88"/>
    <w:rsid w:val="002659B6"/>
    <w:rsid w:val="002674C9"/>
    <w:rsid w:val="00267D9B"/>
    <w:rsid w:val="00270293"/>
    <w:rsid w:val="002707C8"/>
    <w:rsid w:val="00270D3B"/>
    <w:rsid w:val="00270E02"/>
    <w:rsid w:val="0027205E"/>
    <w:rsid w:val="00272189"/>
    <w:rsid w:val="00277A81"/>
    <w:rsid w:val="00280863"/>
    <w:rsid w:val="00280B13"/>
    <w:rsid w:val="00282632"/>
    <w:rsid w:val="0028331B"/>
    <w:rsid w:val="002834A8"/>
    <w:rsid w:val="00283953"/>
    <w:rsid w:val="00285987"/>
    <w:rsid w:val="00285B74"/>
    <w:rsid w:val="0028620C"/>
    <w:rsid w:val="00286A18"/>
    <w:rsid w:val="00287B2C"/>
    <w:rsid w:val="00287D66"/>
    <w:rsid w:val="002909E1"/>
    <w:rsid w:val="00291D65"/>
    <w:rsid w:val="00291E64"/>
    <w:rsid w:val="002927F7"/>
    <w:rsid w:val="00293794"/>
    <w:rsid w:val="00293EAE"/>
    <w:rsid w:val="002953AF"/>
    <w:rsid w:val="00295F53"/>
    <w:rsid w:val="0029668B"/>
    <w:rsid w:val="00297B5D"/>
    <w:rsid w:val="002A0E12"/>
    <w:rsid w:val="002A3B18"/>
    <w:rsid w:val="002A401D"/>
    <w:rsid w:val="002A4DB4"/>
    <w:rsid w:val="002A6F94"/>
    <w:rsid w:val="002B015D"/>
    <w:rsid w:val="002B06C3"/>
    <w:rsid w:val="002B2527"/>
    <w:rsid w:val="002B33B4"/>
    <w:rsid w:val="002B6E83"/>
    <w:rsid w:val="002B7087"/>
    <w:rsid w:val="002B7343"/>
    <w:rsid w:val="002B7552"/>
    <w:rsid w:val="002C03F0"/>
    <w:rsid w:val="002C0B7A"/>
    <w:rsid w:val="002C0BBF"/>
    <w:rsid w:val="002C4E70"/>
    <w:rsid w:val="002C58EE"/>
    <w:rsid w:val="002C64F3"/>
    <w:rsid w:val="002C7C96"/>
    <w:rsid w:val="002D1549"/>
    <w:rsid w:val="002D1679"/>
    <w:rsid w:val="002D1717"/>
    <w:rsid w:val="002D20B8"/>
    <w:rsid w:val="002D2383"/>
    <w:rsid w:val="002D2E33"/>
    <w:rsid w:val="002D427B"/>
    <w:rsid w:val="002D439A"/>
    <w:rsid w:val="002D4624"/>
    <w:rsid w:val="002D6FB7"/>
    <w:rsid w:val="002E0C9C"/>
    <w:rsid w:val="002E372A"/>
    <w:rsid w:val="002E5022"/>
    <w:rsid w:val="002E59D8"/>
    <w:rsid w:val="002E70EB"/>
    <w:rsid w:val="002F0CC5"/>
    <w:rsid w:val="002F13C4"/>
    <w:rsid w:val="002F30AD"/>
    <w:rsid w:val="002F35D2"/>
    <w:rsid w:val="002F3A43"/>
    <w:rsid w:val="002F45CF"/>
    <w:rsid w:val="002F47B5"/>
    <w:rsid w:val="002F4DC0"/>
    <w:rsid w:val="002F507D"/>
    <w:rsid w:val="002F6588"/>
    <w:rsid w:val="002F6E4B"/>
    <w:rsid w:val="0030037B"/>
    <w:rsid w:val="003021C3"/>
    <w:rsid w:val="00302C41"/>
    <w:rsid w:val="00303453"/>
    <w:rsid w:val="003037A5"/>
    <w:rsid w:val="00303A19"/>
    <w:rsid w:val="00303EE9"/>
    <w:rsid w:val="003059D0"/>
    <w:rsid w:val="00305CEC"/>
    <w:rsid w:val="0030646B"/>
    <w:rsid w:val="00307993"/>
    <w:rsid w:val="00310052"/>
    <w:rsid w:val="00311CAC"/>
    <w:rsid w:val="00311EAD"/>
    <w:rsid w:val="003140C9"/>
    <w:rsid w:val="00314E8D"/>
    <w:rsid w:val="00316DC7"/>
    <w:rsid w:val="00317A52"/>
    <w:rsid w:val="003209BE"/>
    <w:rsid w:val="003217A6"/>
    <w:rsid w:val="00323E5C"/>
    <w:rsid w:val="00325CA6"/>
    <w:rsid w:val="00326557"/>
    <w:rsid w:val="00326D9B"/>
    <w:rsid w:val="00327E4A"/>
    <w:rsid w:val="0033126C"/>
    <w:rsid w:val="00332DBE"/>
    <w:rsid w:val="00333E69"/>
    <w:rsid w:val="0033404B"/>
    <w:rsid w:val="00334160"/>
    <w:rsid w:val="00334260"/>
    <w:rsid w:val="003342A8"/>
    <w:rsid w:val="00334B01"/>
    <w:rsid w:val="00334C38"/>
    <w:rsid w:val="0033719A"/>
    <w:rsid w:val="00340B44"/>
    <w:rsid w:val="00342355"/>
    <w:rsid w:val="003447E8"/>
    <w:rsid w:val="00344FEA"/>
    <w:rsid w:val="00346DEC"/>
    <w:rsid w:val="00347917"/>
    <w:rsid w:val="00347E03"/>
    <w:rsid w:val="0035158F"/>
    <w:rsid w:val="00352D02"/>
    <w:rsid w:val="003539E2"/>
    <w:rsid w:val="00354B3E"/>
    <w:rsid w:val="0035705B"/>
    <w:rsid w:val="00357C1C"/>
    <w:rsid w:val="00360013"/>
    <w:rsid w:val="00362F27"/>
    <w:rsid w:val="00363E53"/>
    <w:rsid w:val="003653CB"/>
    <w:rsid w:val="00366491"/>
    <w:rsid w:val="00367F22"/>
    <w:rsid w:val="00370983"/>
    <w:rsid w:val="00372066"/>
    <w:rsid w:val="0037301E"/>
    <w:rsid w:val="0037327B"/>
    <w:rsid w:val="0037367F"/>
    <w:rsid w:val="00373DD9"/>
    <w:rsid w:val="00374B72"/>
    <w:rsid w:val="00374C85"/>
    <w:rsid w:val="003779F3"/>
    <w:rsid w:val="00380C3F"/>
    <w:rsid w:val="003811B5"/>
    <w:rsid w:val="003823E0"/>
    <w:rsid w:val="003825C5"/>
    <w:rsid w:val="00385342"/>
    <w:rsid w:val="003856AB"/>
    <w:rsid w:val="00390EF3"/>
    <w:rsid w:val="00391F0B"/>
    <w:rsid w:val="00392F33"/>
    <w:rsid w:val="003937B7"/>
    <w:rsid w:val="0039389E"/>
    <w:rsid w:val="00394209"/>
    <w:rsid w:val="00395A1F"/>
    <w:rsid w:val="00396CA0"/>
    <w:rsid w:val="00397DB0"/>
    <w:rsid w:val="003A22F1"/>
    <w:rsid w:val="003A3634"/>
    <w:rsid w:val="003A55BA"/>
    <w:rsid w:val="003A57FF"/>
    <w:rsid w:val="003A5E03"/>
    <w:rsid w:val="003A73F0"/>
    <w:rsid w:val="003A7EC3"/>
    <w:rsid w:val="003B0455"/>
    <w:rsid w:val="003B08E2"/>
    <w:rsid w:val="003B1883"/>
    <w:rsid w:val="003B274E"/>
    <w:rsid w:val="003B2B54"/>
    <w:rsid w:val="003B2B84"/>
    <w:rsid w:val="003B588D"/>
    <w:rsid w:val="003B595A"/>
    <w:rsid w:val="003B5CF4"/>
    <w:rsid w:val="003B64E8"/>
    <w:rsid w:val="003B65ED"/>
    <w:rsid w:val="003B6885"/>
    <w:rsid w:val="003B6ACD"/>
    <w:rsid w:val="003B7FAE"/>
    <w:rsid w:val="003C1707"/>
    <w:rsid w:val="003C2258"/>
    <w:rsid w:val="003C382A"/>
    <w:rsid w:val="003C4B69"/>
    <w:rsid w:val="003C5E04"/>
    <w:rsid w:val="003D20AA"/>
    <w:rsid w:val="003D547D"/>
    <w:rsid w:val="003D7FD5"/>
    <w:rsid w:val="003E0766"/>
    <w:rsid w:val="003E092F"/>
    <w:rsid w:val="003E1C1B"/>
    <w:rsid w:val="003E61AF"/>
    <w:rsid w:val="003E7343"/>
    <w:rsid w:val="003E79C0"/>
    <w:rsid w:val="003F1A37"/>
    <w:rsid w:val="003F1AAC"/>
    <w:rsid w:val="003F1D4C"/>
    <w:rsid w:val="003F3535"/>
    <w:rsid w:val="003F440A"/>
    <w:rsid w:val="003F45E0"/>
    <w:rsid w:val="003F4BBA"/>
    <w:rsid w:val="003F60D9"/>
    <w:rsid w:val="003F6688"/>
    <w:rsid w:val="0040115D"/>
    <w:rsid w:val="0040152B"/>
    <w:rsid w:val="004042E1"/>
    <w:rsid w:val="004043BF"/>
    <w:rsid w:val="004053C7"/>
    <w:rsid w:val="00406561"/>
    <w:rsid w:val="00407179"/>
    <w:rsid w:val="00407A0E"/>
    <w:rsid w:val="0041107D"/>
    <w:rsid w:val="00413DE0"/>
    <w:rsid w:val="00414412"/>
    <w:rsid w:val="00415B9B"/>
    <w:rsid w:val="004162F6"/>
    <w:rsid w:val="004203BF"/>
    <w:rsid w:val="00423866"/>
    <w:rsid w:val="00427130"/>
    <w:rsid w:val="00431935"/>
    <w:rsid w:val="00434E73"/>
    <w:rsid w:val="004355BB"/>
    <w:rsid w:val="00435ECD"/>
    <w:rsid w:val="00436C8D"/>
    <w:rsid w:val="0043757C"/>
    <w:rsid w:val="004401F3"/>
    <w:rsid w:val="00441564"/>
    <w:rsid w:val="00441577"/>
    <w:rsid w:val="004417A2"/>
    <w:rsid w:val="00443790"/>
    <w:rsid w:val="004446E0"/>
    <w:rsid w:val="004449C2"/>
    <w:rsid w:val="00450992"/>
    <w:rsid w:val="00451E3D"/>
    <w:rsid w:val="00452355"/>
    <w:rsid w:val="0045471D"/>
    <w:rsid w:val="004557B6"/>
    <w:rsid w:val="004560F5"/>
    <w:rsid w:val="0046175B"/>
    <w:rsid w:val="00461882"/>
    <w:rsid w:val="00462AB2"/>
    <w:rsid w:val="004638DA"/>
    <w:rsid w:val="00463E66"/>
    <w:rsid w:val="00466766"/>
    <w:rsid w:val="0047095E"/>
    <w:rsid w:val="00470D08"/>
    <w:rsid w:val="00471C3A"/>
    <w:rsid w:val="00473198"/>
    <w:rsid w:val="00473523"/>
    <w:rsid w:val="00473A4C"/>
    <w:rsid w:val="00473BD5"/>
    <w:rsid w:val="004774D4"/>
    <w:rsid w:val="004801BE"/>
    <w:rsid w:val="00480B00"/>
    <w:rsid w:val="004829A0"/>
    <w:rsid w:val="004829D6"/>
    <w:rsid w:val="00482AF6"/>
    <w:rsid w:val="00482B87"/>
    <w:rsid w:val="00483504"/>
    <w:rsid w:val="004841F0"/>
    <w:rsid w:val="00487979"/>
    <w:rsid w:val="004907C7"/>
    <w:rsid w:val="00490A1F"/>
    <w:rsid w:val="00490E67"/>
    <w:rsid w:val="004910B0"/>
    <w:rsid w:val="004915F9"/>
    <w:rsid w:val="00493F14"/>
    <w:rsid w:val="00495149"/>
    <w:rsid w:val="00495D3B"/>
    <w:rsid w:val="004A0E69"/>
    <w:rsid w:val="004A1DD8"/>
    <w:rsid w:val="004A2004"/>
    <w:rsid w:val="004A20E3"/>
    <w:rsid w:val="004A3554"/>
    <w:rsid w:val="004A5580"/>
    <w:rsid w:val="004A7C75"/>
    <w:rsid w:val="004B2246"/>
    <w:rsid w:val="004B278C"/>
    <w:rsid w:val="004B3157"/>
    <w:rsid w:val="004B612B"/>
    <w:rsid w:val="004B6410"/>
    <w:rsid w:val="004C01F3"/>
    <w:rsid w:val="004C0D42"/>
    <w:rsid w:val="004C16CE"/>
    <w:rsid w:val="004C3478"/>
    <w:rsid w:val="004C68F5"/>
    <w:rsid w:val="004C6A26"/>
    <w:rsid w:val="004C700A"/>
    <w:rsid w:val="004D056E"/>
    <w:rsid w:val="004D08A4"/>
    <w:rsid w:val="004D08C2"/>
    <w:rsid w:val="004D1A30"/>
    <w:rsid w:val="004D2386"/>
    <w:rsid w:val="004D2F14"/>
    <w:rsid w:val="004D4427"/>
    <w:rsid w:val="004D5008"/>
    <w:rsid w:val="004D5FF7"/>
    <w:rsid w:val="004E26F0"/>
    <w:rsid w:val="004E2EF6"/>
    <w:rsid w:val="004F1D3D"/>
    <w:rsid w:val="004F3846"/>
    <w:rsid w:val="004F3E60"/>
    <w:rsid w:val="004F41A5"/>
    <w:rsid w:val="004F4C8D"/>
    <w:rsid w:val="004F5636"/>
    <w:rsid w:val="004F5748"/>
    <w:rsid w:val="004F6EB0"/>
    <w:rsid w:val="004F7C11"/>
    <w:rsid w:val="00500857"/>
    <w:rsid w:val="00500929"/>
    <w:rsid w:val="00502D95"/>
    <w:rsid w:val="00504479"/>
    <w:rsid w:val="0050500D"/>
    <w:rsid w:val="00506F14"/>
    <w:rsid w:val="00507844"/>
    <w:rsid w:val="00507F92"/>
    <w:rsid w:val="005114AF"/>
    <w:rsid w:val="00511B56"/>
    <w:rsid w:val="00514B6E"/>
    <w:rsid w:val="00515F84"/>
    <w:rsid w:val="0052061A"/>
    <w:rsid w:val="00520794"/>
    <w:rsid w:val="005217B1"/>
    <w:rsid w:val="00522795"/>
    <w:rsid w:val="00522F29"/>
    <w:rsid w:val="00523FB4"/>
    <w:rsid w:val="00523FBC"/>
    <w:rsid w:val="00527E88"/>
    <w:rsid w:val="00530453"/>
    <w:rsid w:val="00530D1A"/>
    <w:rsid w:val="00532CC7"/>
    <w:rsid w:val="0053384E"/>
    <w:rsid w:val="005339C3"/>
    <w:rsid w:val="00534058"/>
    <w:rsid w:val="005353BB"/>
    <w:rsid w:val="00536A97"/>
    <w:rsid w:val="005375AB"/>
    <w:rsid w:val="005377CE"/>
    <w:rsid w:val="00537EB3"/>
    <w:rsid w:val="00542F1E"/>
    <w:rsid w:val="005435EF"/>
    <w:rsid w:val="0054386B"/>
    <w:rsid w:val="005442F3"/>
    <w:rsid w:val="00545D75"/>
    <w:rsid w:val="00546130"/>
    <w:rsid w:val="00547829"/>
    <w:rsid w:val="00550520"/>
    <w:rsid w:val="00550905"/>
    <w:rsid w:val="00550C9A"/>
    <w:rsid w:val="00550F8A"/>
    <w:rsid w:val="00551681"/>
    <w:rsid w:val="0055181A"/>
    <w:rsid w:val="00553AC4"/>
    <w:rsid w:val="005567F1"/>
    <w:rsid w:val="00556FFC"/>
    <w:rsid w:val="0056007A"/>
    <w:rsid w:val="00560738"/>
    <w:rsid w:val="005618D2"/>
    <w:rsid w:val="00561D6E"/>
    <w:rsid w:val="00562CFC"/>
    <w:rsid w:val="00562E03"/>
    <w:rsid w:val="005643C7"/>
    <w:rsid w:val="00565759"/>
    <w:rsid w:val="005666EC"/>
    <w:rsid w:val="0057063F"/>
    <w:rsid w:val="005713D2"/>
    <w:rsid w:val="00572769"/>
    <w:rsid w:val="00573B96"/>
    <w:rsid w:val="0057458B"/>
    <w:rsid w:val="00574CA1"/>
    <w:rsid w:val="005765B1"/>
    <w:rsid w:val="00577A98"/>
    <w:rsid w:val="00577F8B"/>
    <w:rsid w:val="00580BD2"/>
    <w:rsid w:val="005836C0"/>
    <w:rsid w:val="00584089"/>
    <w:rsid w:val="005929BD"/>
    <w:rsid w:val="00594285"/>
    <w:rsid w:val="00594494"/>
    <w:rsid w:val="00595307"/>
    <w:rsid w:val="0059552B"/>
    <w:rsid w:val="00596977"/>
    <w:rsid w:val="005A0BB4"/>
    <w:rsid w:val="005A16C0"/>
    <w:rsid w:val="005A210B"/>
    <w:rsid w:val="005A26F8"/>
    <w:rsid w:val="005A3A6E"/>
    <w:rsid w:val="005A41C1"/>
    <w:rsid w:val="005A463C"/>
    <w:rsid w:val="005A4E03"/>
    <w:rsid w:val="005A70BA"/>
    <w:rsid w:val="005B09AA"/>
    <w:rsid w:val="005B1D51"/>
    <w:rsid w:val="005B1D6C"/>
    <w:rsid w:val="005B584F"/>
    <w:rsid w:val="005B6AF0"/>
    <w:rsid w:val="005B70A8"/>
    <w:rsid w:val="005B7917"/>
    <w:rsid w:val="005B7B09"/>
    <w:rsid w:val="005B7DE1"/>
    <w:rsid w:val="005C0797"/>
    <w:rsid w:val="005C0DE3"/>
    <w:rsid w:val="005C1E8C"/>
    <w:rsid w:val="005C3279"/>
    <w:rsid w:val="005C440B"/>
    <w:rsid w:val="005C4CA8"/>
    <w:rsid w:val="005D0664"/>
    <w:rsid w:val="005D0D57"/>
    <w:rsid w:val="005D2326"/>
    <w:rsid w:val="005D2AF2"/>
    <w:rsid w:val="005D2B12"/>
    <w:rsid w:val="005D2ECF"/>
    <w:rsid w:val="005D3E5B"/>
    <w:rsid w:val="005D47FC"/>
    <w:rsid w:val="005D47FF"/>
    <w:rsid w:val="005E058A"/>
    <w:rsid w:val="005E0AE5"/>
    <w:rsid w:val="005E12C8"/>
    <w:rsid w:val="005E14CD"/>
    <w:rsid w:val="005E2791"/>
    <w:rsid w:val="005E2D1A"/>
    <w:rsid w:val="005E4CC6"/>
    <w:rsid w:val="005E64F8"/>
    <w:rsid w:val="005E685E"/>
    <w:rsid w:val="005F3136"/>
    <w:rsid w:val="005F3C3F"/>
    <w:rsid w:val="005F5919"/>
    <w:rsid w:val="00600984"/>
    <w:rsid w:val="00601BB5"/>
    <w:rsid w:val="00602B28"/>
    <w:rsid w:val="006041A2"/>
    <w:rsid w:val="0060597D"/>
    <w:rsid w:val="00606061"/>
    <w:rsid w:val="00607B75"/>
    <w:rsid w:val="00613A1D"/>
    <w:rsid w:val="0061587C"/>
    <w:rsid w:val="00615AB1"/>
    <w:rsid w:val="00615C25"/>
    <w:rsid w:val="00620683"/>
    <w:rsid w:val="0062160A"/>
    <w:rsid w:val="00623042"/>
    <w:rsid w:val="006245E1"/>
    <w:rsid w:val="00624BB4"/>
    <w:rsid w:val="00626C83"/>
    <w:rsid w:val="00627E4E"/>
    <w:rsid w:val="00631A1D"/>
    <w:rsid w:val="00631D2A"/>
    <w:rsid w:val="006334F0"/>
    <w:rsid w:val="00633687"/>
    <w:rsid w:val="00634E40"/>
    <w:rsid w:val="00637152"/>
    <w:rsid w:val="006411A3"/>
    <w:rsid w:val="0064266E"/>
    <w:rsid w:val="00645342"/>
    <w:rsid w:val="0064770A"/>
    <w:rsid w:val="006479D7"/>
    <w:rsid w:val="006509AF"/>
    <w:rsid w:val="00651037"/>
    <w:rsid w:val="006513C4"/>
    <w:rsid w:val="00652089"/>
    <w:rsid w:val="00652665"/>
    <w:rsid w:val="00652D51"/>
    <w:rsid w:val="00657101"/>
    <w:rsid w:val="0066106A"/>
    <w:rsid w:val="00662F0D"/>
    <w:rsid w:val="006636D6"/>
    <w:rsid w:val="00665E4E"/>
    <w:rsid w:val="00670125"/>
    <w:rsid w:val="00671937"/>
    <w:rsid w:val="00671AB9"/>
    <w:rsid w:val="00671CAA"/>
    <w:rsid w:val="00672301"/>
    <w:rsid w:val="006723BD"/>
    <w:rsid w:val="00674065"/>
    <w:rsid w:val="00674674"/>
    <w:rsid w:val="00675E3D"/>
    <w:rsid w:val="006777EF"/>
    <w:rsid w:val="00677AEB"/>
    <w:rsid w:val="00682178"/>
    <w:rsid w:val="00682D84"/>
    <w:rsid w:val="0068388F"/>
    <w:rsid w:val="00683BA3"/>
    <w:rsid w:val="006847E3"/>
    <w:rsid w:val="006850E8"/>
    <w:rsid w:val="0068523D"/>
    <w:rsid w:val="00685A6E"/>
    <w:rsid w:val="006916C0"/>
    <w:rsid w:val="0069212D"/>
    <w:rsid w:val="00694EE1"/>
    <w:rsid w:val="006956F3"/>
    <w:rsid w:val="0069634F"/>
    <w:rsid w:val="00696625"/>
    <w:rsid w:val="006970E4"/>
    <w:rsid w:val="006A1347"/>
    <w:rsid w:val="006A2619"/>
    <w:rsid w:val="006A3088"/>
    <w:rsid w:val="006A4408"/>
    <w:rsid w:val="006A612C"/>
    <w:rsid w:val="006A687A"/>
    <w:rsid w:val="006B0B9C"/>
    <w:rsid w:val="006B0F85"/>
    <w:rsid w:val="006B1B12"/>
    <w:rsid w:val="006B2071"/>
    <w:rsid w:val="006B5A2C"/>
    <w:rsid w:val="006C018B"/>
    <w:rsid w:val="006C118B"/>
    <w:rsid w:val="006C13AC"/>
    <w:rsid w:val="006C1774"/>
    <w:rsid w:val="006C27B0"/>
    <w:rsid w:val="006C59DA"/>
    <w:rsid w:val="006C7FCC"/>
    <w:rsid w:val="006D0BEB"/>
    <w:rsid w:val="006D0C3B"/>
    <w:rsid w:val="006D0D92"/>
    <w:rsid w:val="006D1D36"/>
    <w:rsid w:val="006D393E"/>
    <w:rsid w:val="006D5E97"/>
    <w:rsid w:val="006D5F63"/>
    <w:rsid w:val="006D6E61"/>
    <w:rsid w:val="006E249D"/>
    <w:rsid w:val="006E2549"/>
    <w:rsid w:val="006E2F09"/>
    <w:rsid w:val="006E3311"/>
    <w:rsid w:val="006E44D3"/>
    <w:rsid w:val="006E6D9F"/>
    <w:rsid w:val="006E71EE"/>
    <w:rsid w:val="006E7922"/>
    <w:rsid w:val="006E7C42"/>
    <w:rsid w:val="006F0D99"/>
    <w:rsid w:val="006F150C"/>
    <w:rsid w:val="006F22E5"/>
    <w:rsid w:val="006F44DC"/>
    <w:rsid w:val="006F474C"/>
    <w:rsid w:val="006F476E"/>
    <w:rsid w:val="006F4E4C"/>
    <w:rsid w:val="006F4E7D"/>
    <w:rsid w:val="006F5E3E"/>
    <w:rsid w:val="006F6265"/>
    <w:rsid w:val="006F6362"/>
    <w:rsid w:val="006F6E69"/>
    <w:rsid w:val="006F7343"/>
    <w:rsid w:val="00702AD6"/>
    <w:rsid w:val="007036D4"/>
    <w:rsid w:val="00704AC2"/>
    <w:rsid w:val="00706AAA"/>
    <w:rsid w:val="007073F8"/>
    <w:rsid w:val="00707DCD"/>
    <w:rsid w:val="007115C6"/>
    <w:rsid w:val="00713D7B"/>
    <w:rsid w:val="007154E8"/>
    <w:rsid w:val="00717452"/>
    <w:rsid w:val="00717D0B"/>
    <w:rsid w:val="007232E2"/>
    <w:rsid w:val="00724925"/>
    <w:rsid w:val="00730116"/>
    <w:rsid w:val="00730542"/>
    <w:rsid w:val="00730BB1"/>
    <w:rsid w:val="0073192E"/>
    <w:rsid w:val="00731C4B"/>
    <w:rsid w:val="00732215"/>
    <w:rsid w:val="00732355"/>
    <w:rsid w:val="00734545"/>
    <w:rsid w:val="00734931"/>
    <w:rsid w:val="0073595C"/>
    <w:rsid w:val="007404DB"/>
    <w:rsid w:val="00740640"/>
    <w:rsid w:val="00740EF9"/>
    <w:rsid w:val="00743A14"/>
    <w:rsid w:val="00743C40"/>
    <w:rsid w:val="00743F91"/>
    <w:rsid w:val="007444FD"/>
    <w:rsid w:val="00745221"/>
    <w:rsid w:val="0074766F"/>
    <w:rsid w:val="00747CC7"/>
    <w:rsid w:val="00750811"/>
    <w:rsid w:val="00750BA0"/>
    <w:rsid w:val="007514AB"/>
    <w:rsid w:val="00752535"/>
    <w:rsid w:val="00753D58"/>
    <w:rsid w:val="00754420"/>
    <w:rsid w:val="00754C48"/>
    <w:rsid w:val="0075588B"/>
    <w:rsid w:val="007561E7"/>
    <w:rsid w:val="00756499"/>
    <w:rsid w:val="00756D5F"/>
    <w:rsid w:val="00757334"/>
    <w:rsid w:val="00757622"/>
    <w:rsid w:val="007579C9"/>
    <w:rsid w:val="00757CB4"/>
    <w:rsid w:val="00762712"/>
    <w:rsid w:val="00763846"/>
    <w:rsid w:val="00765C96"/>
    <w:rsid w:val="00765FA3"/>
    <w:rsid w:val="00770A3A"/>
    <w:rsid w:val="0077304D"/>
    <w:rsid w:val="007734D0"/>
    <w:rsid w:val="00775E03"/>
    <w:rsid w:val="00776FB2"/>
    <w:rsid w:val="007778FF"/>
    <w:rsid w:val="00780FFC"/>
    <w:rsid w:val="0078149A"/>
    <w:rsid w:val="007827D0"/>
    <w:rsid w:val="00783168"/>
    <w:rsid w:val="007832BF"/>
    <w:rsid w:val="00783AA3"/>
    <w:rsid w:val="00784694"/>
    <w:rsid w:val="007846FF"/>
    <w:rsid w:val="007849BD"/>
    <w:rsid w:val="00784A6D"/>
    <w:rsid w:val="00785CE5"/>
    <w:rsid w:val="00795911"/>
    <w:rsid w:val="007978F8"/>
    <w:rsid w:val="00797CD8"/>
    <w:rsid w:val="007A258B"/>
    <w:rsid w:val="007A31C2"/>
    <w:rsid w:val="007A3B2A"/>
    <w:rsid w:val="007A4201"/>
    <w:rsid w:val="007A7588"/>
    <w:rsid w:val="007A7DED"/>
    <w:rsid w:val="007B1437"/>
    <w:rsid w:val="007B1CF4"/>
    <w:rsid w:val="007B27C3"/>
    <w:rsid w:val="007B3ECC"/>
    <w:rsid w:val="007B69AB"/>
    <w:rsid w:val="007B6B5C"/>
    <w:rsid w:val="007C1034"/>
    <w:rsid w:val="007C19D2"/>
    <w:rsid w:val="007C2497"/>
    <w:rsid w:val="007C2C56"/>
    <w:rsid w:val="007C2DDE"/>
    <w:rsid w:val="007C32ED"/>
    <w:rsid w:val="007C48F5"/>
    <w:rsid w:val="007C4CEA"/>
    <w:rsid w:val="007C5939"/>
    <w:rsid w:val="007C662A"/>
    <w:rsid w:val="007C7529"/>
    <w:rsid w:val="007D0136"/>
    <w:rsid w:val="007D1185"/>
    <w:rsid w:val="007D146A"/>
    <w:rsid w:val="007D28D8"/>
    <w:rsid w:val="007D38AB"/>
    <w:rsid w:val="007D58EB"/>
    <w:rsid w:val="007D6113"/>
    <w:rsid w:val="007D65C9"/>
    <w:rsid w:val="007D66C7"/>
    <w:rsid w:val="007D76BD"/>
    <w:rsid w:val="007E17A1"/>
    <w:rsid w:val="007E1979"/>
    <w:rsid w:val="007E29F5"/>
    <w:rsid w:val="007E3B3C"/>
    <w:rsid w:val="007E441B"/>
    <w:rsid w:val="007E442D"/>
    <w:rsid w:val="007E4A6B"/>
    <w:rsid w:val="007E607B"/>
    <w:rsid w:val="007E779D"/>
    <w:rsid w:val="007E7A75"/>
    <w:rsid w:val="007E7EC1"/>
    <w:rsid w:val="007F08A7"/>
    <w:rsid w:val="007F2351"/>
    <w:rsid w:val="007F28F9"/>
    <w:rsid w:val="007F32E5"/>
    <w:rsid w:val="007F3A90"/>
    <w:rsid w:val="007F43C4"/>
    <w:rsid w:val="007F5834"/>
    <w:rsid w:val="0080022B"/>
    <w:rsid w:val="00800533"/>
    <w:rsid w:val="008027F8"/>
    <w:rsid w:val="00803F60"/>
    <w:rsid w:val="00805CD4"/>
    <w:rsid w:val="008062D9"/>
    <w:rsid w:val="00806841"/>
    <w:rsid w:val="008077F1"/>
    <w:rsid w:val="00807D6A"/>
    <w:rsid w:val="008118BD"/>
    <w:rsid w:val="00811B41"/>
    <w:rsid w:val="008124D1"/>
    <w:rsid w:val="00812929"/>
    <w:rsid w:val="008129D2"/>
    <w:rsid w:val="00812BA6"/>
    <w:rsid w:val="00813E47"/>
    <w:rsid w:val="00814D02"/>
    <w:rsid w:val="008173B6"/>
    <w:rsid w:val="0082045D"/>
    <w:rsid w:val="00823477"/>
    <w:rsid w:val="00823B81"/>
    <w:rsid w:val="00824FED"/>
    <w:rsid w:val="00825850"/>
    <w:rsid w:val="00827EB4"/>
    <w:rsid w:val="008301B1"/>
    <w:rsid w:val="00830A9A"/>
    <w:rsid w:val="00830ED5"/>
    <w:rsid w:val="00831371"/>
    <w:rsid w:val="00832703"/>
    <w:rsid w:val="00833F6B"/>
    <w:rsid w:val="00835CFD"/>
    <w:rsid w:val="00836F4D"/>
    <w:rsid w:val="00837EEA"/>
    <w:rsid w:val="008415E0"/>
    <w:rsid w:val="008416D0"/>
    <w:rsid w:val="00841DE0"/>
    <w:rsid w:val="008425DF"/>
    <w:rsid w:val="0084261C"/>
    <w:rsid w:val="008454AF"/>
    <w:rsid w:val="00847645"/>
    <w:rsid w:val="0085077C"/>
    <w:rsid w:val="008515CE"/>
    <w:rsid w:val="00851C06"/>
    <w:rsid w:val="00852F08"/>
    <w:rsid w:val="00855D1A"/>
    <w:rsid w:val="008576E7"/>
    <w:rsid w:val="00860099"/>
    <w:rsid w:val="0086133D"/>
    <w:rsid w:val="008669DC"/>
    <w:rsid w:val="00866E11"/>
    <w:rsid w:val="008679C6"/>
    <w:rsid w:val="00870227"/>
    <w:rsid w:val="008717E0"/>
    <w:rsid w:val="00874A21"/>
    <w:rsid w:val="00876FED"/>
    <w:rsid w:val="008772FE"/>
    <w:rsid w:val="00881BDD"/>
    <w:rsid w:val="00882FDF"/>
    <w:rsid w:val="00884667"/>
    <w:rsid w:val="00884CF9"/>
    <w:rsid w:val="00885F2B"/>
    <w:rsid w:val="00886778"/>
    <w:rsid w:val="00887BF7"/>
    <w:rsid w:val="00896D0A"/>
    <w:rsid w:val="00897AE7"/>
    <w:rsid w:val="00897EF8"/>
    <w:rsid w:val="008A035A"/>
    <w:rsid w:val="008A40EC"/>
    <w:rsid w:val="008A4E1D"/>
    <w:rsid w:val="008A6F50"/>
    <w:rsid w:val="008A71E6"/>
    <w:rsid w:val="008B015C"/>
    <w:rsid w:val="008B3242"/>
    <w:rsid w:val="008B3503"/>
    <w:rsid w:val="008B39A8"/>
    <w:rsid w:val="008B5DA1"/>
    <w:rsid w:val="008B5F16"/>
    <w:rsid w:val="008B609A"/>
    <w:rsid w:val="008B6811"/>
    <w:rsid w:val="008B6D57"/>
    <w:rsid w:val="008B762D"/>
    <w:rsid w:val="008B7E7C"/>
    <w:rsid w:val="008C16DF"/>
    <w:rsid w:val="008C63A4"/>
    <w:rsid w:val="008C70C4"/>
    <w:rsid w:val="008C792B"/>
    <w:rsid w:val="008D2DAD"/>
    <w:rsid w:val="008D3D0B"/>
    <w:rsid w:val="008D712F"/>
    <w:rsid w:val="008E043E"/>
    <w:rsid w:val="008E3575"/>
    <w:rsid w:val="008E38D5"/>
    <w:rsid w:val="008E4A02"/>
    <w:rsid w:val="008E4FF1"/>
    <w:rsid w:val="008E6B06"/>
    <w:rsid w:val="008E7374"/>
    <w:rsid w:val="008E7664"/>
    <w:rsid w:val="008E7B65"/>
    <w:rsid w:val="008F0CA4"/>
    <w:rsid w:val="008F0F05"/>
    <w:rsid w:val="008F1373"/>
    <w:rsid w:val="008F2BC5"/>
    <w:rsid w:val="008F4208"/>
    <w:rsid w:val="008F52E4"/>
    <w:rsid w:val="008F53D2"/>
    <w:rsid w:val="008F7796"/>
    <w:rsid w:val="008F7BD4"/>
    <w:rsid w:val="008F7DE7"/>
    <w:rsid w:val="009006D8"/>
    <w:rsid w:val="00902468"/>
    <w:rsid w:val="00902580"/>
    <w:rsid w:val="009027E9"/>
    <w:rsid w:val="009031F9"/>
    <w:rsid w:val="00904017"/>
    <w:rsid w:val="00904945"/>
    <w:rsid w:val="00906D63"/>
    <w:rsid w:val="00907F37"/>
    <w:rsid w:val="009107AE"/>
    <w:rsid w:val="0091086E"/>
    <w:rsid w:val="00913E01"/>
    <w:rsid w:val="009140E8"/>
    <w:rsid w:val="00915070"/>
    <w:rsid w:val="0091625A"/>
    <w:rsid w:val="00916AF9"/>
    <w:rsid w:val="00916BD6"/>
    <w:rsid w:val="009176CB"/>
    <w:rsid w:val="00920099"/>
    <w:rsid w:val="00922624"/>
    <w:rsid w:val="00922C05"/>
    <w:rsid w:val="00923F3F"/>
    <w:rsid w:val="00924234"/>
    <w:rsid w:val="00924E79"/>
    <w:rsid w:val="00925CEC"/>
    <w:rsid w:val="00926C2F"/>
    <w:rsid w:val="0092791D"/>
    <w:rsid w:val="009317FA"/>
    <w:rsid w:val="009337E9"/>
    <w:rsid w:val="00934C68"/>
    <w:rsid w:val="00937F5F"/>
    <w:rsid w:val="0094113B"/>
    <w:rsid w:val="0094141A"/>
    <w:rsid w:val="00941E1E"/>
    <w:rsid w:val="00943EDD"/>
    <w:rsid w:val="0094449B"/>
    <w:rsid w:val="0094504C"/>
    <w:rsid w:val="00945B3A"/>
    <w:rsid w:val="0094724E"/>
    <w:rsid w:val="00947476"/>
    <w:rsid w:val="0095062E"/>
    <w:rsid w:val="009515B7"/>
    <w:rsid w:val="00951FFF"/>
    <w:rsid w:val="009544CE"/>
    <w:rsid w:val="009556CF"/>
    <w:rsid w:val="00955AB1"/>
    <w:rsid w:val="00956B19"/>
    <w:rsid w:val="0096068D"/>
    <w:rsid w:val="009607BC"/>
    <w:rsid w:val="00961D97"/>
    <w:rsid w:val="00963913"/>
    <w:rsid w:val="009666BA"/>
    <w:rsid w:val="00966BEE"/>
    <w:rsid w:val="009714BB"/>
    <w:rsid w:val="0097452B"/>
    <w:rsid w:val="00974CD7"/>
    <w:rsid w:val="00974CF6"/>
    <w:rsid w:val="009759EF"/>
    <w:rsid w:val="009761E9"/>
    <w:rsid w:val="00976B6C"/>
    <w:rsid w:val="009778FC"/>
    <w:rsid w:val="00981616"/>
    <w:rsid w:val="00982361"/>
    <w:rsid w:val="00983A18"/>
    <w:rsid w:val="00983A78"/>
    <w:rsid w:val="00987CC3"/>
    <w:rsid w:val="00990B92"/>
    <w:rsid w:val="00990D8F"/>
    <w:rsid w:val="0099328E"/>
    <w:rsid w:val="009934A9"/>
    <w:rsid w:val="00993600"/>
    <w:rsid w:val="00993919"/>
    <w:rsid w:val="00994231"/>
    <w:rsid w:val="00994377"/>
    <w:rsid w:val="00994D08"/>
    <w:rsid w:val="00996CDB"/>
    <w:rsid w:val="00997F44"/>
    <w:rsid w:val="009A1214"/>
    <w:rsid w:val="009A14DA"/>
    <w:rsid w:val="009A1686"/>
    <w:rsid w:val="009A1701"/>
    <w:rsid w:val="009A1C24"/>
    <w:rsid w:val="009A1C59"/>
    <w:rsid w:val="009A25FE"/>
    <w:rsid w:val="009A2D61"/>
    <w:rsid w:val="009A372D"/>
    <w:rsid w:val="009A3B82"/>
    <w:rsid w:val="009A3DC5"/>
    <w:rsid w:val="009A3E64"/>
    <w:rsid w:val="009A5300"/>
    <w:rsid w:val="009A76FF"/>
    <w:rsid w:val="009B0ADC"/>
    <w:rsid w:val="009B0F68"/>
    <w:rsid w:val="009B14A9"/>
    <w:rsid w:val="009B1CAD"/>
    <w:rsid w:val="009B21B5"/>
    <w:rsid w:val="009B28C8"/>
    <w:rsid w:val="009B2F41"/>
    <w:rsid w:val="009B3AE4"/>
    <w:rsid w:val="009B4929"/>
    <w:rsid w:val="009B5189"/>
    <w:rsid w:val="009B52EB"/>
    <w:rsid w:val="009B5480"/>
    <w:rsid w:val="009B56DD"/>
    <w:rsid w:val="009B60F7"/>
    <w:rsid w:val="009B7890"/>
    <w:rsid w:val="009C0381"/>
    <w:rsid w:val="009C2E58"/>
    <w:rsid w:val="009C366C"/>
    <w:rsid w:val="009C6E27"/>
    <w:rsid w:val="009C7831"/>
    <w:rsid w:val="009D012E"/>
    <w:rsid w:val="009D377F"/>
    <w:rsid w:val="009D5496"/>
    <w:rsid w:val="009D5F1E"/>
    <w:rsid w:val="009E06B7"/>
    <w:rsid w:val="009E0777"/>
    <w:rsid w:val="009E0EBF"/>
    <w:rsid w:val="009E11A6"/>
    <w:rsid w:val="009E1E9F"/>
    <w:rsid w:val="009E34A4"/>
    <w:rsid w:val="009E3887"/>
    <w:rsid w:val="009E436A"/>
    <w:rsid w:val="009F0922"/>
    <w:rsid w:val="009F0B01"/>
    <w:rsid w:val="009F0CF5"/>
    <w:rsid w:val="009F12C8"/>
    <w:rsid w:val="009F1554"/>
    <w:rsid w:val="009F1D5B"/>
    <w:rsid w:val="009F26C2"/>
    <w:rsid w:val="009F3899"/>
    <w:rsid w:val="009F4992"/>
    <w:rsid w:val="009F5222"/>
    <w:rsid w:val="009F5551"/>
    <w:rsid w:val="009F59B0"/>
    <w:rsid w:val="009F5CBB"/>
    <w:rsid w:val="009F72D6"/>
    <w:rsid w:val="009F7317"/>
    <w:rsid w:val="00A02250"/>
    <w:rsid w:val="00A026DF"/>
    <w:rsid w:val="00A053AE"/>
    <w:rsid w:val="00A05553"/>
    <w:rsid w:val="00A05ACE"/>
    <w:rsid w:val="00A061E9"/>
    <w:rsid w:val="00A06B79"/>
    <w:rsid w:val="00A07809"/>
    <w:rsid w:val="00A07AA0"/>
    <w:rsid w:val="00A10295"/>
    <w:rsid w:val="00A10539"/>
    <w:rsid w:val="00A13105"/>
    <w:rsid w:val="00A144B0"/>
    <w:rsid w:val="00A170EB"/>
    <w:rsid w:val="00A2057F"/>
    <w:rsid w:val="00A24260"/>
    <w:rsid w:val="00A2528D"/>
    <w:rsid w:val="00A26561"/>
    <w:rsid w:val="00A266BD"/>
    <w:rsid w:val="00A26F30"/>
    <w:rsid w:val="00A2781B"/>
    <w:rsid w:val="00A27E7E"/>
    <w:rsid w:val="00A3034C"/>
    <w:rsid w:val="00A325AD"/>
    <w:rsid w:val="00A33A63"/>
    <w:rsid w:val="00A352E8"/>
    <w:rsid w:val="00A36738"/>
    <w:rsid w:val="00A371D6"/>
    <w:rsid w:val="00A40152"/>
    <w:rsid w:val="00A40CFA"/>
    <w:rsid w:val="00A41624"/>
    <w:rsid w:val="00A4218E"/>
    <w:rsid w:val="00A433A1"/>
    <w:rsid w:val="00A44654"/>
    <w:rsid w:val="00A44ABA"/>
    <w:rsid w:val="00A47DF8"/>
    <w:rsid w:val="00A500B6"/>
    <w:rsid w:val="00A502E8"/>
    <w:rsid w:val="00A508C7"/>
    <w:rsid w:val="00A51D93"/>
    <w:rsid w:val="00A54942"/>
    <w:rsid w:val="00A54BBA"/>
    <w:rsid w:val="00A55169"/>
    <w:rsid w:val="00A56C1C"/>
    <w:rsid w:val="00A56EE8"/>
    <w:rsid w:val="00A61447"/>
    <w:rsid w:val="00A6234F"/>
    <w:rsid w:val="00A63087"/>
    <w:rsid w:val="00A6366A"/>
    <w:rsid w:val="00A6561A"/>
    <w:rsid w:val="00A65FEC"/>
    <w:rsid w:val="00A6762C"/>
    <w:rsid w:val="00A70675"/>
    <w:rsid w:val="00A71932"/>
    <w:rsid w:val="00A723DB"/>
    <w:rsid w:val="00A7252D"/>
    <w:rsid w:val="00A731E2"/>
    <w:rsid w:val="00A7773F"/>
    <w:rsid w:val="00A820B5"/>
    <w:rsid w:val="00A87179"/>
    <w:rsid w:val="00A8775A"/>
    <w:rsid w:val="00A87C88"/>
    <w:rsid w:val="00A87E4B"/>
    <w:rsid w:val="00A9126F"/>
    <w:rsid w:val="00A92318"/>
    <w:rsid w:val="00A92551"/>
    <w:rsid w:val="00A926C7"/>
    <w:rsid w:val="00A92C61"/>
    <w:rsid w:val="00A92E8D"/>
    <w:rsid w:val="00A93E1F"/>
    <w:rsid w:val="00A94ADA"/>
    <w:rsid w:val="00A95A56"/>
    <w:rsid w:val="00A95E7A"/>
    <w:rsid w:val="00AA08CB"/>
    <w:rsid w:val="00AA255F"/>
    <w:rsid w:val="00AA388B"/>
    <w:rsid w:val="00AA52C4"/>
    <w:rsid w:val="00AA7235"/>
    <w:rsid w:val="00AB15FA"/>
    <w:rsid w:val="00AB2165"/>
    <w:rsid w:val="00AB35F7"/>
    <w:rsid w:val="00AB46C9"/>
    <w:rsid w:val="00AB5E0B"/>
    <w:rsid w:val="00AB7356"/>
    <w:rsid w:val="00AB7C95"/>
    <w:rsid w:val="00AC01BE"/>
    <w:rsid w:val="00AC04CC"/>
    <w:rsid w:val="00AC07C7"/>
    <w:rsid w:val="00AC26B1"/>
    <w:rsid w:val="00AC2E7F"/>
    <w:rsid w:val="00AC5B36"/>
    <w:rsid w:val="00AC7D03"/>
    <w:rsid w:val="00AD0EB8"/>
    <w:rsid w:val="00AD3327"/>
    <w:rsid w:val="00AD579D"/>
    <w:rsid w:val="00AD6142"/>
    <w:rsid w:val="00AE1858"/>
    <w:rsid w:val="00AE31E3"/>
    <w:rsid w:val="00AE33E1"/>
    <w:rsid w:val="00AE3C06"/>
    <w:rsid w:val="00AE438E"/>
    <w:rsid w:val="00AE52AA"/>
    <w:rsid w:val="00AE5E9E"/>
    <w:rsid w:val="00AF0B56"/>
    <w:rsid w:val="00AF4FA8"/>
    <w:rsid w:val="00AF543C"/>
    <w:rsid w:val="00AF7AE3"/>
    <w:rsid w:val="00AF7E1A"/>
    <w:rsid w:val="00B0006B"/>
    <w:rsid w:val="00B056E7"/>
    <w:rsid w:val="00B07536"/>
    <w:rsid w:val="00B075BB"/>
    <w:rsid w:val="00B07EAF"/>
    <w:rsid w:val="00B11DCF"/>
    <w:rsid w:val="00B13632"/>
    <w:rsid w:val="00B146BF"/>
    <w:rsid w:val="00B152BD"/>
    <w:rsid w:val="00B15303"/>
    <w:rsid w:val="00B160E4"/>
    <w:rsid w:val="00B169D2"/>
    <w:rsid w:val="00B16E68"/>
    <w:rsid w:val="00B1737C"/>
    <w:rsid w:val="00B2124E"/>
    <w:rsid w:val="00B2227E"/>
    <w:rsid w:val="00B22638"/>
    <w:rsid w:val="00B2309B"/>
    <w:rsid w:val="00B30FFF"/>
    <w:rsid w:val="00B3165F"/>
    <w:rsid w:val="00B31FC6"/>
    <w:rsid w:val="00B3309F"/>
    <w:rsid w:val="00B36A43"/>
    <w:rsid w:val="00B36B58"/>
    <w:rsid w:val="00B36CEC"/>
    <w:rsid w:val="00B3735B"/>
    <w:rsid w:val="00B374BE"/>
    <w:rsid w:val="00B37B8E"/>
    <w:rsid w:val="00B37D12"/>
    <w:rsid w:val="00B40FBA"/>
    <w:rsid w:val="00B434DC"/>
    <w:rsid w:val="00B45D81"/>
    <w:rsid w:val="00B46301"/>
    <w:rsid w:val="00B46966"/>
    <w:rsid w:val="00B47495"/>
    <w:rsid w:val="00B51EDA"/>
    <w:rsid w:val="00B531B1"/>
    <w:rsid w:val="00B53790"/>
    <w:rsid w:val="00B5511D"/>
    <w:rsid w:val="00B5550E"/>
    <w:rsid w:val="00B555F3"/>
    <w:rsid w:val="00B557EB"/>
    <w:rsid w:val="00B570AD"/>
    <w:rsid w:val="00B6031D"/>
    <w:rsid w:val="00B618E8"/>
    <w:rsid w:val="00B62F5A"/>
    <w:rsid w:val="00B63FB0"/>
    <w:rsid w:val="00B6451E"/>
    <w:rsid w:val="00B65361"/>
    <w:rsid w:val="00B65618"/>
    <w:rsid w:val="00B666FC"/>
    <w:rsid w:val="00B670D0"/>
    <w:rsid w:val="00B670DA"/>
    <w:rsid w:val="00B70315"/>
    <w:rsid w:val="00B74167"/>
    <w:rsid w:val="00B74869"/>
    <w:rsid w:val="00B754DD"/>
    <w:rsid w:val="00B76719"/>
    <w:rsid w:val="00B77130"/>
    <w:rsid w:val="00B80926"/>
    <w:rsid w:val="00B81D81"/>
    <w:rsid w:val="00B82F0A"/>
    <w:rsid w:val="00B850E4"/>
    <w:rsid w:val="00B86B06"/>
    <w:rsid w:val="00B87AEB"/>
    <w:rsid w:val="00B87FE5"/>
    <w:rsid w:val="00B902AC"/>
    <w:rsid w:val="00B902B9"/>
    <w:rsid w:val="00B90D30"/>
    <w:rsid w:val="00B91523"/>
    <w:rsid w:val="00B96BD0"/>
    <w:rsid w:val="00B97995"/>
    <w:rsid w:val="00BA003D"/>
    <w:rsid w:val="00BA1455"/>
    <w:rsid w:val="00BA1764"/>
    <w:rsid w:val="00BA26BB"/>
    <w:rsid w:val="00BA568A"/>
    <w:rsid w:val="00BA66E9"/>
    <w:rsid w:val="00BA72DA"/>
    <w:rsid w:val="00BB072F"/>
    <w:rsid w:val="00BB0ECA"/>
    <w:rsid w:val="00BB2D4F"/>
    <w:rsid w:val="00BB4C65"/>
    <w:rsid w:val="00BB673C"/>
    <w:rsid w:val="00BC1FB2"/>
    <w:rsid w:val="00BC27AB"/>
    <w:rsid w:val="00BC29D1"/>
    <w:rsid w:val="00BC3AF6"/>
    <w:rsid w:val="00BC5381"/>
    <w:rsid w:val="00BC6915"/>
    <w:rsid w:val="00BC6947"/>
    <w:rsid w:val="00BD0C98"/>
    <w:rsid w:val="00BD29A1"/>
    <w:rsid w:val="00BD5B90"/>
    <w:rsid w:val="00BE0CBA"/>
    <w:rsid w:val="00BE48D9"/>
    <w:rsid w:val="00BE5BC8"/>
    <w:rsid w:val="00BF232A"/>
    <w:rsid w:val="00BF2500"/>
    <w:rsid w:val="00BF2B00"/>
    <w:rsid w:val="00BF3CD5"/>
    <w:rsid w:val="00BF49B4"/>
    <w:rsid w:val="00BF6214"/>
    <w:rsid w:val="00BF6E60"/>
    <w:rsid w:val="00BF7013"/>
    <w:rsid w:val="00BF7708"/>
    <w:rsid w:val="00C001A7"/>
    <w:rsid w:val="00C00AA5"/>
    <w:rsid w:val="00C01150"/>
    <w:rsid w:val="00C0134B"/>
    <w:rsid w:val="00C01E0A"/>
    <w:rsid w:val="00C01E0D"/>
    <w:rsid w:val="00C035C6"/>
    <w:rsid w:val="00C03BB4"/>
    <w:rsid w:val="00C03F43"/>
    <w:rsid w:val="00C03FFE"/>
    <w:rsid w:val="00C0490F"/>
    <w:rsid w:val="00C0716B"/>
    <w:rsid w:val="00C07FC3"/>
    <w:rsid w:val="00C11634"/>
    <w:rsid w:val="00C127AE"/>
    <w:rsid w:val="00C1380A"/>
    <w:rsid w:val="00C141B0"/>
    <w:rsid w:val="00C15E5A"/>
    <w:rsid w:val="00C16DDD"/>
    <w:rsid w:val="00C1713F"/>
    <w:rsid w:val="00C1743D"/>
    <w:rsid w:val="00C20E0F"/>
    <w:rsid w:val="00C24883"/>
    <w:rsid w:val="00C25C30"/>
    <w:rsid w:val="00C25DEA"/>
    <w:rsid w:val="00C2753E"/>
    <w:rsid w:val="00C27C5E"/>
    <w:rsid w:val="00C30D2A"/>
    <w:rsid w:val="00C31808"/>
    <w:rsid w:val="00C326CC"/>
    <w:rsid w:val="00C32C56"/>
    <w:rsid w:val="00C34464"/>
    <w:rsid w:val="00C34EF7"/>
    <w:rsid w:val="00C35498"/>
    <w:rsid w:val="00C371D4"/>
    <w:rsid w:val="00C3730C"/>
    <w:rsid w:val="00C401AB"/>
    <w:rsid w:val="00C41BE0"/>
    <w:rsid w:val="00C42921"/>
    <w:rsid w:val="00C458BF"/>
    <w:rsid w:val="00C46EF7"/>
    <w:rsid w:val="00C5033D"/>
    <w:rsid w:val="00C52507"/>
    <w:rsid w:val="00C54ADE"/>
    <w:rsid w:val="00C5788B"/>
    <w:rsid w:val="00C602D9"/>
    <w:rsid w:val="00C6113A"/>
    <w:rsid w:val="00C6188A"/>
    <w:rsid w:val="00C618AF"/>
    <w:rsid w:val="00C631B9"/>
    <w:rsid w:val="00C633A4"/>
    <w:rsid w:val="00C64AD0"/>
    <w:rsid w:val="00C6636C"/>
    <w:rsid w:val="00C66950"/>
    <w:rsid w:val="00C678D9"/>
    <w:rsid w:val="00C74041"/>
    <w:rsid w:val="00C76970"/>
    <w:rsid w:val="00C816B2"/>
    <w:rsid w:val="00C84331"/>
    <w:rsid w:val="00C867DE"/>
    <w:rsid w:val="00C86A6F"/>
    <w:rsid w:val="00C871CC"/>
    <w:rsid w:val="00C87F16"/>
    <w:rsid w:val="00C87F81"/>
    <w:rsid w:val="00C9001C"/>
    <w:rsid w:val="00C900AA"/>
    <w:rsid w:val="00C913F6"/>
    <w:rsid w:val="00C9350D"/>
    <w:rsid w:val="00C946F2"/>
    <w:rsid w:val="00C94FD4"/>
    <w:rsid w:val="00C95C8D"/>
    <w:rsid w:val="00C95DC9"/>
    <w:rsid w:val="00C96D42"/>
    <w:rsid w:val="00CA059C"/>
    <w:rsid w:val="00CA0777"/>
    <w:rsid w:val="00CA0A1E"/>
    <w:rsid w:val="00CA153A"/>
    <w:rsid w:val="00CA19C6"/>
    <w:rsid w:val="00CA1C6B"/>
    <w:rsid w:val="00CA334D"/>
    <w:rsid w:val="00CA3696"/>
    <w:rsid w:val="00CA4A32"/>
    <w:rsid w:val="00CA630A"/>
    <w:rsid w:val="00CA6984"/>
    <w:rsid w:val="00CA74F9"/>
    <w:rsid w:val="00CB04E5"/>
    <w:rsid w:val="00CB059E"/>
    <w:rsid w:val="00CB089C"/>
    <w:rsid w:val="00CB36CE"/>
    <w:rsid w:val="00CB500A"/>
    <w:rsid w:val="00CB51CC"/>
    <w:rsid w:val="00CB77D9"/>
    <w:rsid w:val="00CB78E7"/>
    <w:rsid w:val="00CC3EEB"/>
    <w:rsid w:val="00CC5624"/>
    <w:rsid w:val="00CC7C25"/>
    <w:rsid w:val="00CD0599"/>
    <w:rsid w:val="00CD2271"/>
    <w:rsid w:val="00CD290B"/>
    <w:rsid w:val="00CD3EF9"/>
    <w:rsid w:val="00CD48CA"/>
    <w:rsid w:val="00CD7218"/>
    <w:rsid w:val="00CD79F7"/>
    <w:rsid w:val="00CD7E45"/>
    <w:rsid w:val="00CE0DAC"/>
    <w:rsid w:val="00CE31EE"/>
    <w:rsid w:val="00CE3A5E"/>
    <w:rsid w:val="00CE420A"/>
    <w:rsid w:val="00CE4666"/>
    <w:rsid w:val="00CE5C92"/>
    <w:rsid w:val="00CE6D84"/>
    <w:rsid w:val="00CE6FA1"/>
    <w:rsid w:val="00CE7047"/>
    <w:rsid w:val="00CF10F9"/>
    <w:rsid w:val="00CF42D0"/>
    <w:rsid w:val="00CF5720"/>
    <w:rsid w:val="00CF6830"/>
    <w:rsid w:val="00D04C8C"/>
    <w:rsid w:val="00D05CAC"/>
    <w:rsid w:val="00D061A2"/>
    <w:rsid w:val="00D072B5"/>
    <w:rsid w:val="00D0760B"/>
    <w:rsid w:val="00D07827"/>
    <w:rsid w:val="00D1078B"/>
    <w:rsid w:val="00D11D5C"/>
    <w:rsid w:val="00D12B9F"/>
    <w:rsid w:val="00D135B8"/>
    <w:rsid w:val="00D13A2A"/>
    <w:rsid w:val="00D16E2C"/>
    <w:rsid w:val="00D17A29"/>
    <w:rsid w:val="00D17D71"/>
    <w:rsid w:val="00D20A0A"/>
    <w:rsid w:val="00D20B09"/>
    <w:rsid w:val="00D21F31"/>
    <w:rsid w:val="00D2511F"/>
    <w:rsid w:val="00D30F27"/>
    <w:rsid w:val="00D30F34"/>
    <w:rsid w:val="00D31243"/>
    <w:rsid w:val="00D33BC4"/>
    <w:rsid w:val="00D346A4"/>
    <w:rsid w:val="00D411F8"/>
    <w:rsid w:val="00D4173D"/>
    <w:rsid w:val="00D44D0D"/>
    <w:rsid w:val="00D458C2"/>
    <w:rsid w:val="00D47D06"/>
    <w:rsid w:val="00D50254"/>
    <w:rsid w:val="00D5098C"/>
    <w:rsid w:val="00D52C97"/>
    <w:rsid w:val="00D535FD"/>
    <w:rsid w:val="00D5401F"/>
    <w:rsid w:val="00D56604"/>
    <w:rsid w:val="00D645A7"/>
    <w:rsid w:val="00D652BD"/>
    <w:rsid w:val="00D65BD0"/>
    <w:rsid w:val="00D65F01"/>
    <w:rsid w:val="00D66116"/>
    <w:rsid w:val="00D66A7F"/>
    <w:rsid w:val="00D675AB"/>
    <w:rsid w:val="00D7075E"/>
    <w:rsid w:val="00D72EF7"/>
    <w:rsid w:val="00D8065D"/>
    <w:rsid w:val="00D81676"/>
    <w:rsid w:val="00D83F3B"/>
    <w:rsid w:val="00D84948"/>
    <w:rsid w:val="00D90302"/>
    <w:rsid w:val="00D91778"/>
    <w:rsid w:val="00D92963"/>
    <w:rsid w:val="00DA1219"/>
    <w:rsid w:val="00DA3C58"/>
    <w:rsid w:val="00DA5E22"/>
    <w:rsid w:val="00DB04B4"/>
    <w:rsid w:val="00DB1F39"/>
    <w:rsid w:val="00DB26AC"/>
    <w:rsid w:val="00DB2BEB"/>
    <w:rsid w:val="00DB36D9"/>
    <w:rsid w:val="00DB41A2"/>
    <w:rsid w:val="00DB42AC"/>
    <w:rsid w:val="00DB762D"/>
    <w:rsid w:val="00DC0386"/>
    <w:rsid w:val="00DC1AEB"/>
    <w:rsid w:val="00DC2382"/>
    <w:rsid w:val="00DC245C"/>
    <w:rsid w:val="00DC27C1"/>
    <w:rsid w:val="00DC3630"/>
    <w:rsid w:val="00DC5B3C"/>
    <w:rsid w:val="00DC6F1F"/>
    <w:rsid w:val="00DC7198"/>
    <w:rsid w:val="00DC7414"/>
    <w:rsid w:val="00DC78BA"/>
    <w:rsid w:val="00DC7B1B"/>
    <w:rsid w:val="00DD428E"/>
    <w:rsid w:val="00DD441E"/>
    <w:rsid w:val="00DD4A22"/>
    <w:rsid w:val="00DD5BF8"/>
    <w:rsid w:val="00DD684B"/>
    <w:rsid w:val="00DD71FE"/>
    <w:rsid w:val="00DE0781"/>
    <w:rsid w:val="00DE0E47"/>
    <w:rsid w:val="00DE1D5A"/>
    <w:rsid w:val="00DE217B"/>
    <w:rsid w:val="00DE233F"/>
    <w:rsid w:val="00DE3A71"/>
    <w:rsid w:val="00DE46EE"/>
    <w:rsid w:val="00DE4E7A"/>
    <w:rsid w:val="00DE6F89"/>
    <w:rsid w:val="00DE71C8"/>
    <w:rsid w:val="00DE7DD8"/>
    <w:rsid w:val="00DE7EAB"/>
    <w:rsid w:val="00DF12A1"/>
    <w:rsid w:val="00DF3411"/>
    <w:rsid w:val="00DF346C"/>
    <w:rsid w:val="00DF5A53"/>
    <w:rsid w:val="00DF5B15"/>
    <w:rsid w:val="00DF6B7D"/>
    <w:rsid w:val="00E0242E"/>
    <w:rsid w:val="00E024DD"/>
    <w:rsid w:val="00E03975"/>
    <w:rsid w:val="00E0557B"/>
    <w:rsid w:val="00E06B7F"/>
    <w:rsid w:val="00E12AEA"/>
    <w:rsid w:val="00E13325"/>
    <w:rsid w:val="00E13D13"/>
    <w:rsid w:val="00E15154"/>
    <w:rsid w:val="00E20158"/>
    <w:rsid w:val="00E2025D"/>
    <w:rsid w:val="00E211DA"/>
    <w:rsid w:val="00E219E5"/>
    <w:rsid w:val="00E23D05"/>
    <w:rsid w:val="00E2425D"/>
    <w:rsid w:val="00E24EB1"/>
    <w:rsid w:val="00E256C0"/>
    <w:rsid w:val="00E268D5"/>
    <w:rsid w:val="00E3058D"/>
    <w:rsid w:val="00E30C69"/>
    <w:rsid w:val="00E30DA1"/>
    <w:rsid w:val="00E3126E"/>
    <w:rsid w:val="00E334D6"/>
    <w:rsid w:val="00E34B58"/>
    <w:rsid w:val="00E36BA2"/>
    <w:rsid w:val="00E370C8"/>
    <w:rsid w:val="00E379BB"/>
    <w:rsid w:val="00E4010D"/>
    <w:rsid w:val="00E41753"/>
    <w:rsid w:val="00E41C77"/>
    <w:rsid w:val="00E43180"/>
    <w:rsid w:val="00E44177"/>
    <w:rsid w:val="00E45F3E"/>
    <w:rsid w:val="00E508E4"/>
    <w:rsid w:val="00E5191E"/>
    <w:rsid w:val="00E540F9"/>
    <w:rsid w:val="00E55E74"/>
    <w:rsid w:val="00E56651"/>
    <w:rsid w:val="00E57A2E"/>
    <w:rsid w:val="00E57C3E"/>
    <w:rsid w:val="00E57CA5"/>
    <w:rsid w:val="00E60AA7"/>
    <w:rsid w:val="00E60EBB"/>
    <w:rsid w:val="00E62441"/>
    <w:rsid w:val="00E65778"/>
    <w:rsid w:val="00E6634A"/>
    <w:rsid w:val="00E67BE4"/>
    <w:rsid w:val="00E71005"/>
    <w:rsid w:val="00E732C1"/>
    <w:rsid w:val="00E737B5"/>
    <w:rsid w:val="00E76D8D"/>
    <w:rsid w:val="00E77587"/>
    <w:rsid w:val="00E77A11"/>
    <w:rsid w:val="00E80877"/>
    <w:rsid w:val="00E80BDC"/>
    <w:rsid w:val="00E83AC9"/>
    <w:rsid w:val="00E84C53"/>
    <w:rsid w:val="00E856CE"/>
    <w:rsid w:val="00E85D64"/>
    <w:rsid w:val="00E85FC5"/>
    <w:rsid w:val="00E865A0"/>
    <w:rsid w:val="00E90762"/>
    <w:rsid w:val="00E91BC3"/>
    <w:rsid w:val="00E92E99"/>
    <w:rsid w:val="00E9402F"/>
    <w:rsid w:val="00E9461B"/>
    <w:rsid w:val="00E94EE7"/>
    <w:rsid w:val="00E9558E"/>
    <w:rsid w:val="00E95885"/>
    <w:rsid w:val="00E9627A"/>
    <w:rsid w:val="00E96521"/>
    <w:rsid w:val="00EA0BA4"/>
    <w:rsid w:val="00EA1CEE"/>
    <w:rsid w:val="00EA3CE0"/>
    <w:rsid w:val="00EA3D98"/>
    <w:rsid w:val="00EA409E"/>
    <w:rsid w:val="00EA433B"/>
    <w:rsid w:val="00EA455D"/>
    <w:rsid w:val="00EA472C"/>
    <w:rsid w:val="00EA6FB8"/>
    <w:rsid w:val="00EB00F6"/>
    <w:rsid w:val="00EB2615"/>
    <w:rsid w:val="00EC118F"/>
    <w:rsid w:val="00EC44E7"/>
    <w:rsid w:val="00EC454A"/>
    <w:rsid w:val="00EC4BB3"/>
    <w:rsid w:val="00EC7328"/>
    <w:rsid w:val="00EC7A0B"/>
    <w:rsid w:val="00ED0A23"/>
    <w:rsid w:val="00ED2AA1"/>
    <w:rsid w:val="00ED3D6D"/>
    <w:rsid w:val="00ED58B1"/>
    <w:rsid w:val="00ED5F02"/>
    <w:rsid w:val="00ED7030"/>
    <w:rsid w:val="00EE0210"/>
    <w:rsid w:val="00EE0753"/>
    <w:rsid w:val="00EE28CE"/>
    <w:rsid w:val="00EE43F6"/>
    <w:rsid w:val="00EE57C9"/>
    <w:rsid w:val="00EE65DE"/>
    <w:rsid w:val="00EE6897"/>
    <w:rsid w:val="00EF107F"/>
    <w:rsid w:val="00EF1718"/>
    <w:rsid w:val="00EF3F25"/>
    <w:rsid w:val="00EF72F2"/>
    <w:rsid w:val="00EF7707"/>
    <w:rsid w:val="00EF78AC"/>
    <w:rsid w:val="00F00C82"/>
    <w:rsid w:val="00F06482"/>
    <w:rsid w:val="00F1022D"/>
    <w:rsid w:val="00F1122C"/>
    <w:rsid w:val="00F1297F"/>
    <w:rsid w:val="00F12A02"/>
    <w:rsid w:val="00F1401C"/>
    <w:rsid w:val="00F1662D"/>
    <w:rsid w:val="00F17DCE"/>
    <w:rsid w:val="00F21178"/>
    <w:rsid w:val="00F21358"/>
    <w:rsid w:val="00F21AAA"/>
    <w:rsid w:val="00F2233B"/>
    <w:rsid w:val="00F23AAD"/>
    <w:rsid w:val="00F265D8"/>
    <w:rsid w:val="00F304C1"/>
    <w:rsid w:val="00F31738"/>
    <w:rsid w:val="00F31A5B"/>
    <w:rsid w:val="00F31A7F"/>
    <w:rsid w:val="00F32009"/>
    <w:rsid w:val="00F32495"/>
    <w:rsid w:val="00F339D5"/>
    <w:rsid w:val="00F349BD"/>
    <w:rsid w:val="00F372FC"/>
    <w:rsid w:val="00F410DC"/>
    <w:rsid w:val="00F41948"/>
    <w:rsid w:val="00F4433D"/>
    <w:rsid w:val="00F4534C"/>
    <w:rsid w:val="00F45730"/>
    <w:rsid w:val="00F471FC"/>
    <w:rsid w:val="00F50624"/>
    <w:rsid w:val="00F51973"/>
    <w:rsid w:val="00F5284A"/>
    <w:rsid w:val="00F528B2"/>
    <w:rsid w:val="00F531E5"/>
    <w:rsid w:val="00F532EF"/>
    <w:rsid w:val="00F53F0B"/>
    <w:rsid w:val="00F553E4"/>
    <w:rsid w:val="00F56764"/>
    <w:rsid w:val="00F56B82"/>
    <w:rsid w:val="00F57BF9"/>
    <w:rsid w:val="00F6041B"/>
    <w:rsid w:val="00F608F8"/>
    <w:rsid w:val="00F623B6"/>
    <w:rsid w:val="00F64143"/>
    <w:rsid w:val="00F6524C"/>
    <w:rsid w:val="00F65435"/>
    <w:rsid w:val="00F72425"/>
    <w:rsid w:val="00F72A43"/>
    <w:rsid w:val="00F73F9A"/>
    <w:rsid w:val="00F744AF"/>
    <w:rsid w:val="00F76D5A"/>
    <w:rsid w:val="00F77FF6"/>
    <w:rsid w:val="00F8250A"/>
    <w:rsid w:val="00F839BD"/>
    <w:rsid w:val="00F84837"/>
    <w:rsid w:val="00F865F5"/>
    <w:rsid w:val="00F86C93"/>
    <w:rsid w:val="00F87ACE"/>
    <w:rsid w:val="00F87DA8"/>
    <w:rsid w:val="00F940D9"/>
    <w:rsid w:val="00F94A7A"/>
    <w:rsid w:val="00F95A66"/>
    <w:rsid w:val="00F96192"/>
    <w:rsid w:val="00FA0069"/>
    <w:rsid w:val="00FA06C3"/>
    <w:rsid w:val="00FA2005"/>
    <w:rsid w:val="00FA356E"/>
    <w:rsid w:val="00FA3D59"/>
    <w:rsid w:val="00FA5A32"/>
    <w:rsid w:val="00FA64EF"/>
    <w:rsid w:val="00FA776B"/>
    <w:rsid w:val="00FB0576"/>
    <w:rsid w:val="00FB24F3"/>
    <w:rsid w:val="00FB5691"/>
    <w:rsid w:val="00FB5848"/>
    <w:rsid w:val="00FB674E"/>
    <w:rsid w:val="00FB7269"/>
    <w:rsid w:val="00FB7471"/>
    <w:rsid w:val="00FC2EBB"/>
    <w:rsid w:val="00FC375B"/>
    <w:rsid w:val="00FC394B"/>
    <w:rsid w:val="00FC416E"/>
    <w:rsid w:val="00FC70B8"/>
    <w:rsid w:val="00FD0734"/>
    <w:rsid w:val="00FD07EE"/>
    <w:rsid w:val="00FD15FF"/>
    <w:rsid w:val="00FD4E8B"/>
    <w:rsid w:val="00FD6C82"/>
    <w:rsid w:val="00FD7B21"/>
    <w:rsid w:val="00FD7BB7"/>
    <w:rsid w:val="00FD7F8D"/>
    <w:rsid w:val="00FE0F67"/>
    <w:rsid w:val="00FE0FE7"/>
    <w:rsid w:val="00FE1CA1"/>
    <w:rsid w:val="00FE3103"/>
    <w:rsid w:val="00FE419B"/>
    <w:rsid w:val="00FE7361"/>
    <w:rsid w:val="00FF0185"/>
    <w:rsid w:val="00FF01D6"/>
    <w:rsid w:val="00FF09D0"/>
    <w:rsid w:val="00FF3C01"/>
    <w:rsid w:val="00FF5CEA"/>
    <w:rsid w:val="00FF7406"/>
    <w:rsid w:val="00FF78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2A808AD3"/>
  <w15:docId w15:val="{D3496A4B-28BD-4616-A38B-3512534C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CA" w:eastAsia="en-CA"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semiHidden="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4C700A"/>
    <w:rPr>
      <w:sz w:val="22"/>
      <w:szCs w:val="22"/>
      <w:lang w:eastAsia="en-US"/>
    </w:rPr>
  </w:style>
  <w:style w:type="paragraph" w:styleId="Heading1">
    <w:name w:val="heading 1"/>
    <w:basedOn w:val="Para"/>
    <w:next w:val="Heading2"/>
    <w:link w:val="Heading1Char"/>
    <w:qFormat/>
    <w:rsid w:val="00A47DF8"/>
    <w:pPr>
      <w:keepNext/>
      <w:spacing w:before="0" w:after="360" w:line="240" w:lineRule="auto"/>
      <w:outlineLvl w:val="0"/>
    </w:pPr>
    <w:rPr>
      <w:rFonts w:ascii="Arial Narrow" w:hAnsi="Arial Narrow"/>
      <w:b/>
      <w:color w:val="018B8F"/>
      <w:sz w:val="48"/>
      <w:szCs w:val="44"/>
    </w:rPr>
  </w:style>
  <w:style w:type="paragraph" w:styleId="Heading2">
    <w:name w:val="heading 2"/>
    <w:next w:val="Para"/>
    <w:link w:val="Heading2Char"/>
    <w:qFormat/>
    <w:rsid w:val="00923F3F"/>
    <w:pPr>
      <w:keepNext/>
      <w:keepLines/>
      <w:spacing w:before="360" w:after="240"/>
      <w:outlineLvl w:val="1"/>
    </w:pPr>
    <w:rPr>
      <w:color w:val="64A4A8"/>
      <w:sz w:val="32"/>
      <w:szCs w:val="32"/>
      <w:lang w:eastAsia="en-US"/>
    </w:rPr>
  </w:style>
  <w:style w:type="paragraph" w:styleId="Heading3">
    <w:name w:val="heading 3"/>
    <w:next w:val="Para"/>
    <w:link w:val="Heading3Char"/>
    <w:qFormat/>
    <w:rsid w:val="00B075BB"/>
    <w:pPr>
      <w:keepNext/>
      <w:spacing w:before="360" w:after="240"/>
      <w:outlineLvl w:val="2"/>
    </w:pPr>
    <w:rPr>
      <w:rFonts w:ascii="Arial Narrow" w:hAnsi="Arial Narrow"/>
      <w:b/>
      <w:spacing w:val="10"/>
      <w:sz w:val="26"/>
      <w:szCs w:val="22"/>
      <w:lang w:eastAsia="en-US"/>
    </w:rPr>
  </w:style>
  <w:style w:type="paragraph" w:styleId="Heading4">
    <w:name w:val="heading 4"/>
    <w:basedOn w:val="Normal"/>
    <w:next w:val="Normal"/>
    <w:link w:val="Heading4Char"/>
    <w:qFormat/>
    <w:rsid w:val="00CA334D"/>
    <w:pPr>
      <w:keepNext/>
      <w:keepLines/>
      <w:spacing w:before="120" w:after="120"/>
      <w:outlineLvl w:val="3"/>
    </w:pPr>
    <w:rPr>
      <w:b/>
      <w:bCs/>
      <w:szCs w:val="28"/>
    </w:rPr>
  </w:style>
  <w:style w:type="paragraph" w:styleId="Heading5">
    <w:name w:val="heading 5"/>
    <w:basedOn w:val="Normal"/>
    <w:next w:val="Normal"/>
    <w:link w:val="Heading5Char"/>
    <w:qFormat/>
    <w:locked/>
    <w:rsid w:val="00606061"/>
    <w:pPr>
      <w:keepNext/>
      <w:spacing w:before="480" w:after="360"/>
      <w:outlineLvl w:val="4"/>
    </w:pPr>
    <w:rPr>
      <w:rFonts w:ascii="Arial Narrow" w:hAnsi="Arial Narrow"/>
      <w:b/>
      <w:sz w:val="30"/>
    </w:rPr>
  </w:style>
  <w:style w:type="paragraph" w:styleId="Heading6">
    <w:name w:val="heading 6"/>
    <w:basedOn w:val="Normal"/>
    <w:next w:val="Normal"/>
    <w:link w:val="Heading6Char"/>
    <w:semiHidden/>
    <w:qFormat/>
    <w:locked/>
    <w:rsid w:val="00997F44"/>
    <w:pPr>
      <w:spacing w:before="240" w:after="60"/>
      <w:outlineLvl w:val="5"/>
    </w:pPr>
    <w:rPr>
      <w:rFonts w:ascii="Times New Roman" w:hAnsi="Times New Roman"/>
      <w:b/>
      <w:bCs/>
    </w:rPr>
  </w:style>
  <w:style w:type="paragraph" w:styleId="Heading7">
    <w:name w:val="heading 7"/>
    <w:basedOn w:val="Normal"/>
    <w:next w:val="Normal"/>
    <w:link w:val="Heading7Char"/>
    <w:semiHidden/>
    <w:qFormat/>
    <w:locked/>
    <w:rsid w:val="00997F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locked/>
    <w:rsid w:val="00997F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locked/>
    <w:rsid w:val="00997F4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F839BD"/>
    <w:pPr>
      <w:spacing w:before="240" w:after="240" w:line="300" w:lineRule="exact"/>
    </w:pPr>
    <w:rPr>
      <w:rFonts w:cs="Arial"/>
    </w:rPr>
  </w:style>
  <w:style w:type="character" w:customStyle="1" w:styleId="ParaChar">
    <w:name w:val="Para Char"/>
    <w:link w:val="Para"/>
    <w:rsid w:val="00F839BD"/>
    <w:rPr>
      <w:rFonts w:cs="Arial"/>
      <w:sz w:val="22"/>
      <w:szCs w:val="22"/>
      <w:lang w:eastAsia="en-US"/>
    </w:rPr>
  </w:style>
  <w:style w:type="character" w:customStyle="1" w:styleId="Heading2Char">
    <w:name w:val="Heading 2 Char"/>
    <w:link w:val="Heading2"/>
    <w:locked/>
    <w:rsid w:val="00923F3F"/>
    <w:rPr>
      <w:color w:val="64A4A8"/>
      <w:sz w:val="32"/>
      <w:szCs w:val="32"/>
      <w:lang w:eastAsia="en-US"/>
    </w:rPr>
  </w:style>
  <w:style w:type="character" w:customStyle="1" w:styleId="Heading1Char">
    <w:name w:val="Heading 1 Char"/>
    <w:link w:val="Heading1"/>
    <w:locked/>
    <w:rsid w:val="00A47DF8"/>
    <w:rPr>
      <w:rFonts w:ascii="Arial Narrow" w:hAnsi="Arial Narrow" w:cs="Arial"/>
      <w:b/>
      <w:color w:val="018B8F"/>
      <w:sz w:val="48"/>
      <w:szCs w:val="44"/>
      <w:lang w:eastAsia="en-US"/>
    </w:rPr>
  </w:style>
  <w:style w:type="character" w:customStyle="1" w:styleId="Heading3Char">
    <w:name w:val="Heading 3 Char"/>
    <w:link w:val="Heading3"/>
    <w:locked/>
    <w:rsid w:val="008F7796"/>
    <w:rPr>
      <w:rFonts w:ascii="Arial Narrow" w:hAnsi="Arial Narrow"/>
      <w:b/>
      <w:spacing w:val="10"/>
      <w:sz w:val="26"/>
      <w:lang w:eastAsia="en-US"/>
    </w:rPr>
  </w:style>
  <w:style w:type="character" w:customStyle="1" w:styleId="Heading4Char">
    <w:name w:val="Heading 4 Char"/>
    <w:link w:val="Heading4"/>
    <w:locked/>
    <w:rsid w:val="00CA334D"/>
    <w:rPr>
      <w:b/>
      <w:bCs/>
      <w:sz w:val="22"/>
      <w:szCs w:val="28"/>
      <w:lang w:eastAsia="en-US"/>
    </w:rPr>
  </w:style>
  <w:style w:type="character" w:customStyle="1" w:styleId="Heading5Char">
    <w:name w:val="Heading 5 Char"/>
    <w:link w:val="Heading5"/>
    <w:locked/>
    <w:rsid w:val="00606061"/>
    <w:rPr>
      <w:rFonts w:ascii="Arial Narrow" w:hAnsi="Arial Narrow"/>
      <w:b/>
      <w:sz w:val="30"/>
      <w:lang w:eastAsia="en-US"/>
    </w:rPr>
  </w:style>
  <w:style w:type="character" w:customStyle="1" w:styleId="Heading6Char">
    <w:name w:val="Heading 6 Char"/>
    <w:link w:val="Heading6"/>
    <w:semiHidden/>
    <w:locked/>
    <w:rsid w:val="008F7796"/>
    <w:rPr>
      <w:rFonts w:ascii="Times New Roman" w:hAnsi="Times New Roman"/>
      <w:b/>
      <w:bCs/>
      <w:lang w:eastAsia="en-US"/>
    </w:rPr>
  </w:style>
  <w:style w:type="character" w:customStyle="1" w:styleId="Heading7Char">
    <w:name w:val="Heading 7 Char"/>
    <w:link w:val="Heading7"/>
    <w:semiHidden/>
    <w:locked/>
    <w:rsid w:val="008F7796"/>
    <w:rPr>
      <w:rFonts w:ascii="Times New Roman" w:hAnsi="Times New Roman"/>
      <w:sz w:val="24"/>
      <w:szCs w:val="24"/>
      <w:lang w:eastAsia="en-US"/>
    </w:rPr>
  </w:style>
  <w:style w:type="character" w:customStyle="1" w:styleId="Heading8Char">
    <w:name w:val="Heading 8 Char"/>
    <w:link w:val="Heading8"/>
    <w:semiHidden/>
    <w:locked/>
    <w:rsid w:val="008F7796"/>
    <w:rPr>
      <w:rFonts w:ascii="Times New Roman" w:hAnsi="Times New Roman"/>
      <w:i/>
      <w:iCs/>
      <w:sz w:val="24"/>
      <w:szCs w:val="24"/>
      <w:lang w:eastAsia="en-US"/>
    </w:rPr>
  </w:style>
  <w:style w:type="character" w:customStyle="1" w:styleId="Heading9Char">
    <w:name w:val="Heading 9 Char"/>
    <w:link w:val="Heading9"/>
    <w:semiHidden/>
    <w:locked/>
    <w:rsid w:val="008F7796"/>
    <w:rPr>
      <w:rFonts w:cs="Arial"/>
      <w:lang w:eastAsia="en-US"/>
    </w:rPr>
  </w:style>
  <w:style w:type="paragraph" w:styleId="Footer">
    <w:name w:val="footer"/>
    <w:basedOn w:val="Normal"/>
    <w:link w:val="FooterChar"/>
    <w:uiPriority w:val="99"/>
    <w:locked/>
    <w:rsid w:val="00997F44"/>
    <w:pPr>
      <w:tabs>
        <w:tab w:val="center" w:pos="4320"/>
        <w:tab w:val="right" w:pos="8640"/>
      </w:tabs>
    </w:pPr>
  </w:style>
  <w:style w:type="character" w:customStyle="1" w:styleId="FooterChar">
    <w:name w:val="Footer Char"/>
    <w:link w:val="Footer"/>
    <w:uiPriority w:val="99"/>
    <w:locked/>
    <w:rsid w:val="008F7796"/>
    <w:rPr>
      <w:lang w:eastAsia="en-US"/>
    </w:rPr>
  </w:style>
  <w:style w:type="paragraph" w:styleId="BalloonText">
    <w:name w:val="Balloon Text"/>
    <w:basedOn w:val="Normal"/>
    <w:link w:val="BalloonTextChar"/>
    <w:semiHidden/>
    <w:locked/>
    <w:rsid w:val="00674065"/>
    <w:rPr>
      <w:rFonts w:ascii="Tahoma" w:hAnsi="Tahoma" w:cs="Tahoma"/>
      <w:sz w:val="16"/>
      <w:szCs w:val="16"/>
    </w:rPr>
  </w:style>
  <w:style w:type="character" w:customStyle="1" w:styleId="BalloonTextChar">
    <w:name w:val="Balloon Text Char"/>
    <w:link w:val="BalloonText"/>
    <w:semiHidden/>
    <w:rsid w:val="00674065"/>
    <w:rPr>
      <w:rFonts w:ascii="Tahoma" w:hAnsi="Tahoma" w:cs="Tahoma"/>
      <w:sz w:val="16"/>
      <w:szCs w:val="16"/>
      <w:lang w:eastAsia="en-US"/>
    </w:rPr>
  </w:style>
  <w:style w:type="paragraph" w:styleId="TOC1">
    <w:name w:val="toc 1"/>
    <w:next w:val="TOC2"/>
    <w:uiPriority w:val="39"/>
    <w:locked/>
    <w:rsid w:val="00A40CFA"/>
    <w:pPr>
      <w:tabs>
        <w:tab w:val="right" w:pos="8928"/>
      </w:tabs>
      <w:suppressAutoHyphens/>
      <w:spacing w:before="240" w:after="160"/>
      <w:ind w:left="360" w:right="1080"/>
    </w:pPr>
    <w:rPr>
      <w:rFonts w:ascii="Trebuchet MS" w:hAnsi="Trebuchet MS"/>
      <w:b/>
      <w:sz w:val="24"/>
      <w:szCs w:val="22"/>
      <w:lang w:eastAsia="en-US"/>
    </w:rPr>
  </w:style>
  <w:style w:type="paragraph" w:styleId="TOC2">
    <w:name w:val="toc 2"/>
    <w:next w:val="TOC3"/>
    <w:uiPriority w:val="39"/>
    <w:locked/>
    <w:rsid w:val="00A40CFA"/>
    <w:pPr>
      <w:tabs>
        <w:tab w:val="left" w:pos="733"/>
        <w:tab w:val="right" w:pos="8928"/>
      </w:tabs>
      <w:suppressAutoHyphens/>
      <w:spacing w:before="60" w:after="60"/>
      <w:ind w:left="720" w:right="720"/>
    </w:pPr>
    <w:rPr>
      <w:rFonts w:ascii="Trebuchet MS" w:hAnsi="Trebuchet MS"/>
      <w:noProof/>
      <w:sz w:val="22"/>
      <w:szCs w:val="22"/>
      <w:lang w:eastAsia="en-US"/>
    </w:rPr>
  </w:style>
  <w:style w:type="paragraph" w:styleId="TOC3">
    <w:name w:val="toc 3"/>
    <w:uiPriority w:val="39"/>
    <w:locked/>
    <w:rsid w:val="006D0D92"/>
    <w:pPr>
      <w:tabs>
        <w:tab w:val="right" w:pos="8928"/>
      </w:tabs>
      <w:suppressAutoHyphens/>
      <w:ind w:left="720" w:right="1080"/>
    </w:pPr>
    <w:rPr>
      <w:rFonts w:ascii="Trebuchet MS" w:hAnsi="Trebuchet MS"/>
      <w:sz w:val="22"/>
      <w:szCs w:val="22"/>
      <w:lang w:eastAsia="en-US"/>
    </w:rPr>
  </w:style>
  <w:style w:type="character" w:styleId="FootnoteReference">
    <w:name w:val="footnote reference"/>
    <w:semiHidden/>
    <w:rsid w:val="009317FA"/>
    <w:rPr>
      <w:vertAlign w:val="superscript"/>
    </w:rPr>
  </w:style>
  <w:style w:type="paragraph" w:styleId="FootnoteText">
    <w:name w:val="footnote text"/>
    <w:basedOn w:val="Normal"/>
    <w:link w:val="FootnoteTextChar"/>
    <w:semiHidden/>
    <w:qFormat/>
    <w:rsid w:val="00674065"/>
    <w:pPr>
      <w:spacing w:after="120"/>
    </w:pPr>
    <w:rPr>
      <w:sz w:val="20"/>
    </w:rPr>
  </w:style>
  <w:style w:type="character" w:customStyle="1" w:styleId="FootnoteTextChar">
    <w:name w:val="Footnote Text Char"/>
    <w:link w:val="FootnoteText"/>
    <w:semiHidden/>
    <w:rsid w:val="00674065"/>
    <w:rPr>
      <w:sz w:val="20"/>
      <w:lang w:eastAsia="en-US"/>
    </w:rPr>
  </w:style>
  <w:style w:type="character" w:styleId="EndnoteReference">
    <w:name w:val="endnote reference"/>
    <w:semiHidden/>
    <w:locked/>
    <w:rsid w:val="00A4218E"/>
    <w:rPr>
      <w:vertAlign w:val="superscript"/>
    </w:rPr>
  </w:style>
  <w:style w:type="paragraph" w:styleId="TOC4">
    <w:name w:val="toc 4"/>
    <w:basedOn w:val="Normal"/>
    <w:next w:val="Normal"/>
    <w:autoRedefine/>
    <w:semiHidden/>
    <w:locked/>
    <w:rsid w:val="00235946"/>
    <w:pPr>
      <w:ind w:left="660"/>
    </w:pPr>
    <w:rPr>
      <w:rFonts w:ascii="Times New Roman" w:hAnsi="Times New Roman"/>
      <w:sz w:val="18"/>
      <w:szCs w:val="18"/>
    </w:rPr>
  </w:style>
  <w:style w:type="paragraph" w:styleId="TOC5">
    <w:name w:val="toc 5"/>
    <w:basedOn w:val="Normal"/>
    <w:next w:val="Normal"/>
    <w:autoRedefine/>
    <w:semiHidden/>
    <w:locked/>
    <w:rsid w:val="00235946"/>
    <w:pPr>
      <w:ind w:left="880"/>
    </w:pPr>
    <w:rPr>
      <w:rFonts w:ascii="Times New Roman" w:hAnsi="Times New Roman"/>
      <w:sz w:val="18"/>
      <w:szCs w:val="18"/>
    </w:rPr>
  </w:style>
  <w:style w:type="paragraph" w:styleId="TOC6">
    <w:name w:val="toc 6"/>
    <w:basedOn w:val="Normal"/>
    <w:next w:val="Normal"/>
    <w:autoRedefine/>
    <w:semiHidden/>
    <w:locked/>
    <w:rsid w:val="00235946"/>
    <w:pPr>
      <w:ind w:left="1100"/>
    </w:pPr>
    <w:rPr>
      <w:rFonts w:ascii="Times New Roman" w:hAnsi="Times New Roman"/>
      <w:sz w:val="18"/>
      <w:szCs w:val="18"/>
    </w:rPr>
  </w:style>
  <w:style w:type="paragraph" w:styleId="TOC7">
    <w:name w:val="toc 7"/>
    <w:basedOn w:val="Normal"/>
    <w:next w:val="Normal"/>
    <w:autoRedefine/>
    <w:semiHidden/>
    <w:locked/>
    <w:rsid w:val="00235946"/>
    <w:pPr>
      <w:ind w:left="1320"/>
    </w:pPr>
    <w:rPr>
      <w:rFonts w:ascii="Times New Roman" w:hAnsi="Times New Roman"/>
      <w:sz w:val="18"/>
      <w:szCs w:val="18"/>
    </w:rPr>
  </w:style>
  <w:style w:type="paragraph" w:styleId="TOC8">
    <w:name w:val="toc 8"/>
    <w:basedOn w:val="Normal"/>
    <w:next w:val="Normal"/>
    <w:autoRedefine/>
    <w:semiHidden/>
    <w:locked/>
    <w:rsid w:val="00235946"/>
    <w:pPr>
      <w:ind w:left="1540"/>
    </w:pPr>
    <w:rPr>
      <w:rFonts w:ascii="Times New Roman" w:hAnsi="Times New Roman"/>
      <w:sz w:val="18"/>
      <w:szCs w:val="18"/>
    </w:rPr>
  </w:style>
  <w:style w:type="paragraph" w:styleId="TOC9">
    <w:name w:val="toc 9"/>
    <w:basedOn w:val="Normal"/>
    <w:next w:val="Normal"/>
    <w:autoRedefine/>
    <w:semiHidden/>
    <w:locked/>
    <w:rsid w:val="00235946"/>
    <w:pPr>
      <w:ind w:left="1760"/>
    </w:pPr>
    <w:rPr>
      <w:rFonts w:ascii="Times New Roman" w:hAnsi="Times New Roman"/>
      <w:sz w:val="18"/>
      <w:szCs w:val="18"/>
    </w:rPr>
  </w:style>
  <w:style w:type="table" w:styleId="TableGrid">
    <w:name w:val="Table Grid"/>
    <w:basedOn w:val="TableNormal"/>
    <w:uiPriority w:val="59"/>
    <w:locked/>
    <w:rsid w:val="00A6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Cover1">
    <w:name w:val="Cover_1"/>
    <w:qFormat/>
    <w:rsid w:val="00E9558E"/>
    <w:pPr>
      <w:spacing w:before="1440" w:after="600"/>
      <w:ind w:left="810"/>
    </w:pPr>
    <w:rPr>
      <w:rFonts w:ascii="Arial Narrow" w:hAnsi="Arial Narrow"/>
      <w:b/>
      <w:sz w:val="40"/>
      <w:szCs w:val="40"/>
    </w:rPr>
  </w:style>
  <w:style w:type="paragraph" w:customStyle="1" w:styleId="Cover2">
    <w:name w:val="Cover_2"/>
    <w:next w:val="Normal"/>
    <w:rsid w:val="00E9558E"/>
    <w:pPr>
      <w:spacing w:afterLines="100" w:after="240"/>
      <w:ind w:left="810"/>
    </w:pPr>
    <w:rPr>
      <w:rFonts w:cs="Arial"/>
      <w:b/>
      <w:sz w:val="32"/>
      <w:szCs w:val="32"/>
      <w:lang w:eastAsia="en-US"/>
    </w:rPr>
  </w:style>
  <w:style w:type="paragraph" w:customStyle="1" w:styleId="Cover2bDate">
    <w:name w:val="Cover_2b_(Date)"/>
    <w:rsid w:val="00E9558E"/>
    <w:pPr>
      <w:spacing w:before="480"/>
      <w:ind w:left="806"/>
    </w:pPr>
    <w:rPr>
      <w:rFonts w:cs="Arial"/>
      <w:sz w:val="24"/>
      <w:szCs w:val="24"/>
      <w:lang w:eastAsia="en-US"/>
    </w:rPr>
  </w:style>
  <w:style w:type="paragraph" w:customStyle="1" w:styleId="FooterEven">
    <w:name w:val="FooterEven"/>
    <w:uiPriority w:val="99"/>
    <w:rsid w:val="00BB673C"/>
    <w:pPr>
      <w:pBdr>
        <w:top w:val="single" w:sz="4" w:space="1" w:color="auto"/>
      </w:pBdr>
      <w:tabs>
        <w:tab w:val="right" w:pos="9360"/>
      </w:tabs>
    </w:pPr>
    <w:rPr>
      <w:rFonts w:ascii="Arial Narrow" w:hAnsi="Arial Narrow"/>
      <w:szCs w:val="22"/>
      <w:lang w:eastAsia="en-US"/>
    </w:rPr>
  </w:style>
  <w:style w:type="paragraph" w:customStyle="1" w:styleId="FooterOdd">
    <w:name w:val="FooterOdd"/>
    <w:basedOn w:val="FooterEven"/>
    <w:uiPriority w:val="99"/>
    <w:rsid w:val="00BB673C"/>
    <w:pPr>
      <w:jc w:val="right"/>
    </w:pPr>
  </w:style>
  <w:style w:type="paragraph" w:customStyle="1" w:styleId="HeaderEven">
    <w:name w:val="HeaderEven"/>
    <w:uiPriority w:val="99"/>
    <w:rsid w:val="00BB673C"/>
    <w:pPr>
      <w:pBdr>
        <w:bottom w:val="single" w:sz="4" w:space="1" w:color="auto"/>
      </w:pBdr>
      <w:spacing w:before="120"/>
    </w:pPr>
    <w:rPr>
      <w:rFonts w:ascii="Arial Narrow" w:hAnsi="Arial Narrow"/>
      <w:noProof/>
      <w:szCs w:val="22"/>
      <w:lang w:eastAsia="en-US"/>
    </w:rPr>
  </w:style>
  <w:style w:type="paragraph" w:customStyle="1" w:styleId="HeaderOdd">
    <w:name w:val="HeaderOdd"/>
    <w:basedOn w:val="HeaderEven"/>
    <w:uiPriority w:val="99"/>
    <w:rsid w:val="00BB673C"/>
    <w:pPr>
      <w:jc w:val="right"/>
    </w:pPr>
  </w:style>
  <w:style w:type="paragraph" w:customStyle="1" w:styleId="ParaBullet">
    <w:name w:val="Para_Bullet"/>
    <w:basedOn w:val="Para"/>
    <w:link w:val="ParaBulletChar"/>
    <w:qFormat/>
    <w:rsid w:val="00974CF6"/>
    <w:pPr>
      <w:numPr>
        <w:numId w:val="2"/>
      </w:numPr>
    </w:pPr>
  </w:style>
  <w:style w:type="character" w:customStyle="1" w:styleId="ParaBulletChar">
    <w:name w:val="Para_Bullet Char"/>
    <w:link w:val="ParaBullet"/>
    <w:rsid w:val="0018611A"/>
    <w:rPr>
      <w:rFonts w:cs="Arial"/>
      <w:sz w:val="22"/>
      <w:szCs w:val="22"/>
      <w:lang w:eastAsia="en-US"/>
    </w:rPr>
  </w:style>
  <w:style w:type="paragraph" w:customStyle="1" w:styleId="ParaBullet2">
    <w:name w:val="Para_Bullet2"/>
    <w:basedOn w:val="Para"/>
    <w:qFormat/>
    <w:rsid w:val="00B075BB"/>
    <w:pPr>
      <w:numPr>
        <w:numId w:val="3"/>
      </w:numPr>
    </w:pPr>
  </w:style>
  <w:style w:type="paragraph" w:customStyle="1" w:styleId="ParaIndent">
    <w:name w:val="Para_Indent"/>
    <w:basedOn w:val="Para"/>
    <w:qFormat/>
    <w:rsid w:val="00B075BB"/>
    <w:pPr>
      <w:ind w:left="720"/>
    </w:pPr>
  </w:style>
  <w:style w:type="paragraph" w:customStyle="1" w:styleId="ParaListalpha">
    <w:name w:val="Para_List_alpha"/>
    <w:basedOn w:val="Para"/>
    <w:qFormat/>
    <w:rsid w:val="00FE419B"/>
    <w:pPr>
      <w:numPr>
        <w:numId w:val="4"/>
      </w:numPr>
      <w:spacing w:before="120" w:after="120"/>
    </w:pPr>
  </w:style>
  <w:style w:type="paragraph" w:customStyle="1" w:styleId="ParaList1">
    <w:name w:val="Para_List1"/>
    <w:basedOn w:val="Para"/>
    <w:link w:val="ParaList1CharChar"/>
    <w:qFormat/>
    <w:rsid w:val="0005123E"/>
    <w:pPr>
      <w:numPr>
        <w:numId w:val="5"/>
      </w:numPr>
    </w:pPr>
  </w:style>
  <w:style w:type="character" w:customStyle="1" w:styleId="ParaList1CharChar">
    <w:name w:val="Para_List1 Char Char"/>
    <w:link w:val="ParaList1"/>
    <w:rsid w:val="0005123E"/>
    <w:rPr>
      <w:rFonts w:cs="Arial"/>
      <w:sz w:val="22"/>
      <w:szCs w:val="22"/>
      <w:lang w:eastAsia="en-US"/>
    </w:rPr>
  </w:style>
  <w:style w:type="paragraph" w:customStyle="1" w:styleId="ParaList2">
    <w:name w:val="Para_List2"/>
    <w:basedOn w:val="Para"/>
    <w:link w:val="ParaList2CharChar"/>
    <w:qFormat/>
    <w:rsid w:val="00B075BB"/>
    <w:pPr>
      <w:numPr>
        <w:numId w:val="6"/>
      </w:numPr>
    </w:pPr>
  </w:style>
  <w:style w:type="character" w:customStyle="1" w:styleId="ParaList2CharChar">
    <w:name w:val="Para_List2 Char Char"/>
    <w:link w:val="ParaList2"/>
    <w:rsid w:val="0018611A"/>
    <w:rPr>
      <w:rFonts w:cs="Arial"/>
      <w:sz w:val="22"/>
      <w:szCs w:val="22"/>
      <w:lang w:eastAsia="en-US"/>
    </w:rPr>
  </w:style>
  <w:style w:type="paragraph" w:customStyle="1" w:styleId="TableofContents">
    <w:name w:val="Table of Contents"/>
    <w:basedOn w:val="Normal"/>
    <w:rsid w:val="00B075BB"/>
    <w:pPr>
      <w:suppressAutoHyphens/>
      <w:spacing w:after="480"/>
    </w:pPr>
    <w:rPr>
      <w:rFonts w:ascii="Arial Narrow" w:hAnsi="Arial Narrow"/>
      <w:b/>
      <w:sz w:val="32"/>
    </w:rPr>
  </w:style>
  <w:style w:type="paragraph" w:customStyle="1" w:styleId="T5-TableBullet2">
    <w:name w:val="T5-Table_Bullet_2"/>
    <w:basedOn w:val="T3-TableText"/>
    <w:rsid w:val="00AE438E"/>
    <w:pPr>
      <w:numPr>
        <w:numId w:val="7"/>
      </w:numPr>
    </w:pPr>
  </w:style>
  <w:style w:type="paragraph" w:customStyle="1" w:styleId="T3-TableText">
    <w:name w:val="T3-Table_Text"/>
    <w:rsid w:val="00285B74"/>
    <w:pPr>
      <w:spacing w:before="120" w:after="120" w:line="240" w:lineRule="exact"/>
    </w:pPr>
    <w:rPr>
      <w:szCs w:val="18"/>
      <w:lang w:eastAsia="en-US"/>
    </w:rPr>
  </w:style>
  <w:style w:type="paragraph" w:customStyle="1" w:styleId="T6-TableNumbers">
    <w:name w:val="T6-Table_Numbers"/>
    <w:basedOn w:val="T3-TableText"/>
    <w:rsid w:val="00997F44"/>
    <w:pPr>
      <w:ind w:right="478"/>
      <w:jc w:val="right"/>
    </w:pPr>
  </w:style>
  <w:style w:type="paragraph" w:customStyle="1" w:styleId="T4-TableTextBold">
    <w:name w:val="T4-Table_Text_Bold"/>
    <w:basedOn w:val="T3-TableText"/>
    <w:next w:val="T3-TableText"/>
    <w:rsid w:val="00997F44"/>
    <w:rPr>
      <w:b/>
    </w:rPr>
  </w:style>
  <w:style w:type="paragraph" w:customStyle="1" w:styleId="T7-TableTextItalics">
    <w:name w:val="T7-Table_Text_Italics"/>
    <w:basedOn w:val="T3-TableText"/>
    <w:rsid w:val="00997F44"/>
    <w:rPr>
      <w:rFonts w:cs="Arial"/>
      <w:i/>
    </w:rPr>
  </w:style>
  <w:style w:type="paragraph" w:customStyle="1" w:styleId="T1-TableTitle">
    <w:name w:val="T1-Table_Title"/>
    <w:rsid w:val="00B62F5A"/>
    <w:pPr>
      <w:keepNext/>
      <w:spacing w:before="60" w:after="60"/>
      <w:jc w:val="center"/>
    </w:pPr>
    <w:rPr>
      <w:rFonts w:ascii="Arial Narrow" w:hAnsi="Arial Narrow"/>
      <w:b/>
      <w:sz w:val="22"/>
      <w:szCs w:val="18"/>
      <w:lang w:eastAsia="en-US"/>
    </w:rPr>
  </w:style>
  <w:style w:type="paragraph" w:customStyle="1" w:styleId="TOCright-margin-heading">
    <w:name w:val="TOC_right-margin-heading"/>
    <w:basedOn w:val="Normal"/>
    <w:semiHidden/>
    <w:rsid w:val="000D60BC"/>
    <w:pPr>
      <w:spacing w:after="240"/>
      <w:jc w:val="right"/>
    </w:pPr>
    <w:rPr>
      <w:b/>
    </w:rPr>
  </w:style>
  <w:style w:type="paragraph" w:customStyle="1" w:styleId="L4-LetterBullet">
    <w:name w:val="L4-Letter_Bullet"/>
    <w:basedOn w:val="L3-LetterPara"/>
    <w:rsid w:val="009031F9"/>
    <w:pPr>
      <w:numPr>
        <w:numId w:val="1"/>
      </w:numPr>
      <w:tabs>
        <w:tab w:val="clear" w:pos="1440"/>
        <w:tab w:val="num" w:pos="720"/>
      </w:tabs>
      <w:ind w:left="720"/>
    </w:pPr>
  </w:style>
  <w:style w:type="paragraph" w:customStyle="1" w:styleId="L3-LetterPara">
    <w:name w:val="L3-Letter_Para"/>
    <w:rsid w:val="00B075BB"/>
    <w:pPr>
      <w:spacing w:before="240" w:after="240" w:line="280" w:lineRule="exact"/>
    </w:pPr>
    <w:rPr>
      <w:rFonts w:cs="Arial"/>
      <w:sz w:val="22"/>
      <w:szCs w:val="22"/>
      <w:lang w:eastAsia="en-US"/>
    </w:rPr>
  </w:style>
  <w:style w:type="paragraph" w:customStyle="1" w:styleId="L5-LetterClosing">
    <w:name w:val="L5-Letter_Closing"/>
    <w:basedOn w:val="L3-LetterPara"/>
    <w:next w:val="Normal"/>
    <w:link w:val="L5-LetterClosingChar"/>
    <w:rsid w:val="002E0C9C"/>
    <w:pPr>
      <w:spacing w:before="360" w:after="600"/>
    </w:pPr>
    <w:rPr>
      <w:lang w:val="fr-CA"/>
    </w:rPr>
  </w:style>
  <w:style w:type="character" w:customStyle="1" w:styleId="L5-LetterClosingChar">
    <w:name w:val="L5-Letter_Closing Char"/>
    <w:link w:val="L5-LetterClosing"/>
    <w:rsid w:val="002E0C9C"/>
    <w:rPr>
      <w:rFonts w:cs="Arial"/>
      <w:lang w:val="fr-CA" w:eastAsia="en-US"/>
    </w:rPr>
  </w:style>
  <w:style w:type="paragraph" w:customStyle="1" w:styleId="L1-LetterDate">
    <w:name w:val="L1-Letter_Date"/>
    <w:next w:val="Normal"/>
    <w:rsid w:val="007404DB"/>
    <w:pPr>
      <w:spacing w:after="480"/>
    </w:pPr>
    <w:rPr>
      <w:rFonts w:cs="Arial"/>
      <w:sz w:val="22"/>
      <w:szCs w:val="22"/>
      <w:lang w:val="fr-CA"/>
    </w:rPr>
  </w:style>
  <w:style w:type="paragraph" w:customStyle="1" w:styleId="L2-LetterSalutation">
    <w:name w:val="L2-Letter_Salutation"/>
    <w:next w:val="L3-LetterPara"/>
    <w:rsid w:val="00560738"/>
    <w:pPr>
      <w:spacing w:before="360" w:after="480" w:line="280" w:lineRule="exact"/>
    </w:pPr>
    <w:rPr>
      <w:rFonts w:cs="Arial"/>
      <w:sz w:val="22"/>
      <w:szCs w:val="22"/>
      <w:lang w:val="fr-CA"/>
    </w:rPr>
  </w:style>
  <w:style w:type="paragraph" w:customStyle="1" w:styleId="L6-LetterSignature">
    <w:name w:val="L6-Letter_Signature"/>
    <w:basedOn w:val="L3-LetterPara"/>
    <w:rsid w:val="002E0C9C"/>
    <w:pPr>
      <w:tabs>
        <w:tab w:val="left" w:pos="3420"/>
        <w:tab w:val="left" w:pos="4680"/>
      </w:tabs>
      <w:spacing w:before="360" w:after="360"/>
    </w:pPr>
    <w:rPr>
      <w:lang w:val="fr-CA"/>
    </w:rPr>
  </w:style>
  <w:style w:type="paragraph" w:customStyle="1" w:styleId="instructionspara">
    <w:name w:val="instructions_para"/>
    <w:basedOn w:val="Para"/>
    <w:rsid w:val="00192844"/>
  </w:style>
  <w:style w:type="paragraph" w:styleId="Revision">
    <w:name w:val="Revision"/>
    <w:hidden/>
    <w:uiPriority w:val="99"/>
    <w:semiHidden/>
    <w:rsid w:val="00573B96"/>
    <w:rPr>
      <w:sz w:val="22"/>
      <w:szCs w:val="22"/>
      <w:lang w:eastAsia="en-US"/>
    </w:rPr>
  </w:style>
  <w:style w:type="paragraph" w:styleId="NormalWeb">
    <w:name w:val="Normal (Web)"/>
    <w:basedOn w:val="Normal"/>
    <w:uiPriority w:val="99"/>
    <w:semiHidden/>
    <w:locked/>
    <w:rsid w:val="001353FB"/>
    <w:pPr>
      <w:spacing w:before="100" w:beforeAutospacing="1" w:after="100" w:afterAutospacing="1"/>
    </w:pPr>
    <w:rPr>
      <w:rFonts w:ascii="Times New Roman" w:hAnsi="Times New Roman"/>
      <w:sz w:val="24"/>
      <w:szCs w:val="24"/>
      <w:lang w:eastAsia="en-CA"/>
    </w:rPr>
  </w:style>
  <w:style w:type="paragraph" w:customStyle="1" w:styleId="T4-TableBullet1">
    <w:name w:val="T4-Table_Bullet_1"/>
    <w:basedOn w:val="T5-TableBullet2"/>
    <w:qFormat/>
    <w:rsid w:val="004C700A"/>
    <w:pPr>
      <w:numPr>
        <w:numId w:val="8"/>
      </w:numPr>
      <w:ind w:left="702"/>
    </w:pPr>
    <w:rPr>
      <w:lang w:eastAsia="en-CA"/>
    </w:rPr>
  </w:style>
  <w:style w:type="paragraph" w:customStyle="1" w:styleId="Titleflysheet">
    <w:name w:val="Title_flysheet"/>
    <w:semiHidden/>
    <w:rsid w:val="008F7796"/>
    <w:pPr>
      <w:spacing w:before="3600" w:after="360"/>
      <w:jc w:val="center"/>
    </w:pPr>
    <w:rPr>
      <w:rFonts w:ascii="Times New Roman" w:hAnsi="Times New Roman"/>
      <w:b/>
      <w:sz w:val="32"/>
      <w:szCs w:val="32"/>
      <w:lang w:eastAsia="en-US"/>
    </w:rPr>
  </w:style>
  <w:style w:type="character" w:styleId="PageNumber">
    <w:name w:val="page number"/>
    <w:semiHidden/>
    <w:locked/>
    <w:rsid w:val="008F7796"/>
    <w:rPr>
      <w:rFonts w:cs="Times New Roman"/>
    </w:rPr>
  </w:style>
  <w:style w:type="character" w:styleId="Strong">
    <w:name w:val="Strong"/>
    <w:semiHidden/>
    <w:qFormat/>
    <w:locked/>
    <w:rsid w:val="008F7796"/>
    <w:rPr>
      <w:rFonts w:cs="Times New Roman"/>
      <w:b/>
      <w:bCs/>
    </w:rPr>
  </w:style>
  <w:style w:type="paragraph" w:customStyle="1" w:styleId="Numberedpara">
    <w:name w:val="Numbered para"/>
    <w:basedOn w:val="Normal"/>
    <w:link w:val="NumberedparaChar"/>
    <w:semiHidden/>
    <w:rsid w:val="008F7796"/>
    <w:pPr>
      <w:tabs>
        <w:tab w:val="num" w:pos="720"/>
      </w:tabs>
      <w:spacing w:after="120" w:line="320" w:lineRule="exact"/>
      <w:ind w:left="720" w:hanging="720"/>
    </w:pPr>
    <w:rPr>
      <w:rFonts w:ascii="Times New Roman" w:hAnsi="Times New Roman"/>
      <w:sz w:val="24"/>
      <w:szCs w:val="24"/>
    </w:rPr>
  </w:style>
  <w:style w:type="character" w:customStyle="1" w:styleId="NumberedparaChar">
    <w:name w:val="Numbered para Char"/>
    <w:link w:val="Numberedpara"/>
    <w:semiHidden/>
    <w:locked/>
    <w:rsid w:val="008F7796"/>
    <w:rPr>
      <w:rFonts w:ascii="Times New Roman" w:hAnsi="Times New Roman"/>
      <w:sz w:val="24"/>
      <w:szCs w:val="24"/>
      <w:lang w:eastAsia="en-US"/>
    </w:rPr>
  </w:style>
  <w:style w:type="character" w:styleId="Hyperlink">
    <w:name w:val="Hyperlink"/>
    <w:uiPriority w:val="99"/>
    <w:locked/>
    <w:rsid w:val="008F7796"/>
    <w:rPr>
      <w:color w:val="0000FF"/>
      <w:u w:val="single"/>
    </w:rPr>
  </w:style>
  <w:style w:type="character" w:styleId="FollowedHyperlink">
    <w:name w:val="FollowedHyperlink"/>
    <w:semiHidden/>
    <w:locked/>
    <w:rsid w:val="008F7796"/>
    <w:rPr>
      <w:color w:val="800080"/>
      <w:u w:val="single"/>
    </w:rPr>
  </w:style>
  <w:style w:type="paragraph" w:customStyle="1" w:styleId="table">
    <w:name w:val="table"/>
    <w:semiHidden/>
    <w:rsid w:val="00902580"/>
    <w:pPr>
      <w:spacing w:before="120" w:after="120"/>
    </w:pPr>
    <w:rPr>
      <w:sz w:val="22"/>
      <w:szCs w:val="18"/>
      <w:lang w:eastAsia="en-US"/>
    </w:rPr>
  </w:style>
  <w:style w:type="paragraph" w:styleId="Header">
    <w:name w:val="header"/>
    <w:basedOn w:val="Normal"/>
    <w:link w:val="HeaderChar"/>
    <w:semiHidden/>
    <w:locked/>
    <w:rsid w:val="00E90762"/>
    <w:pPr>
      <w:tabs>
        <w:tab w:val="center" w:pos="4680"/>
        <w:tab w:val="right" w:pos="9360"/>
      </w:tabs>
    </w:pPr>
  </w:style>
  <w:style w:type="character" w:customStyle="1" w:styleId="HeaderChar">
    <w:name w:val="Header Char"/>
    <w:link w:val="Header"/>
    <w:semiHidden/>
    <w:rsid w:val="00E90762"/>
    <w:rPr>
      <w:lang w:eastAsia="en-US"/>
    </w:rPr>
  </w:style>
  <w:style w:type="paragraph" w:customStyle="1" w:styleId="T2-TableTitleLeft">
    <w:name w:val="T2-Table_Title_Left"/>
    <w:basedOn w:val="T1-TableTitle"/>
    <w:qFormat/>
    <w:rsid w:val="003021C3"/>
    <w:pPr>
      <w:spacing w:before="120" w:after="120"/>
      <w:jc w:val="left"/>
    </w:pPr>
  </w:style>
  <w:style w:type="character" w:customStyle="1" w:styleId="Blue">
    <w:name w:val="Blue"/>
    <w:uiPriority w:val="1"/>
    <w:semiHidden/>
    <w:qFormat/>
    <w:rsid w:val="008118BD"/>
    <w:rPr>
      <w:color w:val="0000FF"/>
    </w:rPr>
  </w:style>
  <w:style w:type="character" w:styleId="CommentReference">
    <w:name w:val="annotation reference"/>
    <w:basedOn w:val="DefaultParagraphFont"/>
    <w:uiPriority w:val="99"/>
    <w:unhideWhenUsed/>
    <w:locked/>
    <w:rsid w:val="00A93E1F"/>
    <w:rPr>
      <w:sz w:val="16"/>
      <w:szCs w:val="16"/>
    </w:rPr>
  </w:style>
  <w:style w:type="paragraph" w:styleId="CommentText">
    <w:name w:val="annotation text"/>
    <w:basedOn w:val="Normal"/>
    <w:link w:val="CommentTextChar"/>
    <w:uiPriority w:val="99"/>
    <w:locked/>
    <w:rsid w:val="00A93E1F"/>
    <w:rPr>
      <w:sz w:val="20"/>
      <w:szCs w:val="20"/>
    </w:rPr>
  </w:style>
  <w:style w:type="character" w:customStyle="1" w:styleId="CommentTextChar">
    <w:name w:val="Comment Text Char"/>
    <w:basedOn w:val="DefaultParagraphFont"/>
    <w:link w:val="CommentText"/>
    <w:uiPriority w:val="99"/>
    <w:rsid w:val="00F1122C"/>
    <w:rPr>
      <w:lang w:eastAsia="en-US"/>
    </w:rPr>
  </w:style>
  <w:style w:type="paragraph" w:styleId="CommentSubject">
    <w:name w:val="annotation subject"/>
    <w:basedOn w:val="CommentText"/>
    <w:next w:val="CommentText"/>
    <w:link w:val="CommentSubjectChar"/>
    <w:semiHidden/>
    <w:unhideWhenUsed/>
    <w:locked/>
    <w:rsid w:val="00CF5720"/>
    <w:rPr>
      <w:b/>
      <w:bCs/>
    </w:rPr>
  </w:style>
  <w:style w:type="character" w:customStyle="1" w:styleId="CommentSubjectChar">
    <w:name w:val="Comment Subject Char"/>
    <w:basedOn w:val="CommentTextChar"/>
    <w:link w:val="CommentSubject"/>
    <w:semiHidden/>
    <w:rsid w:val="00CF5720"/>
    <w:rPr>
      <w:b/>
      <w:bCs/>
      <w:lang w:eastAsia="en-US"/>
    </w:rPr>
  </w:style>
  <w:style w:type="paragraph" w:customStyle="1" w:styleId="Default">
    <w:name w:val="Default"/>
    <w:semiHidden/>
    <w:rsid w:val="00E83AC9"/>
    <w:pPr>
      <w:autoSpaceDE w:val="0"/>
      <w:autoSpaceDN w:val="0"/>
      <w:adjustRightInd w:val="0"/>
    </w:pPr>
    <w:rPr>
      <w:rFonts w:cs="Arial"/>
      <w:color w:val="000000"/>
      <w:sz w:val="24"/>
      <w:szCs w:val="24"/>
    </w:rPr>
  </w:style>
  <w:style w:type="paragraph" w:customStyle="1" w:styleId="L7-Signaturespace">
    <w:name w:val="L7-Signature_space"/>
    <w:basedOn w:val="Normal"/>
    <w:qFormat/>
    <w:rsid w:val="00E9558E"/>
    <w:pPr>
      <w:spacing w:before="600" w:after="600"/>
    </w:pPr>
  </w:style>
  <w:style w:type="paragraph" w:customStyle="1" w:styleId="HeadingIcon">
    <w:name w:val="Heading_Icon"/>
    <w:basedOn w:val="Heading1"/>
    <w:qFormat/>
    <w:rsid w:val="00CE7047"/>
    <w:rPr>
      <w:color w:val="auto"/>
    </w:rPr>
  </w:style>
  <w:style w:type="paragraph" w:customStyle="1" w:styleId="HeadingApp">
    <w:name w:val="Heading_App"/>
    <w:basedOn w:val="Heading1"/>
    <w:uiPriority w:val="99"/>
    <w:qFormat/>
    <w:rsid w:val="007D1185"/>
  </w:style>
  <w:style w:type="paragraph" w:customStyle="1" w:styleId="T6-TableBullet2">
    <w:name w:val="T6-Table_Bullet_2"/>
    <w:basedOn w:val="T3-TableText"/>
    <w:rsid w:val="00866E11"/>
    <w:pPr>
      <w:tabs>
        <w:tab w:val="num" w:pos="720"/>
      </w:tabs>
      <w:ind w:left="720" w:hanging="360"/>
    </w:pPr>
  </w:style>
  <w:style w:type="paragraph" w:styleId="BodyText2">
    <w:name w:val="Body Text 2"/>
    <w:basedOn w:val="Normal"/>
    <w:link w:val="BodyText2Char"/>
    <w:semiHidden/>
    <w:unhideWhenUsed/>
    <w:locked/>
    <w:rsid w:val="001F4479"/>
    <w:pPr>
      <w:spacing w:after="120" w:line="480" w:lineRule="auto"/>
    </w:pPr>
  </w:style>
  <w:style w:type="character" w:customStyle="1" w:styleId="BodyText2Char">
    <w:name w:val="Body Text 2 Char"/>
    <w:basedOn w:val="DefaultParagraphFont"/>
    <w:link w:val="BodyText2"/>
    <w:semiHidden/>
    <w:rsid w:val="001F4479"/>
    <w:rPr>
      <w:sz w:val="22"/>
      <w:szCs w:val="22"/>
      <w:lang w:eastAsia="en-US"/>
    </w:rPr>
  </w:style>
  <w:style w:type="paragraph" w:styleId="ListParagraph">
    <w:name w:val="List Paragraph"/>
    <w:basedOn w:val="Normal"/>
    <w:link w:val="ListParagraphChar"/>
    <w:uiPriority w:val="34"/>
    <w:qFormat/>
    <w:locked/>
    <w:rsid w:val="00ED7030"/>
    <w:pPr>
      <w:ind w:left="720"/>
      <w:contextualSpacing/>
    </w:pPr>
  </w:style>
  <w:style w:type="paragraph" w:customStyle="1" w:styleId="Sectionpara">
    <w:name w:val="Section_para"/>
    <w:basedOn w:val="Para"/>
    <w:qFormat/>
    <w:rsid w:val="00F839BD"/>
    <w:pPr>
      <w:spacing w:line="400" w:lineRule="exact"/>
    </w:pPr>
    <w:rPr>
      <w:rFonts w:ascii="Arial Narrow" w:hAnsi="Arial Narrow"/>
      <w:sz w:val="32"/>
      <w:szCs w:val="26"/>
    </w:rPr>
  </w:style>
  <w:style w:type="paragraph" w:customStyle="1" w:styleId="T5-TableBullet1">
    <w:name w:val="T5-Table_Bullet_1"/>
    <w:basedOn w:val="T6-TableBullet2"/>
    <w:qFormat/>
    <w:rsid w:val="00180776"/>
    <w:pPr>
      <w:numPr>
        <w:numId w:val="9"/>
      </w:numPr>
    </w:pPr>
    <w:rPr>
      <w:lang w:val="en-US"/>
    </w:rPr>
  </w:style>
  <w:style w:type="paragraph" w:customStyle="1" w:styleId="TableBullet">
    <w:name w:val="Table Bullet"/>
    <w:basedOn w:val="Normal"/>
    <w:autoRedefine/>
    <w:semiHidden/>
    <w:qFormat/>
    <w:rsid w:val="00180776"/>
    <w:pPr>
      <w:numPr>
        <w:numId w:val="10"/>
      </w:numPr>
      <w:tabs>
        <w:tab w:val="left" w:pos="0"/>
      </w:tabs>
      <w:spacing w:line="240" w:lineRule="atLeast"/>
      <w:ind w:left="360"/>
    </w:pPr>
    <w:rPr>
      <w:rFonts w:ascii="Cambria" w:eastAsia="Calibri" w:hAnsi="Cambria"/>
      <w:i/>
      <w:color w:val="DC6900"/>
      <w:sz w:val="24"/>
      <w:szCs w:val="32"/>
      <w:lang w:val="en-US"/>
    </w:rPr>
  </w:style>
  <w:style w:type="paragraph" w:customStyle="1" w:styleId="headercas">
    <w:name w:val="headercas"/>
    <w:basedOn w:val="Normal"/>
    <w:rsid w:val="003E1C1B"/>
    <w:pPr>
      <w:spacing w:before="100" w:beforeAutospacing="1" w:after="100" w:afterAutospacing="1"/>
    </w:pPr>
    <w:rPr>
      <w:rFonts w:ascii="Times New Roman" w:hAnsi="Times New Roman"/>
      <w:sz w:val="24"/>
      <w:szCs w:val="24"/>
      <w:lang w:eastAsia="en-CA"/>
    </w:rPr>
  </w:style>
  <w:style w:type="paragraph" w:customStyle="1" w:styleId="paragraphnoindent">
    <w:name w:val="paragraphnoindent"/>
    <w:basedOn w:val="Normal"/>
    <w:rsid w:val="003E1C1B"/>
    <w:pPr>
      <w:spacing w:before="100" w:beforeAutospacing="1" w:after="100" w:afterAutospacing="1"/>
    </w:pPr>
    <w:rPr>
      <w:rFonts w:ascii="Times New Roman" w:hAnsi="Times New Roman"/>
      <w:sz w:val="24"/>
      <w:szCs w:val="24"/>
      <w:lang w:eastAsia="en-CA"/>
    </w:rPr>
  </w:style>
  <w:style w:type="paragraph" w:customStyle="1" w:styleId="bulletnoindent">
    <w:name w:val="bulletnoindent"/>
    <w:basedOn w:val="Normal"/>
    <w:rsid w:val="003E1C1B"/>
    <w:pPr>
      <w:spacing w:before="100" w:beforeAutospacing="1" w:after="100" w:afterAutospacing="1"/>
    </w:pPr>
    <w:rPr>
      <w:rFonts w:ascii="Times New Roman" w:hAnsi="Times New Roman"/>
      <w:sz w:val="24"/>
      <w:szCs w:val="24"/>
      <w:lang w:eastAsia="en-CA"/>
    </w:rPr>
  </w:style>
  <w:style w:type="paragraph" w:styleId="List">
    <w:name w:val="List"/>
    <w:basedOn w:val="Normal"/>
    <w:uiPriority w:val="99"/>
    <w:qFormat/>
    <w:locked/>
    <w:rsid w:val="000A6A9B"/>
    <w:pPr>
      <w:numPr>
        <w:numId w:val="11"/>
      </w:numPr>
      <w:spacing w:before="60" w:after="60"/>
    </w:pPr>
    <w:rPr>
      <w:sz w:val="20"/>
      <w:szCs w:val="20"/>
    </w:rPr>
  </w:style>
  <w:style w:type="paragraph" w:customStyle="1" w:styleId="Para0">
    <w:name w:val="_Para"/>
    <w:basedOn w:val="Normal"/>
    <w:qFormat/>
    <w:rsid w:val="000A6A9B"/>
    <w:pPr>
      <w:spacing w:before="120" w:after="120"/>
    </w:pPr>
    <w:rPr>
      <w:rFonts w:cs="Arial"/>
      <w:sz w:val="20"/>
      <w:szCs w:val="20"/>
    </w:rPr>
  </w:style>
  <w:style w:type="paragraph" w:styleId="ListBullet">
    <w:name w:val="List Bullet"/>
    <w:basedOn w:val="Normal"/>
    <w:uiPriority w:val="99"/>
    <w:qFormat/>
    <w:locked/>
    <w:rsid w:val="004C6A26"/>
    <w:pPr>
      <w:numPr>
        <w:numId w:val="12"/>
      </w:numPr>
      <w:tabs>
        <w:tab w:val="clear" w:pos="360"/>
        <w:tab w:val="left" w:pos="720"/>
      </w:tabs>
      <w:spacing w:before="60" w:after="60"/>
      <w:ind w:left="720"/>
    </w:pPr>
    <w:rPr>
      <w:sz w:val="20"/>
      <w:szCs w:val="20"/>
    </w:rPr>
  </w:style>
  <w:style w:type="character" w:customStyle="1" w:styleId="ParaBulletCharChar">
    <w:name w:val="Para_Bullet Char Char"/>
    <w:basedOn w:val="DefaultParagraphFont"/>
    <w:rsid w:val="00CA0777"/>
    <w:rPr>
      <w:rFonts w:ascii="Arial" w:eastAsia="Times New Roman" w:hAnsi="Arial" w:cs="Arial"/>
      <w:lang w:val="en-CA" w:bidi="ar-SA"/>
    </w:rPr>
  </w:style>
  <w:style w:type="character" w:customStyle="1" w:styleId="ListParagraphChar">
    <w:name w:val="List Paragraph Char"/>
    <w:basedOn w:val="DefaultParagraphFont"/>
    <w:link w:val="ListParagraph"/>
    <w:uiPriority w:val="34"/>
    <w:locked/>
    <w:rsid w:val="00222FBF"/>
    <w:rPr>
      <w:sz w:val="22"/>
      <w:szCs w:val="22"/>
      <w:lang w:eastAsia="en-US"/>
    </w:rPr>
  </w:style>
  <w:style w:type="paragraph" w:customStyle="1" w:styleId="paragraph">
    <w:name w:val="paragraph"/>
    <w:basedOn w:val="Normal"/>
    <w:rsid w:val="00222FBF"/>
    <w:pPr>
      <w:spacing w:before="168" w:after="120"/>
      <w:ind w:left="360"/>
    </w:pPr>
    <w:rPr>
      <w:rFonts w:ascii="Times New Roman" w:hAnsi="Times New Roman"/>
      <w:sz w:val="24"/>
      <w:szCs w:val="24"/>
      <w:lang w:eastAsia="en-CA"/>
    </w:rPr>
  </w:style>
  <w:style w:type="character" w:customStyle="1" w:styleId="wb-invisible">
    <w:name w:val="wb-invisible"/>
    <w:basedOn w:val="DefaultParagraphFont"/>
    <w:rsid w:val="00623042"/>
  </w:style>
  <w:style w:type="character" w:customStyle="1" w:styleId="sectionlabel">
    <w:name w:val="sectionlabel"/>
    <w:basedOn w:val="DefaultParagraphFont"/>
    <w:rsid w:val="009B1CAD"/>
    <w:rPr>
      <w:b/>
      <w:bCs/>
      <w:color w:val="000000"/>
    </w:rPr>
  </w:style>
  <w:style w:type="paragraph" w:customStyle="1" w:styleId="SectionTitle">
    <w:name w:val="Section_Title"/>
    <w:basedOn w:val="Heading1"/>
    <w:next w:val="Sectionpara"/>
    <w:qFormat/>
    <w:rsid w:val="00F83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692480">
      <w:bodyDiv w:val="1"/>
      <w:marLeft w:val="0"/>
      <w:marRight w:val="0"/>
      <w:marTop w:val="0"/>
      <w:marBottom w:val="0"/>
      <w:divBdr>
        <w:top w:val="none" w:sz="0" w:space="0" w:color="auto"/>
        <w:left w:val="none" w:sz="0" w:space="0" w:color="auto"/>
        <w:bottom w:val="none" w:sz="0" w:space="0" w:color="auto"/>
        <w:right w:val="none" w:sz="0" w:space="0" w:color="auto"/>
      </w:divBdr>
    </w:div>
    <w:div w:id="562300462">
      <w:bodyDiv w:val="1"/>
      <w:marLeft w:val="0"/>
      <w:marRight w:val="0"/>
      <w:marTop w:val="0"/>
      <w:marBottom w:val="0"/>
      <w:divBdr>
        <w:top w:val="none" w:sz="0" w:space="0" w:color="auto"/>
        <w:left w:val="none" w:sz="0" w:space="0" w:color="auto"/>
        <w:bottom w:val="none" w:sz="0" w:space="0" w:color="auto"/>
        <w:right w:val="none" w:sz="0" w:space="0" w:color="auto"/>
      </w:divBdr>
    </w:div>
    <w:div w:id="597715059">
      <w:bodyDiv w:val="1"/>
      <w:marLeft w:val="0"/>
      <w:marRight w:val="0"/>
      <w:marTop w:val="0"/>
      <w:marBottom w:val="0"/>
      <w:divBdr>
        <w:top w:val="none" w:sz="0" w:space="0" w:color="auto"/>
        <w:left w:val="none" w:sz="0" w:space="0" w:color="auto"/>
        <w:bottom w:val="none" w:sz="0" w:space="0" w:color="auto"/>
        <w:right w:val="none" w:sz="0" w:space="0" w:color="auto"/>
      </w:divBdr>
      <w:divsChild>
        <w:div w:id="112019418">
          <w:marLeft w:val="0"/>
          <w:marRight w:val="0"/>
          <w:marTop w:val="0"/>
          <w:marBottom w:val="0"/>
          <w:divBdr>
            <w:top w:val="none" w:sz="0" w:space="0" w:color="auto"/>
            <w:left w:val="none" w:sz="0" w:space="0" w:color="auto"/>
            <w:bottom w:val="none" w:sz="0" w:space="0" w:color="auto"/>
            <w:right w:val="none" w:sz="0" w:space="0" w:color="auto"/>
          </w:divBdr>
        </w:div>
        <w:div w:id="233470880">
          <w:marLeft w:val="0"/>
          <w:marRight w:val="0"/>
          <w:marTop w:val="0"/>
          <w:marBottom w:val="0"/>
          <w:divBdr>
            <w:top w:val="none" w:sz="0" w:space="0" w:color="auto"/>
            <w:left w:val="none" w:sz="0" w:space="0" w:color="auto"/>
            <w:bottom w:val="none" w:sz="0" w:space="0" w:color="auto"/>
            <w:right w:val="none" w:sz="0" w:space="0" w:color="auto"/>
          </w:divBdr>
        </w:div>
        <w:div w:id="506948455">
          <w:marLeft w:val="0"/>
          <w:marRight w:val="0"/>
          <w:marTop w:val="0"/>
          <w:marBottom w:val="0"/>
          <w:divBdr>
            <w:top w:val="none" w:sz="0" w:space="0" w:color="auto"/>
            <w:left w:val="none" w:sz="0" w:space="0" w:color="auto"/>
            <w:bottom w:val="none" w:sz="0" w:space="0" w:color="auto"/>
            <w:right w:val="none" w:sz="0" w:space="0" w:color="auto"/>
          </w:divBdr>
        </w:div>
        <w:div w:id="686834758">
          <w:marLeft w:val="0"/>
          <w:marRight w:val="0"/>
          <w:marTop w:val="0"/>
          <w:marBottom w:val="0"/>
          <w:divBdr>
            <w:top w:val="none" w:sz="0" w:space="0" w:color="auto"/>
            <w:left w:val="none" w:sz="0" w:space="0" w:color="auto"/>
            <w:bottom w:val="none" w:sz="0" w:space="0" w:color="auto"/>
            <w:right w:val="none" w:sz="0" w:space="0" w:color="auto"/>
          </w:divBdr>
        </w:div>
        <w:div w:id="750201903">
          <w:marLeft w:val="0"/>
          <w:marRight w:val="0"/>
          <w:marTop w:val="0"/>
          <w:marBottom w:val="0"/>
          <w:divBdr>
            <w:top w:val="none" w:sz="0" w:space="0" w:color="auto"/>
            <w:left w:val="none" w:sz="0" w:space="0" w:color="auto"/>
            <w:bottom w:val="none" w:sz="0" w:space="0" w:color="auto"/>
            <w:right w:val="none" w:sz="0" w:space="0" w:color="auto"/>
          </w:divBdr>
        </w:div>
        <w:div w:id="760219346">
          <w:marLeft w:val="0"/>
          <w:marRight w:val="0"/>
          <w:marTop w:val="0"/>
          <w:marBottom w:val="0"/>
          <w:divBdr>
            <w:top w:val="none" w:sz="0" w:space="0" w:color="auto"/>
            <w:left w:val="none" w:sz="0" w:space="0" w:color="auto"/>
            <w:bottom w:val="none" w:sz="0" w:space="0" w:color="auto"/>
            <w:right w:val="none" w:sz="0" w:space="0" w:color="auto"/>
          </w:divBdr>
        </w:div>
        <w:div w:id="804616109">
          <w:marLeft w:val="0"/>
          <w:marRight w:val="0"/>
          <w:marTop w:val="0"/>
          <w:marBottom w:val="0"/>
          <w:divBdr>
            <w:top w:val="none" w:sz="0" w:space="0" w:color="auto"/>
            <w:left w:val="none" w:sz="0" w:space="0" w:color="auto"/>
            <w:bottom w:val="none" w:sz="0" w:space="0" w:color="auto"/>
            <w:right w:val="none" w:sz="0" w:space="0" w:color="auto"/>
          </w:divBdr>
        </w:div>
        <w:div w:id="905726283">
          <w:marLeft w:val="0"/>
          <w:marRight w:val="0"/>
          <w:marTop w:val="0"/>
          <w:marBottom w:val="0"/>
          <w:divBdr>
            <w:top w:val="none" w:sz="0" w:space="0" w:color="auto"/>
            <w:left w:val="none" w:sz="0" w:space="0" w:color="auto"/>
            <w:bottom w:val="none" w:sz="0" w:space="0" w:color="auto"/>
            <w:right w:val="none" w:sz="0" w:space="0" w:color="auto"/>
          </w:divBdr>
        </w:div>
        <w:div w:id="1095050361">
          <w:marLeft w:val="0"/>
          <w:marRight w:val="0"/>
          <w:marTop w:val="0"/>
          <w:marBottom w:val="0"/>
          <w:divBdr>
            <w:top w:val="none" w:sz="0" w:space="0" w:color="auto"/>
            <w:left w:val="none" w:sz="0" w:space="0" w:color="auto"/>
            <w:bottom w:val="none" w:sz="0" w:space="0" w:color="auto"/>
            <w:right w:val="none" w:sz="0" w:space="0" w:color="auto"/>
          </w:divBdr>
        </w:div>
        <w:div w:id="1141314113">
          <w:marLeft w:val="0"/>
          <w:marRight w:val="0"/>
          <w:marTop w:val="0"/>
          <w:marBottom w:val="0"/>
          <w:divBdr>
            <w:top w:val="none" w:sz="0" w:space="0" w:color="auto"/>
            <w:left w:val="none" w:sz="0" w:space="0" w:color="auto"/>
            <w:bottom w:val="none" w:sz="0" w:space="0" w:color="auto"/>
            <w:right w:val="none" w:sz="0" w:space="0" w:color="auto"/>
          </w:divBdr>
        </w:div>
        <w:div w:id="1141576576">
          <w:marLeft w:val="0"/>
          <w:marRight w:val="0"/>
          <w:marTop w:val="0"/>
          <w:marBottom w:val="0"/>
          <w:divBdr>
            <w:top w:val="none" w:sz="0" w:space="0" w:color="auto"/>
            <w:left w:val="none" w:sz="0" w:space="0" w:color="auto"/>
            <w:bottom w:val="none" w:sz="0" w:space="0" w:color="auto"/>
            <w:right w:val="none" w:sz="0" w:space="0" w:color="auto"/>
          </w:divBdr>
        </w:div>
        <w:div w:id="1374190804">
          <w:marLeft w:val="0"/>
          <w:marRight w:val="0"/>
          <w:marTop w:val="0"/>
          <w:marBottom w:val="0"/>
          <w:divBdr>
            <w:top w:val="none" w:sz="0" w:space="0" w:color="auto"/>
            <w:left w:val="none" w:sz="0" w:space="0" w:color="auto"/>
            <w:bottom w:val="none" w:sz="0" w:space="0" w:color="auto"/>
            <w:right w:val="none" w:sz="0" w:space="0" w:color="auto"/>
          </w:divBdr>
        </w:div>
        <w:div w:id="1422722148">
          <w:marLeft w:val="0"/>
          <w:marRight w:val="0"/>
          <w:marTop w:val="0"/>
          <w:marBottom w:val="0"/>
          <w:divBdr>
            <w:top w:val="none" w:sz="0" w:space="0" w:color="auto"/>
            <w:left w:val="none" w:sz="0" w:space="0" w:color="auto"/>
            <w:bottom w:val="none" w:sz="0" w:space="0" w:color="auto"/>
            <w:right w:val="none" w:sz="0" w:space="0" w:color="auto"/>
          </w:divBdr>
        </w:div>
        <w:div w:id="1435052764">
          <w:marLeft w:val="0"/>
          <w:marRight w:val="0"/>
          <w:marTop w:val="0"/>
          <w:marBottom w:val="0"/>
          <w:divBdr>
            <w:top w:val="none" w:sz="0" w:space="0" w:color="auto"/>
            <w:left w:val="none" w:sz="0" w:space="0" w:color="auto"/>
            <w:bottom w:val="none" w:sz="0" w:space="0" w:color="auto"/>
            <w:right w:val="none" w:sz="0" w:space="0" w:color="auto"/>
          </w:divBdr>
        </w:div>
        <w:div w:id="1483546102">
          <w:marLeft w:val="0"/>
          <w:marRight w:val="0"/>
          <w:marTop w:val="0"/>
          <w:marBottom w:val="0"/>
          <w:divBdr>
            <w:top w:val="none" w:sz="0" w:space="0" w:color="auto"/>
            <w:left w:val="none" w:sz="0" w:space="0" w:color="auto"/>
            <w:bottom w:val="none" w:sz="0" w:space="0" w:color="auto"/>
            <w:right w:val="none" w:sz="0" w:space="0" w:color="auto"/>
          </w:divBdr>
        </w:div>
        <w:div w:id="1509755412">
          <w:marLeft w:val="0"/>
          <w:marRight w:val="0"/>
          <w:marTop w:val="0"/>
          <w:marBottom w:val="0"/>
          <w:divBdr>
            <w:top w:val="none" w:sz="0" w:space="0" w:color="auto"/>
            <w:left w:val="none" w:sz="0" w:space="0" w:color="auto"/>
            <w:bottom w:val="none" w:sz="0" w:space="0" w:color="auto"/>
            <w:right w:val="none" w:sz="0" w:space="0" w:color="auto"/>
          </w:divBdr>
        </w:div>
        <w:div w:id="1540046687">
          <w:marLeft w:val="0"/>
          <w:marRight w:val="0"/>
          <w:marTop w:val="0"/>
          <w:marBottom w:val="0"/>
          <w:divBdr>
            <w:top w:val="none" w:sz="0" w:space="0" w:color="auto"/>
            <w:left w:val="none" w:sz="0" w:space="0" w:color="auto"/>
            <w:bottom w:val="none" w:sz="0" w:space="0" w:color="auto"/>
            <w:right w:val="none" w:sz="0" w:space="0" w:color="auto"/>
          </w:divBdr>
        </w:div>
        <w:div w:id="1681853769">
          <w:marLeft w:val="0"/>
          <w:marRight w:val="0"/>
          <w:marTop w:val="0"/>
          <w:marBottom w:val="0"/>
          <w:divBdr>
            <w:top w:val="none" w:sz="0" w:space="0" w:color="auto"/>
            <w:left w:val="none" w:sz="0" w:space="0" w:color="auto"/>
            <w:bottom w:val="none" w:sz="0" w:space="0" w:color="auto"/>
            <w:right w:val="none" w:sz="0" w:space="0" w:color="auto"/>
          </w:divBdr>
        </w:div>
        <w:div w:id="1776319812">
          <w:marLeft w:val="0"/>
          <w:marRight w:val="0"/>
          <w:marTop w:val="0"/>
          <w:marBottom w:val="0"/>
          <w:divBdr>
            <w:top w:val="none" w:sz="0" w:space="0" w:color="auto"/>
            <w:left w:val="none" w:sz="0" w:space="0" w:color="auto"/>
            <w:bottom w:val="none" w:sz="0" w:space="0" w:color="auto"/>
            <w:right w:val="none" w:sz="0" w:space="0" w:color="auto"/>
          </w:divBdr>
        </w:div>
        <w:div w:id="1846631059">
          <w:marLeft w:val="0"/>
          <w:marRight w:val="0"/>
          <w:marTop w:val="0"/>
          <w:marBottom w:val="0"/>
          <w:divBdr>
            <w:top w:val="none" w:sz="0" w:space="0" w:color="auto"/>
            <w:left w:val="none" w:sz="0" w:space="0" w:color="auto"/>
            <w:bottom w:val="none" w:sz="0" w:space="0" w:color="auto"/>
            <w:right w:val="none" w:sz="0" w:space="0" w:color="auto"/>
          </w:divBdr>
        </w:div>
        <w:div w:id="1918321678">
          <w:marLeft w:val="0"/>
          <w:marRight w:val="0"/>
          <w:marTop w:val="0"/>
          <w:marBottom w:val="0"/>
          <w:divBdr>
            <w:top w:val="none" w:sz="0" w:space="0" w:color="auto"/>
            <w:left w:val="none" w:sz="0" w:space="0" w:color="auto"/>
            <w:bottom w:val="none" w:sz="0" w:space="0" w:color="auto"/>
            <w:right w:val="none" w:sz="0" w:space="0" w:color="auto"/>
          </w:divBdr>
        </w:div>
        <w:div w:id="2022734323">
          <w:marLeft w:val="0"/>
          <w:marRight w:val="0"/>
          <w:marTop w:val="0"/>
          <w:marBottom w:val="0"/>
          <w:divBdr>
            <w:top w:val="none" w:sz="0" w:space="0" w:color="auto"/>
            <w:left w:val="none" w:sz="0" w:space="0" w:color="auto"/>
            <w:bottom w:val="none" w:sz="0" w:space="0" w:color="auto"/>
            <w:right w:val="none" w:sz="0" w:space="0" w:color="auto"/>
          </w:divBdr>
        </w:div>
        <w:div w:id="2032761098">
          <w:marLeft w:val="0"/>
          <w:marRight w:val="0"/>
          <w:marTop w:val="0"/>
          <w:marBottom w:val="0"/>
          <w:divBdr>
            <w:top w:val="none" w:sz="0" w:space="0" w:color="auto"/>
            <w:left w:val="none" w:sz="0" w:space="0" w:color="auto"/>
            <w:bottom w:val="none" w:sz="0" w:space="0" w:color="auto"/>
            <w:right w:val="none" w:sz="0" w:space="0" w:color="auto"/>
          </w:divBdr>
        </w:div>
        <w:div w:id="2054570251">
          <w:marLeft w:val="0"/>
          <w:marRight w:val="0"/>
          <w:marTop w:val="0"/>
          <w:marBottom w:val="0"/>
          <w:divBdr>
            <w:top w:val="none" w:sz="0" w:space="0" w:color="auto"/>
            <w:left w:val="none" w:sz="0" w:space="0" w:color="auto"/>
            <w:bottom w:val="none" w:sz="0" w:space="0" w:color="auto"/>
            <w:right w:val="none" w:sz="0" w:space="0" w:color="auto"/>
          </w:divBdr>
        </w:div>
      </w:divsChild>
    </w:div>
    <w:div w:id="739248710">
      <w:bodyDiv w:val="1"/>
      <w:marLeft w:val="0"/>
      <w:marRight w:val="0"/>
      <w:marTop w:val="0"/>
      <w:marBottom w:val="0"/>
      <w:divBdr>
        <w:top w:val="none" w:sz="0" w:space="0" w:color="auto"/>
        <w:left w:val="none" w:sz="0" w:space="0" w:color="auto"/>
        <w:bottom w:val="none" w:sz="0" w:space="0" w:color="auto"/>
        <w:right w:val="none" w:sz="0" w:space="0" w:color="auto"/>
      </w:divBdr>
    </w:div>
    <w:div w:id="748618737">
      <w:bodyDiv w:val="1"/>
      <w:marLeft w:val="0"/>
      <w:marRight w:val="0"/>
      <w:marTop w:val="0"/>
      <w:marBottom w:val="0"/>
      <w:divBdr>
        <w:top w:val="none" w:sz="0" w:space="0" w:color="auto"/>
        <w:left w:val="none" w:sz="0" w:space="0" w:color="auto"/>
        <w:bottom w:val="none" w:sz="0" w:space="0" w:color="auto"/>
        <w:right w:val="none" w:sz="0" w:space="0" w:color="auto"/>
      </w:divBdr>
      <w:divsChild>
        <w:div w:id="868877757">
          <w:marLeft w:val="720"/>
          <w:marRight w:val="0"/>
          <w:marTop w:val="0"/>
          <w:marBottom w:val="0"/>
          <w:divBdr>
            <w:top w:val="none" w:sz="0" w:space="0" w:color="auto"/>
            <w:left w:val="none" w:sz="0" w:space="0" w:color="auto"/>
            <w:bottom w:val="none" w:sz="0" w:space="0" w:color="auto"/>
            <w:right w:val="none" w:sz="0" w:space="0" w:color="auto"/>
          </w:divBdr>
        </w:div>
        <w:div w:id="1867669639">
          <w:marLeft w:val="720"/>
          <w:marRight w:val="0"/>
          <w:marTop w:val="0"/>
          <w:marBottom w:val="0"/>
          <w:divBdr>
            <w:top w:val="none" w:sz="0" w:space="0" w:color="auto"/>
            <w:left w:val="none" w:sz="0" w:space="0" w:color="auto"/>
            <w:bottom w:val="none" w:sz="0" w:space="0" w:color="auto"/>
            <w:right w:val="none" w:sz="0" w:space="0" w:color="auto"/>
          </w:divBdr>
        </w:div>
        <w:div w:id="1971785056">
          <w:marLeft w:val="720"/>
          <w:marRight w:val="0"/>
          <w:marTop w:val="0"/>
          <w:marBottom w:val="0"/>
          <w:divBdr>
            <w:top w:val="none" w:sz="0" w:space="0" w:color="auto"/>
            <w:left w:val="none" w:sz="0" w:space="0" w:color="auto"/>
            <w:bottom w:val="none" w:sz="0" w:space="0" w:color="auto"/>
            <w:right w:val="none" w:sz="0" w:space="0" w:color="auto"/>
          </w:divBdr>
        </w:div>
      </w:divsChild>
    </w:div>
    <w:div w:id="873232063">
      <w:bodyDiv w:val="1"/>
      <w:marLeft w:val="0"/>
      <w:marRight w:val="0"/>
      <w:marTop w:val="0"/>
      <w:marBottom w:val="0"/>
      <w:divBdr>
        <w:top w:val="none" w:sz="0" w:space="0" w:color="auto"/>
        <w:left w:val="none" w:sz="0" w:space="0" w:color="auto"/>
        <w:bottom w:val="none" w:sz="0" w:space="0" w:color="auto"/>
        <w:right w:val="none" w:sz="0" w:space="0" w:color="auto"/>
      </w:divBdr>
    </w:div>
    <w:div w:id="1092121858">
      <w:bodyDiv w:val="1"/>
      <w:marLeft w:val="0"/>
      <w:marRight w:val="0"/>
      <w:marTop w:val="0"/>
      <w:marBottom w:val="0"/>
      <w:divBdr>
        <w:top w:val="none" w:sz="0" w:space="0" w:color="auto"/>
        <w:left w:val="none" w:sz="0" w:space="0" w:color="auto"/>
        <w:bottom w:val="none" w:sz="0" w:space="0" w:color="auto"/>
        <w:right w:val="none" w:sz="0" w:space="0" w:color="auto"/>
      </w:divBdr>
    </w:div>
    <w:div w:id="1223640737">
      <w:bodyDiv w:val="1"/>
      <w:marLeft w:val="0"/>
      <w:marRight w:val="0"/>
      <w:marTop w:val="0"/>
      <w:marBottom w:val="0"/>
      <w:divBdr>
        <w:top w:val="none" w:sz="0" w:space="0" w:color="auto"/>
        <w:left w:val="none" w:sz="0" w:space="0" w:color="auto"/>
        <w:bottom w:val="none" w:sz="0" w:space="0" w:color="auto"/>
        <w:right w:val="none" w:sz="0" w:space="0" w:color="auto"/>
      </w:divBdr>
    </w:div>
    <w:div w:id="1271551151">
      <w:bodyDiv w:val="1"/>
      <w:marLeft w:val="0"/>
      <w:marRight w:val="0"/>
      <w:marTop w:val="0"/>
      <w:marBottom w:val="0"/>
      <w:divBdr>
        <w:top w:val="none" w:sz="0" w:space="0" w:color="auto"/>
        <w:left w:val="none" w:sz="0" w:space="0" w:color="auto"/>
        <w:bottom w:val="none" w:sz="0" w:space="0" w:color="auto"/>
        <w:right w:val="none" w:sz="0" w:space="0" w:color="auto"/>
      </w:divBdr>
    </w:div>
    <w:div w:id="1500535616">
      <w:bodyDiv w:val="1"/>
      <w:marLeft w:val="0"/>
      <w:marRight w:val="0"/>
      <w:marTop w:val="0"/>
      <w:marBottom w:val="0"/>
      <w:divBdr>
        <w:top w:val="none" w:sz="0" w:space="0" w:color="auto"/>
        <w:left w:val="none" w:sz="0" w:space="0" w:color="auto"/>
        <w:bottom w:val="none" w:sz="0" w:space="0" w:color="auto"/>
        <w:right w:val="none" w:sz="0" w:space="0" w:color="auto"/>
      </w:divBdr>
    </w:div>
    <w:div w:id="1723478147">
      <w:bodyDiv w:val="1"/>
      <w:marLeft w:val="0"/>
      <w:marRight w:val="0"/>
      <w:marTop w:val="0"/>
      <w:marBottom w:val="0"/>
      <w:divBdr>
        <w:top w:val="none" w:sz="0" w:space="0" w:color="auto"/>
        <w:left w:val="none" w:sz="0" w:space="0" w:color="auto"/>
        <w:bottom w:val="none" w:sz="0" w:space="0" w:color="auto"/>
        <w:right w:val="none" w:sz="0" w:space="0" w:color="auto"/>
      </w:divBdr>
    </w:div>
    <w:div w:id="1765565824">
      <w:bodyDiv w:val="1"/>
      <w:marLeft w:val="0"/>
      <w:marRight w:val="0"/>
      <w:marTop w:val="0"/>
      <w:marBottom w:val="0"/>
      <w:divBdr>
        <w:top w:val="none" w:sz="0" w:space="0" w:color="auto"/>
        <w:left w:val="none" w:sz="0" w:space="0" w:color="auto"/>
        <w:bottom w:val="none" w:sz="0" w:space="0" w:color="auto"/>
        <w:right w:val="none" w:sz="0" w:space="0" w:color="auto"/>
      </w:divBdr>
      <w:divsChild>
        <w:div w:id="644818456">
          <w:marLeft w:val="0"/>
          <w:marRight w:val="0"/>
          <w:marTop w:val="0"/>
          <w:marBottom w:val="0"/>
          <w:divBdr>
            <w:top w:val="none" w:sz="0" w:space="0" w:color="auto"/>
            <w:left w:val="none" w:sz="0" w:space="0" w:color="auto"/>
            <w:bottom w:val="none" w:sz="0" w:space="0" w:color="auto"/>
            <w:right w:val="none" w:sz="0" w:space="0" w:color="auto"/>
          </w:divBdr>
        </w:div>
      </w:divsChild>
    </w:div>
    <w:div w:id="1940209617">
      <w:bodyDiv w:val="1"/>
      <w:marLeft w:val="0"/>
      <w:marRight w:val="0"/>
      <w:marTop w:val="0"/>
      <w:marBottom w:val="0"/>
      <w:divBdr>
        <w:top w:val="none" w:sz="0" w:space="0" w:color="auto"/>
        <w:left w:val="none" w:sz="0" w:space="0" w:color="auto"/>
        <w:bottom w:val="none" w:sz="0" w:space="0" w:color="auto"/>
        <w:right w:val="none" w:sz="0" w:space="0" w:color="auto"/>
      </w:divBdr>
      <w:divsChild>
        <w:div w:id="22554852">
          <w:marLeft w:val="360"/>
          <w:marRight w:val="0"/>
          <w:marTop w:val="0"/>
          <w:marBottom w:val="0"/>
          <w:divBdr>
            <w:top w:val="none" w:sz="0" w:space="0" w:color="auto"/>
            <w:left w:val="none" w:sz="0" w:space="0" w:color="auto"/>
            <w:bottom w:val="none" w:sz="0" w:space="0" w:color="auto"/>
            <w:right w:val="none" w:sz="0" w:space="0" w:color="auto"/>
          </w:divBdr>
        </w:div>
        <w:div w:id="382758889">
          <w:marLeft w:val="360"/>
          <w:marRight w:val="0"/>
          <w:marTop w:val="120"/>
          <w:marBottom w:val="0"/>
          <w:divBdr>
            <w:top w:val="none" w:sz="0" w:space="0" w:color="auto"/>
            <w:left w:val="none" w:sz="0" w:space="0" w:color="auto"/>
            <w:bottom w:val="none" w:sz="0" w:space="0" w:color="auto"/>
            <w:right w:val="none" w:sz="0" w:space="0" w:color="auto"/>
          </w:divBdr>
        </w:div>
        <w:div w:id="960378149">
          <w:marLeft w:val="360"/>
          <w:marRight w:val="0"/>
          <w:marTop w:val="120"/>
          <w:marBottom w:val="0"/>
          <w:divBdr>
            <w:top w:val="none" w:sz="0" w:space="0" w:color="auto"/>
            <w:left w:val="none" w:sz="0" w:space="0" w:color="auto"/>
            <w:bottom w:val="none" w:sz="0" w:space="0" w:color="auto"/>
            <w:right w:val="none" w:sz="0" w:space="0" w:color="auto"/>
          </w:divBdr>
        </w:div>
        <w:div w:id="1449818944">
          <w:marLeft w:val="360"/>
          <w:marRight w:val="0"/>
          <w:marTop w:val="120"/>
          <w:marBottom w:val="0"/>
          <w:divBdr>
            <w:top w:val="none" w:sz="0" w:space="0" w:color="auto"/>
            <w:left w:val="none" w:sz="0" w:space="0" w:color="auto"/>
            <w:bottom w:val="none" w:sz="0" w:space="0" w:color="auto"/>
            <w:right w:val="none" w:sz="0" w:space="0" w:color="auto"/>
          </w:divBdr>
        </w:div>
      </w:divsChild>
    </w:div>
    <w:div w:id="1961258786">
      <w:bodyDiv w:val="1"/>
      <w:marLeft w:val="0"/>
      <w:marRight w:val="0"/>
      <w:marTop w:val="0"/>
      <w:marBottom w:val="0"/>
      <w:divBdr>
        <w:top w:val="none" w:sz="0" w:space="0" w:color="auto"/>
        <w:left w:val="none" w:sz="0" w:space="0" w:color="auto"/>
        <w:bottom w:val="none" w:sz="0" w:space="0" w:color="auto"/>
        <w:right w:val="none" w:sz="0" w:space="0" w:color="auto"/>
      </w:divBdr>
    </w:div>
    <w:div w:id="2000306020">
      <w:bodyDiv w:val="1"/>
      <w:marLeft w:val="0"/>
      <w:marRight w:val="0"/>
      <w:marTop w:val="0"/>
      <w:marBottom w:val="0"/>
      <w:divBdr>
        <w:top w:val="none" w:sz="0" w:space="0" w:color="auto"/>
        <w:left w:val="none" w:sz="0" w:space="0" w:color="auto"/>
        <w:bottom w:val="none" w:sz="0" w:space="0" w:color="auto"/>
        <w:right w:val="none" w:sz="0" w:space="0" w:color="auto"/>
      </w:divBdr>
    </w:div>
    <w:div w:id="210687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6.png"/><Relationship Id="rId37" Type="http://schemas.openxmlformats.org/officeDocument/2006/relationships/footer" Target="footer1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footer" Target="footer12.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cmsprd.oag-bvg.gc.ca/intranet/performance-audits/manual/9020.shtm" TargetMode="External"/><Relationship Id="rId2" Type="http://schemas.openxmlformats.org/officeDocument/2006/relationships/hyperlink" Target="http://cmsprd.oag-bvg.gc.ca/intranet/performance-audits/manual/9020.shtm"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1517F05ABD451186A770AF8F0D24E4"/>
        <w:category>
          <w:name w:val="General"/>
          <w:gallery w:val="placeholder"/>
        </w:category>
        <w:types>
          <w:type w:val="bbPlcHdr"/>
        </w:types>
        <w:behaviors>
          <w:behavior w:val="content"/>
        </w:behaviors>
        <w:guid w:val="{E1191555-9830-49F7-B810-085F7BA637D1}"/>
      </w:docPartPr>
      <w:docPartBody>
        <w:p w:rsidR="002D5D9C" w:rsidRDefault="00735706" w:rsidP="00735706">
          <w:pPr>
            <w:pStyle w:val="CA1517F05ABD451186A770AF8F0D24E4"/>
          </w:pPr>
          <w:r w:rsidRPr="00790F45">
            <w:rPr>
              <w:rStyle w:val="PlaceholderText"/>
            </w:rPr>
            <w:t>Choose an item.</w:t>
          </w:r>
        </w:p>
      </w:docPartBody>
    </w:docPart>
    <w:docPart>
      <w:docPartPr>
        <w:name w:val="8CAFDC6E699445608D0C926656DBB0C9"/>
        <w:category>
          <w:name w:val="General"/>
          <w:gallery w:val="placeholder"/>
        </w:category>
        <w:types>
          <w:type w:val="bbPlcHdr"/>
        </w:types>
        <w:behaviors>
          <w:behavior w:val="content"/>
        </w:behaviors>
        <w:guid w:val="{2CBEDA2F-8ECA-44D6-8B59-D246919CF32F}"/>
      </w:docPartPr>
      <w:docPartBody>
        <w:p w:rsidR="0056507D" w:rsidRDefault="0056507D" w:rsidP="0056507D">
          <w:pPr>
            <w:pStyle w:val="8CAFDC6E699445608D0C926656DBB0C9"/>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A3"/>
    <w:rsid w:val="00000A32"/>
    <w:rsid w:val="00040B77"/>
    <w:rsid w:val="0009123A"/>
    <w:rsid w:val="000B473A"/>
    <w:rsid w:val="001920C2"/>
    <w:rsid w:val="001B786D"/>
    <w:rsid w:val="001C306E"/>
    <w:rsid w:val="002133BE"/>
    <w:rsid w:val="00267E70"/>
    <w:rsid w:val="002D5D9C"/>
    <w:rsid w:val="002F1FA9"/>
    <w:rsid w:val="003167F3"/>
    <w:rsid w:val="003541C9"/>
    <w:rsid w:val="003768D9"/>
    <w:rsid w:val="00386172"/>
    <w:rsid w:val="003C40B5"/>
    <w:rsid w:val="003D4EBF"/>
    <w:rsid w:val="004014B4"/>
    <w:rsid w:val="00402C98"/>
    <w:rsid w:val="004552D4"/>
    <w:rsid w:val="00485BC4"/>
    <w:rsid w:val="00497C0D"/>
    <w:rsid w:val="004A7376"/>
    <w:rsid w:val="004E6359"/>
    <w:rsid w:val="004F38CC"/>
    <w:rsid w:val="005262D5"/>
    <w:rsid w:val="00547094"/>
    <w:rsid w:val="0056507D"/>
    <w:rsid w:val="005E54A2"/>
    <w:rsid w:val="00643B00"/>
    <w:rsid w:val="00647F76"/>
    <w:rsid w:val="00662275"/>
    <w:rsid w:val="006A3629"/>
    <w:rsid w:val="006C5875"/>
    <w:rsid w:val="006F2416"/>
    <w:rsid w:val="00711177"/>
    <w:rsid w:val="00716684"/>
    <w:rsid w:val="00717492"/>
    <w:rsid w:val="00735706"/>
    <w:rsid w:val="00746EA9"/>
    <w:rsid w:val="00767881"/>
    <w:rsid w:val="007840E0"/>
    <w:rsid w:val="007946C2"/>
    <w:rsid w:val="00796B38"/>
    <w:rsid w:val="007E580F"/>
    <w:rsid w:val="00811F46"/>
    <w:rsid w:val="008701A6"/>
    <w:rsid w:val="008E7572"/>
    <w:rsid w:val="009129E3"/>
    <w:rsid w:val="00936401"/>
    <w:rsid w:val="009626A3"/>
    <w:rsid w:val="00A163B3"/>
    <w:rsid w:val="00A47D57"/>
    <w:rsid w:val="00A861D5"/>
    <w:rsid w:val="00AD56C2"/>
    <w:rsid w:val="00B004D9"/>
    <w:rsid w:val="00B72188"/>
    <w:rsid w:val="00BE5E4D"/>
    <w:rsid w:val="00C04280"/>
    <w:rsid w:val="00C154E8"/>
    <w:rsid w:val="00C273B4"/>
    <w:rsid w:val="00C35792"/>
    <w:rsid w:val="00C4015E"/>
    <w:rsid w:val="00C76042"/>
    <w:rsid w:val="00CA59F6"/>
    <w:rsid w:val="00D37776"/>
    <w:rsid w:val="00D63207"/>
    <w:rsid w:val="00DA457B"/>
    <w:rsid w:val="00EB2671"/>
    <w:rsid w:val="00F02CBD"/>
    <w:rsid w:val="00FC0569"/>
    <w:rsid w:val="00FC3F32"/>
    <w:rsid w:val="00FD49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507D"/>
    <w:rPr>
      <w:color w:val="808080"/>
    </w:rPr>
  </w:style>
  <w:style w:type="paragraph" w:customStyle="1" w:styleId="5D64CCAC6E3F401499BAF63E2CE6778B">
    <w:name w:val="5D64CCAC6E3F401499BAF63E2CE6778B"/>
    <w:rsid w:val="009626A3"/>
  </w:style>
  <w:style w:type="paragraph" w:customStyle="1" w:styleId="217FE1B8471F4031878DE53D72149EF9">
    <w:name w:val="217FE1B8471F4031878DE53D72149EF9"/>
    <w:rsid w:val="00735706"/>
  </w:style>
  <w:style w:type="paragraph" w:customStyle="1" w:styleId="2528B5CA63DD4612B48B582B2B23B164">
    <w:name w:val="2528B5CA63DD4612B48B582B2B23B164"/>
    <w:rsid w:val="00735706"/>
  </w:style>
  <w:style w:type="paragraph" w:customStyle="1" w:styleId="16D934A685124C3CA9A67995924CA76F">
    <w:name w:val="16D934A685124C3CA9A67995924CA76F"/>
    <w:rsid w:val="00735706"/>
  </w:style>
  <w:style w:type="paragraph" w:customStyle="1" w:styleId="8AEBD501D8444FA18829EC3C6E12A5C3">
    <w:name w:val="8AEBD501D8444FA18829EC3C6E12A5C3"/>
    <w:rsid w:val="00735706"/>
  </w:style>
  <w:style w:type="paragraph" w:customStyle="1" w:styleId="9FC5190A71AD4FFEBB959A6A389DEAC7">
    <w:name w:val="9FC5190A71AD4FFEBB959A6A389DEAC7"/>
    <w:rsid w:val="00735706"/>
  </w:style>
  <w:style w:type="paragraph" w:customStyle="1" w:styleId="74C2B24E6CDD4C28B8622D1D8D0122CB">
    <w:name w:val="74C2B24E6CDD4C28B8622D1D8D0122CB"/>
    <w:rsid w:val="00735706"/>
  </w:style>
  <w:style w:type="paragraph" w:customStyle="1" w:styleId="AA535A26D4F34E3C9357340C6CAFF060">
    <w:name w:val="AA535A26D4F34E3C9357340C6CAFF060"/>
    <w:rsid w:val="00735706"/>
  </w:style>
  <w:style w:type="paragraph" w:customStyle="1" w:styleId="CA1517F05ABD451186A770AF8F0D24E4">
    <w:name w:val="CA1517F05ABD451186A770AF8F0D24E4"/>
    <w:rsid w:val="00735706"/>
  </w:style>
  <w:style w:type="paragraph" w:customStyle="1" w:styleId="942766CCEDE543A2A4D13BE2D607AF17">
    <w:name w:val="942766CCEDE543A2A4D13BE2D607AF17"/>
    <w:rsid w:val="002D5D9C"/>
  </w:style>
  <w:style w:type="paragraph" w:customStyle="1" w:styleId="FC788286A7CB4764A0CF6F8F4C51CF4F">
    <w:name w:val="FC788286A7CB4764A0CF6F8F4C51CF4F"/>
    <w:rsid w:val="007840E0"/>
  </w:style>
  <w:style w:type="paragraph" w:customStyle="1" w:styleId="95A599AB3151416F9E83A57EA1449299">
    <w:name w:val="95A599AB3151416F9E83A57EA1449299"/>
    <w:rsid w:val="003768D9"/>
  </w:style>
  <w:style w:type="paragraph" w:customStyle="1" w:styleId="8CAFDC6E699445608D0C926656DBB0C9">
    <w:name w:val="8CAFDC6E699445608D0C926656DBB0C9"/>
    <w:rsid w:val="005650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82E6A5-5A85-40E7-B306-F28B9DA67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2233</Words>
  <Characters>13147</Characters>
  <Application>Microsoft Office Word</Application>
  <DocSecurity>0</DocSecurity>
  <Lines>109</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RAC: Annual Audit Results</vt:lpstr>
      <vt:lpstr>RAC: Annual Audit Results</vt:lpstr>
    </vt:vector>
  </TitlesOfParts>
  <Company>oag-bvg</Company>
  <LinksUpToDate>false</LinksUpToDate>
  <CharactersWithSpaces>15350</CharactersWithSpaces>
  <SharedDoc>false</SharedDoc>
  <HLinks>
    <vt:vector size="48" baseType="variant">
      <vt:variant>
        <vt:i4>538247246</vt:i4>
      </vt:variant>
      <vt:variant>
        <vt:i4>90</vt:i4>
      </vt:variant>
      <vt:variant>
        <vt:i4>0</vt:i4>
      </vt:variant>
      <vt:variant>
        <vt:i4>5</vt:i4>
      </vt:variant>
      <vt:variant>
        <vt:lpwstr/>
      </vt:variant>
      <vt:variant>
        <vt:lpwstr>_Appendix_B—Other_required</vt:lpwstr>
      </vt:variant>
      <vt:variant>
        <vt:i4>2752529</vt:i4>
      </vt:variant>
      <vt:variant>
        <vt:i4>87</vt:i4>
      </vt:variant>
      <vt:variant>
        <vt:i4>0</vt:i4>
      </vt:variant>
      <vt:variant>
        <vt:i4>5</vt:i4>
      </vt:variant>
      <vt:variant>
        <vt:lpwstr/>
      </vt:variant>
      <vt:variant>
        <vt:lpwstr>_Supplemental_guidance_B</vt:lpwstr>
      </vt:variant>
      <vt:variant>
        <vt:i4>2097256</vt:i4>
      </vt:variant>
      <vt:variant>
        <vt:i4>84</vt:i4>
      </vt:variant>
      <vt:variant>
        <vt:i4>0</vt:i4>
      </vt:variant>
      <vt:variant>
        <vt:i4>5</vt:i4>
      </vt:variant>
      <vt:variant>
        <vt:lpwstr>http://cmsprd.oag-bvg.gc.ca/intranet/financial-audits/templates/OAG-RAC_Plan_15213E.docx</vt:lpwstr>
      </vt:variant>
      <vt:variant>
        <vt:lpwstr/>
      </vt:variant>
      <vt:variant>
        <vt:i4>2359376</vt:i4>
      </vt:variant>
      <vt:variant>
        <vt:i4>81</vt:i4>
      </vt:variant>
      <vt:variant>
        <vt:i4>0</vt:i4>
      </vt:variant>
      <vt:variant>
        <vt:i4>5</vt:i4>
      </vt:variant>
      <vt:variant>
        <vt:lpwstr>http://cmsprd.oag-bvg.gc.ca/intranet/financial-audits/18691_ENC_HTML_PROD.shtm</vt:lpwstr>
      </vt:variant>
      <vt:variant>
        <vt:lpwstr/>
      </vt:variant>
      <vt:variant>
        <vt:i4>5971971</vt:i4>
      </vt:variant>
      <vt:variant>
        <vt:i4>78</vt:i4>
      </vt:variant>
      <vt:variant>
        <vt:i4>0</vt:i4>
      </vt:variant>
      <vt:variant>
        <vt:i4>5</vt:i4>
      </vt:variant>
      <vt:variant>
        <vt:lpwstr/>
      </vt:variant>
      <vt:variant>
        <vt:lpwstr>_Supplemental_Guidance_B—Exceptions</vt:lpwstr>
      </vt:variant>
      <vt:variant>
        <vt:i4>2957417</vt:i4>
      </vt:variant>
      <vt:variant>
        <vt:i4>75</vt:i4>
      </vt:variant>
      <vt:variant>
        <vt:i4>0</vt:i4>
      </vt:variant>
      <vt:variant>
        <vt:i4>5</vt:i4>
      </vt:variant>
      <vt:variant>
        <vt:lpwstr/>
      </vt:variant>
      <vt:variant>
        <vt:lpwstr>_Supplemental_Guidance_D—Significant</vt:lpwstr>
      </vt:variant>
      <vt:variant>
        <vt:i4>2629737</vt:i4>
      </vt:variant>
      <vt:variant>
        <vt:i4>72</vt:i4>
      </vt:variant>
      <vt:variant>
        <vt:i4>0</vt:i4>
      </vt:variant>
      <vt:variant>
        <vt:i4>5</vt:i4>
      </vt:variant>
      <vt:variant>
        <vt:lpwstr/>
      </vt:variant>
      <vt:variant>
        <vt:lpwstr>_Supplemental_Guidance_A—Significant</vt:lpwstr>
      </vt:variant>
      <vt:variant>
        <vt:i4>3940450</vt:i4>
      </vt:variant>
      <vt:variant>
        <vt:i4>69</vt:i4>
      </vt:variant>
      <vt:variant>
        <vt:i4>0</vt:i4>
      </vt:variant>
      <vt:variant>
        <vt:i4>5</vt:i4>
      </vt:variant>
      <vt:variant>
        <vt:lpwstr/>
      </vt:variant>
      <vt:variant>
        <vt:lpwstr>_Supplemental_Guidance_C—Modificatio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Annual Audit Results</dc:title>
  <dc:subject>RAC: Annual Audit Results</dc:subject>
  <dc:creator>OAG-BVG</dc:creator>
  <cp:keywords/>
  <dc:description/>
  <cp:lastModifiedBy>Hussey, Anita</cp:lastModifiedBy>
  <cp:revision>6</cp:revision>
  <cp:lastPrinted>2020-02-25T18:10:00Z</cp:lastPrinted>
  <dcterms:created xsi:type="dcterms:W3CDTF">2022-12-15T02:10:00Z</dcterms:created>
  <dcterms:modified xsi:type="dcterms:W3CDTF">2022-12-17T20:28:00Z</dcterms:modified>
  <cp:category>Template</cp:category>
  <cp:contentStatus>15272</cp:contentStatus>
</cp:coreProperties>
</file>