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5687C" w14:textId="6ADB78A5" w:rsidR="00550664" w:rsidRPr="00102110" w:rsidRDefault="0017253F" w:rsidP="007B493E">
      <w:pPr>
        <w:pStyle w:val="Para"/>
        <w:spacing w:after="480"/>
      </w:pPr>
      <w:bookmarkStart w:id="0" w:name="_Toc393952851"/>
      <w:r w:rsidRPr="00102110">
        <w:t>[</w:t>
      </w:r>
      <w:r w:rsidR="00562921" w:rsidRPr="00102110">
        <w:rPr>
          <w:color w:val="0000FF"/>
        </w:rPr>
        <w:t xml:space="preserve">When using this template, aim for </w:t>
      </w:r>
      <w:r w:rsidR="00046971" w:rsidRPr="00102110">
        <w:rPr>
          <w:color w:val="0000FF"/>
        </w:rPr>
        <w:t>a maximum of 2</w:t>
      </w:r>
      <w:r w:rsidR="00234B25" w:rsidRPr="00102110">
        <w:rPr>
          <w:color w:val="0000FF"/>
        </w:rPr>
        <w:t>,</w:t>
      </w:r>
      <w:r w:rsidR="00046971" w:rsidRPr="00102110">
        <w:rPr>
          <w:color w:val="0000FF"/>
        </w:rPr>
        <w:t>000 words</w:t>
      </w:r>
      <w:r w:rsidR="00046971" w:rsidRPr="00102110">
        <w:t>.</w:t>
      </w:r>
      <w:r w:rsidRPr="00102110">
        <w:t>]</w:t>
      </w:r>
    </w:p>
    <w:p w14:paraId="08961459" w14:textId="77777777" w:rsidR="00D978E3" w:rsidRPr="004D6A51" w:rsidRDefault="002460D9" w:rsidP="00D978E3">
      <w:pPr>
        <w:pStyle w:val="Glance"/>
        <w:rPr>
          <w:color w:val="auto"/>
        </w:rPr>
      </w:pPr>
      <w:r w:rsidRPr="004D6A51">
        <w:rPr>
          <w:color w:val="auto"/>
        </w:rPr>
        <w:t>A</w:t>
      </w:r>
      <w:r w:rsidR="005B26A2" w:rsidRPr="004D6A51">
        <w:rPr>
          <w:color w:val="auto"/>
        </w:rPr>
        <w:t>t</w:t>
      </w:r>
      <w:r w:rsidR="00C56E66" w:rsidRPr="004D6A51">
        <w:rPr>
          <w:color w:val="auto"/>
        </w:rPr>
        <w:t xml:space="preserve"> a Glance</w:t>
      </w:r>
    </w:p>
    <w:p w14:paraId="00974FC3" w14:textId="03A5F14C" w:rsidR="00D978E3" w:rsidRPr="00102110" w:rsidRDefault="0017253F" w:rsidP="00D978E3">
      <w:pPr>
        <w:rPr>
          <w:color w:val="0000FF"/>
        </w:rPr>
      </w:pPr>
      <w:r w:rsidRPr="008A7935">
        <w:t>[</w:t>
      </w:r>
      <w:r w:rsidR="00D978E3" w:rsidRPr="00102110">
        <w:rPr>
          <w:color w:val="0000FF"/>
        </w:rPr>
        <w:t>To automatically generate a list of the findings from this document</w:t>
      </w:r>
      <w:r w:rsidR="005F2553" w:rsidRPr="00102110">
        <w:rPr>
          <w:color w:val="0000FF"/>
        </w:rPr>
        <w:t>, right</w:t>
      </w:r>
      <w:r w:rsidR="005F2553" w:rsidRPr="00102110">
        <w:rPr>
          <w:color w:val="0000FF"/>
        </w:rPr>
        <w:noBreakHyphen/>
      </w:r>
      <w:r w:rsidR="00D978E3" w:rsidRPr="00102110">
        <w:rPr>
          <w:color w:val="0000FF"/>
        </w:rPr>
        <w:t>click anywhere inside the content below and click “Update Field</w:t>
      </w:r>
      <w:r w:rsidR="006B5F10" w:rsidRPr="00102110">
        <w:rPr>
          <w:color w:val="0000FF"/>
        </w:rPr>
        <w:t>.</w:t>
      </w:r>
      <w:r w:rsidR="00D978E3" w:rsidRPr="00102110">
        <w:rPr>
          <w:color w:val="0000FF"/>
        </w:rPr>
        <w:t>”</w:t>
      </w:r>
      <w:r w:rsidRPr="008A7935">
        <w:t>]</w:t>
      </w:r>
    </w:p>
    <w:p w14:paraId="78B6519E" w14:textId="77777777" w:rsidR="00C000DF" w:rsidRDefault="008C463C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en-CA"/>
        </w:rPr>
      </w:pPr>
      <w:r>
        <w:rPr>
          <w:bCs w:val="0"/>
        </w:rPr>
        <w:fldChar w:fldCharType="begin"/>
      </w:r>
      <w:r>
        <w:rPr>
          <w:bCs w:val="0"/>
        </w:rPr>
        <w:instrText xml:space="preserve"> TOC \o "1-1" \n \t "Heading 2,1,Heading 3,3,Heading 4,4,Overall finding,4" </w:instrText>
      </w:r>
      <w:r>
        <w:rPr>
          <w:bCs w:val="0"/>
        </w:rPr>
        <w:fldChar w:fldCharType="separate"/>
      </w:r>
      <w:r w:rsidR="00C000DF" w:rsidRPr="00D119CB">
        <w:rPr>
          <w:rFonts w:cs="Arial"/>
          <w:noProof/>
        </w:rPr>
        <w:t>Audit frame</w:t>
      </w:r>
    </w:p>
    <w:p w14:paraId="05662206" w14:textId="77777777" w:rsidR="00C000DF" w:rsidRDefault="00C000DF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en-CA"/>
        </w:rPr>
      </w:pPr>
      <w:r>
        <w:rPr>
          <w:noProof/>
        </w:rPr>
        <w:t>Corporate management practices</w:t>
      </w:r>
    </w:p>
    <w:p w14:paraId="3A33EAF7" w14:textId="77777777" w:rsidR="00C000DF" w:rsidRDefault="00C000DF">
      <w:pPr>
        <w:pStyle w:val="TOC3"/>
        <w:rPr>
          <w:rFonts w:asciiTheme="minorHAnsi" w:eastAsiaTheme="minorEastAsia" w:hAnsiTheme="minorHAnsi" w:cstheme="minorBidi"/>
          <w:b w:val="0"/>
          <w:noProof/>
          <w:szCs w:val="22"/>
          <w:lang w:eastAsia="en-CA"/>
        </w:rPr>
      </w:pPr>
      <w:r>
        <w:rPr>
          <w:noProof/>
        </w:rPr>
        <w:t>[</w:t>
      </w:r>
      <w:r w:rsidRPr="00D119CB">
        <w:rPr>
          <w:noProof/>
          <w:color w:val="0000FF"/>
        </w:rPr>
        <w:t>Level 3 heading (worded as a finding)</w:t>
      </w:r>
      <w:r w:rsidRPr="00D119CB">
        <w:rPr>
          <w:noProof/>
        </w:rPr>
        <w:t>]</w:t>
      </w:r>
    </w:p>
    <w:p w14:paraId="74C9D4B4" w14:textId="77777777" w:rsidR="00C000DF" w:rsidRDefault="00C000DF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en-CA"/>
        </w:rPr>
      </w:pPr>
      <w:r>
        <w:rPr>
          <w:noProof/>
        </w:rPr>
        <w:t>Management of</w:t>
      </w:r>
      <w:r w:rsidRPr="00D119CB">
        <w:rPr>
          <w:noProof/>
          <w:color w:val="0000FF"/>
        </w:rPr>
        <w:t xml:space="preserve"> </w:t>
      </w:r>
      <w:r>
        <w:rPr>
          <w:noProof/>
        </w:rPr>
        <w:t>[</w:t>
      </w:r>
      <w:r w:rsidRPr="00D119CB">
        <w:rPr>
          <w:noProof/>
          <w:color w:val="0000FF"/>
        </w:rPr>
        <w:t>title of the operations-specific line of enquiry</w:t>
      </w:r>
      <w:r>
        <w:rPr>
          <w:noProof/>
        </w:rPr>
        <w:t>]</w:t>
      </w:r>
    </w:p>
    <w:p w14:paraId="7DF1E876" w14:textId="77777777" w:rsidR="00C000DF" w:rsidRDefault="00C000DF">
      <w:pPr>
        <w:pStyle w:val="TOC3"/>
        <w:rPr>
          <w:rFonts w:asciiTheme="minorHAnsi" w:eastAsiaTheme="minorEastAsia" w:hAnsiTheme="minorHAnsi" w:cstheme="minorBidi"/>
          <w:b w:val="0"/>
          <w:noProof/>
          <w:szCs w:val="22"/>
          <w:lang w:eastAsia="en-CA"/>
        </w:rPr>
      </w:pPr>
      <w:r>
        <w:rPr>
          <w:noProof/>
        </w:rPr>
        <w:t>[</w:t>
      </w:r>
      <w:r w:rsidRPr="00D119CB">
        <w:rPr>
          <w:noProof/>
          <w:color w:val="0000FF"/>
        </w:rPr>
        <w:t>Level 3 heading (worded as a finding)</w:t>
      </w:r>
      <w:r w:rsidRPr="00D119CB">
        <w:rPr>
          <w:noProof/>
        </w:rPr>
        <w:t>]</w:t>
      </w:r>
    </w:p>
    <w:p w14:paraId="11E20BA0" w14:textId="77777777" w:rsidR="00D978E3" w:rsidRPr="00BA0205" w:rsidRDefault="008C463C" w:rsidP="00D978E3">
      <w:pPr>
        <w:pStyle w:val="Para"/>
      </w:pPr>
      <w:r>
        <w:rPr>
          <w:rFonts w:eastAsiaTheme="minorHAnsi" w:cs="Times New Roman"/>
          <w:bCs w:val="0"/>
          <w:sz w:val="28"/>
          <w:szCs w:val="24"/>
          <w:lang w:bidi="ar-SA"/>
        </w:rPr>
        <w:fldChar w:fldCharType="end"/>
      </w:r>
      <w:r w:rsidR="00D978E3">
        <w:br w:type="page"/>
      </w:r>
    </w:p>
    <w:p w14:paraId="27E4ACFA" w14:textId="1026AE34" w:rsidR="00AB394A" w:rsidRDefault="00AB394A" w:rsidP="00AB394A">
      <w:pPr>
        <w:pStyle w:val="Heading2"/>
        <w:rPr>
          <w:rFonts w:cs="Arial"/>
        </w:rPr>
      </w:pPr>
      <w:bookmarkStart w:id="1" w:name="_Toc491754449"/>
      <w:bookmarkStart w:id="2" w:name="_Toc513205678"/>
      <w:bookmarkStart w:id="3" w:name="_Toc516743209"/>
      <w:bookmarkStart w:id="4" w:name="_Toc516743218"/>
      <w:bookmarkStart w:id="5" w:name="_Toc516743227"/>
      <w:bookmarkStart w:id="6" w:name="_Toc519603009"/>
      <w:bookmarkStart w:id="7" w:name="_Toc522695422"/>
      <w:bookmarkStart w:id="8" w:name="_Toc14256190"/>
      <w:bookmarkStart w:id="9" w:name="_Toc20228660"/>
      <w:bookmarkStart w:id="10" w:name="_Toc20228717"/>
      <w:bookmarkStart w:id="11" w:name="_Toc20229713"/>
      <w:bookmarkStart w:id="12" w:name="_Toc20231438"/>
      <w:bookmarkStart w:id="13" w:name="_Toc20231493"/>
      <w:bookmarkStart w:id="14" w:name="_Toc20233511"/>
      <w:bookmarkStart w:id="15" w:name="_Toc20298521"/>
      <w:bookmarkStart w:id="16" w:name="_Toc22042334"/>
      <w:bookmarkStart w:id="17" w:name="_Toc22042396"/>
      <w:bookmarkStart w:id="18" w:name="_Toc22042428"/>
      <w:bookmarkStart w:id="19" w:name="_Toc22042534"/>
      <w:bookmarkStart w:id="20" w:name="_Toc22042620"/>
      <w:bookmarkStart w:id="21" w:name="_Toc22913691"/>
      <w:bookmarkStart w:id="22" w:name="_Toc22913975"/>
      <w:r>
        <w:rPr>
          <w:rFonts w:cs="Arial"/>
        </w:rPr>
        <w:lastRenderedPageBreak/>
        <w:t xml:space="preserve">Audit </w:t>
      </w:r>
      <w:r w:rsidR="008D2BED">
        <w:rPr>
          <w:rFonts w:cs="Arial"/>
        </w:rPr>
        <w:t>f</w:t>
      </w:r>
      <w:r>
        <w:rPr>
          <w:rFonts w:cs="Arial"/>
        </w:rPr>
        <w:t>rame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0"/>
        <w:gridCol w:w="6880"/>
      </w:tblGrid>
      <w:tr w:rsidR="00AB394A" w:rsidRPr="00B4643A" w14:paraId="4FE87B9F" w14:textId="77777777" w:rsidTr="007B493E">
        <w:tc>
          <w:tcPr>
            <w:tcW w:w="2470" w:type="dxa"/>
          </w:tcPr>
          <w:p w14:paraId="0ACCC0F9" w14:textId="77777777" w:rsidR="00AB394A" w:rsidRPr="00B4643A" w:rsidRDefault="00AB394A" w:rsidP="00520BB9">
            <w:pPr>
              <w:pStyle w:val="Label"/>
            </w:pPr>
            <w:r>
              <w:t>Objective</w:t>
            </w:r>
          </w:p>
        </w:tc>
        <w:tc>
          <w:tcPr>
            <w:tcW w:w="6880" w:type="dxa"/>
          </w:tcPr>
          <w:p w14:paraId="6C13D53D" w14:textId="4760CDA0" w:rsidR="00AB394A" w:rsidRPr="00520BB9" w:rsidRDefault="006D24E8" w:rsidP="000C291C">
            <w:pPr>
              <w:pStyle w:val="Para"/>
              <w:rPr>
                <w:i/>
                <w:color w:val="0000FF"/>
              </w:rPr>
            </w:pPr>
            <w:r>
              <w:t>T</w:t>
            </w:r>
            <w:r w:rsidRPr="006A7BAE">
              <w:t>o determine whether the systems and practices we selected for examination at [</w:t>
            </w:r>
            <w:r w:rsidRPr="00102110">
              <w:rPr>
                <w:color w:val="0000FF"/>
              </w:rPr>
              <w:t xml:space="preserve">entity’s </w:t>
            </w:r>
            <w:r w:rsidR="00234B25" w:rsidRPr="00102110">
              <w:rPr>
                <w:color w:val="0000FF"/>
              </w:rPr>
              <w:t>applied title</w:t>
            </w:r>
            <w:r w:rsidRPr="006A7BAE">
              <w:t xml:space="preserve">] </w:t>
            </w:r>
            <w:r w:rsidR="00234B25">
              <w:t>we</w:t>
            </w:r>
            <w:r>
              <w:t>re</w:t>
            </w:r>
            <w:r w:rsidRPr="006A7BAE">
              <w:t xml:space="preserve"> providing </w:t>
            </w:r>
            <w:r>
              <w:t xml:space="preserve">the </w:t>
            </w:r>
            <w:r w:rsidR="00B51EA1">
              <w:t>c</w:t>
            </w:r>
            <w:r>
              <w:t>orporation</w:t>
            </w:r>
            <w:r w:rsidRPr="006A7BAE">
              <w:t xml:space="preserve"> with reasonable assurance that its assets </w:t>
            </w:r>
            <w:r w:rsidR="00234B25">
              <w:t>we</w:t>
            </w:r>
            <w:r w:rsidRPr="006A7BAE">
              <w:t xml:space="preserve">re safeguarded and controlled, its resources </w:t>
            </w:r>
            <w:r w:rsidR="00234B25">
              <w:t>we</w:t>
            </w:r>
            <w:r w:rsidRPr="006A7BAE">
              <w:t xml:space="preserve">re managed economically and efficiently, and its operations </w:t>
            </w:r>
            <w:r w:rsidR="00234B25">
              <w:t>we</w:t>
            </w:r>
            <w:r w:rsidRPr="006A7BAE">
              <w:t>re carried out effectively</w:t>
            </w:r>
            <w:r>
              <w:t xml:space="preserve">, </w:t>
            </w:r>
            <w:r w:rsidR="002460D9">
              <w:t>as required by section </w:t>
            </w:r>
            <w:r w:rsidRPr="004871CE">
              <w:t xml:space="preserve">138 of the </w:t>
            </w:r>
            <w:r w:rsidRPr="0078254D">
              <w:rPr>
                <w:i/>
              </w:rPr>
              <w:t>Financial Administration Act</w:t>
            </w:r>
            <w:r w:rsidRPr="00035120">
              <w:t>.</w:t>
            </w:r>
          </w:p>
        </w:tc>
      </w:tr>
      <w:tr w:rsidR="00AB394A" w:rsidRPr="00B4643A" w14:paraId="19C9C130" w14:textId="77777777" w:rsidTr="007B493E">
        <w:tc>
          <w:tcPr>
            <w:tcW w:w="2470" w:type="dxa"/>
          </w:tcPr>
          <w:p w14:paraId="24DB6359" w14:textId="77777777" w:rsidR="00AB394A" w:rsidRDefault="00AB394A" w:rsidP="00520BB9">
            <w:pPr>
              <w:pStyle w:val="Label"/>
            </w:pPr>
            <w:r>
              <w:t>Conclusion</w:t>
            </w:r>
          </w:p>
        </w:tc>
        <w:tc>
          <w:tcPr>
            <w:tcW w:w="6880" w:type="dxa"/>
          </w:tcPr>
          <w:p w14:paraId="0F7F05FB" w14:textId="67BD4DC9" w:rsidR="00DA5224" w:rsidRPr="0017253F" w:rsidRDefault="0017253F" w:rsidP="00C87529">
            <w:pPr>
              <w:pStyle w:val="Para"/>
            </w:pPr>
            <w:r w:rsidRPr="008A7935">
              <w:t>[</w:t>
            </w:r>
            <w:r w:rsidR="00DA5224" w:rsidRPr="00102110">
              <w:rPr>
                <w:color w:val="0000FF"/>
              </w:rPr>
              <w:t>This text will appear in the “Conclusion” section in the final audit report template.</w:t>
            </w:r>
            <w:r w:rsidRPr="008A7935">
              <w:t>]</w:t>
            </w:r>
          </w:p>
          <w:p w14:paraId="17152DF3" w14:textId="0B6424D3" w:rsidR="0039798B" w:rsidRPr="00F83128" w:rsidRDefault="0039798B" w:rsidP="00C267AF">
            <w:pPr>
              <w:pStyle w:val="ParaNum"/>
              <w:numPr>
                <w:ilvl w:val="0"/>
                <w:numId w:val="0"/>
              </w:numPr>
              <w:rPr>
                <w:u w:val="single"/>
              </w:rPr>
            </w:pPr>
            <w:r w:rsidRPr="00DB20D2">
              <w:t>[</w:t>
            </w:r>
            <w:r w:rsidR="0017253F" w:rsidRPr="00102110">
              <w:rPr>
                <w:color w:val="0000FF"/>
              </w:rPr>
              <w:t>S</w:t>
            </w:r>
            <w:r w:rsidR="0017253F">
              <w:rPr>
                <w:color w:val="0000FF"/>
              </w:rPr>
              <w:t>tandard</w:t>
            </w:r>
            <w:r w:rsidR="0017253F" w:rsidRPr="00102110">
              <w:rPr>
                <w:color w:val="0000FF"/>
              </w:rPr>
              <w:t xml:space="preserve"> </w:t>
            </w:r>
            <w:r w:rsidRPr="00102110">
              <w:rPr>
                <w:color w:val="0000FF"/>
              </w:rPr>
              <w:t>text if no significant deficiency exists—unmodified conclusion</w:t>
            </w:r>
            <w:r w:rsidRPr="0017253F">
              <w:t xml:space="preserve">] </w:t>
            </w:r>
            <w:r w:rsidRPr="006A4C0A">
              <w:t>In</w:t>
            </w:r>
            <w:r w:rsidRPr="009471BC">
              <w:rPr>
                <w:rFonts w:cs="Arial"/>
              </w:rPr>
              <w:t xml:space="preserve"> our opinion, </w:t>
            </w:r>
            <w:r w:rsidR="00234B25">
              <w:rPr>
                <w:rFonts w:cs="Arial"/>
              </w:rPr>
              <w:t>on the basis of</w:t>
            </w:r>
            <w:r w:rsidRPr="009471BC">
              <w:rPr>
                <w:rFonts w:cs="Arial"/>
              </w:rPr>
              <w:t xml:space="preserve"> the </w:t>
            </w:r>
            <w:r w:rsidRPr="00E31CC5">
              <w:rPr>
                <w:rFonts w:cs="Arial"/>
              </w:rPr>
              <w:t xml:space="preserve">criteria established, there was reasonable assurance </w:t>
            </w:r>
            <w:r w:rsidR="00234B25">
              <w:rPr>
                <w:rFonts w:cs="Arial"/>
              </w:rPr>
              <w:t xml:space="preserve">that </w:t>
            </w:r>
            <w:r w:rsidRPr="00E31CC5">
              <w:rPr>
                <w:rFonts w:cs="Arial"/>
              </w:rPr>
              <w:t xml:space="preserve">there were no significant deficiencies in the </w:t>
            </w:r>
            <w:r w:rsidR="00541CBB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orporation’s </w:t>
            </w:r>
            <w:r w:rsidRPr="00E31CC5">
              <w:rPr>
                <w:rFonts w:cs="Arial"/>
              </w:rPr>
              <w:t>systems and practices</w:t>
            </w:r>
            <w:r w:rsidRPr="009471B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we </w:t>
            </w:r>
            <w:r w:rsidRPr="009471BC">
              <w:rPr>
                <w:rFonts w:cs="Arial"/>
              </w:rPr>
              <w:t xml:space="preserve">examined. We concluded </w:t>
            </w:r>
            <w:r>
              <w:rPr>
                <w:rFonts w:cs="Arial"/>
              </w:rPr>
              <w:t>that</w:t>
            </w:r>
            <w:r w:rsidRPr="009471BC">
              <w:rPr>
                <w:rFonts w:cs="Arial"/>
              </w:rPr>
              <w:t xml:space="preserve"> </w:t>
            </w:r>
            <w:r w:rsidR="00541CBB" w:rsidRPr="006A4C0A">
              <w:t>[</w:t>
            </w:r>
            <w:r w:rsidR="0017253F" w:rsidRPr="007604F3">
              <w:rPr>
                <w:color w:val="0000FF"/>
              </w:rPr>
              <w:t>entity’s applied titl</w:t>
            </w:r>
            <w:r w:rsidR="0017253F">
              <w:rPr>
                <w:color w:val="0000FF"/>
              </w:rPr>
              <w:t>e</w:t>
            </w:r>
            <w:r w:rsidR="00541CBB" w:rsidRPr="006A4C0A">
              <w:t>]</w:t>
            </w:r>
            <w:r w:rsidRPr="00217B5D">
              <w:t xml:space="preserve"> maintained</w:t>
            </w:r>
            <w:r w:rsidRPr="009471BC">
              <w:rPr>
                <w:rFonts w:cs="Arial"/>
              </w:rPr>
              <w:t xml:space="preserve"> its systems and practices during the period covered by the audit in a manner that provided the</w:t>
            </w:r>
            <w:r>
              <w:rPr>
                <w:rFonts w:cs="Arial"/>
              </w:rPr>
              <w:t xml:space="preserve"> </w:t>
            </w:r>
            <w:r w:rsidRPr="009471BC">
              <w:rPr>
                <w:rFonts w:cs="Arial"/>
              </w:rPr>
              <w:t xml:space="preserve">reasonable </w:t>
            </w:r>
            <w:r w:rsidRPr="003266F4">
              <w:rPr>
                <w:rFonts w:cs="Arial"/>
              </w:rPr>
              <w:t>assurance required</w:t>
            </w:r>
            <w:r w:rsidR="002460D9">
              <w:rPr>
                <w:rFonts w:cs="Arial"/>
              </w:rPr>
              <w:t xml:space="preserve"> under section </w:t>
            </w:r>
            <w:r w:rsidRPr="009471BC">
              <w:rPr>
                <w:rFonts w:cs="Arial"/>
              </w:rPr>
              <w:t xml:space="preserve">138 of the </w:t>
            </w:r>
            <w:r w:rsidRPr="009471BC">
              <w:rPr>
                <w:rFonts w:cs="Arial"/>
                <w:i/>
              </w:rPr>
              <w:t>Financial Administration Act</w:t>
            </w:r>
            <w:r w:rsidRPr="009471BC">
              <w:rPr>
                <w:rFonts w:cs="Arial"/>
              </w:rPr>
              <w:t>.</w:t>
            </w:r>
          </w:p>
          <w:p w14:paraId="22908CDC" w14:textId="286FDC3A" w:rsidR="0039798B" w:rsidRPr="00F83128" w:rsidRDefault="0039798B" w:rsidP="00C267AF">
            <w:pPr>
              <w:pStyle w:val="ParaNum"/>
              <w:numPr>
                <w:ilvl w:val="0"/>
                <w:numId w:val="0"/>
              </w:numPr>
            </w:pPr>
            <w:r w:rsidRPr="00DB20D2">
              <w:t>[</w:t>
            </w:r>
            <w:r w:rsidR="0017253F" w:rsidRPr="00102110">
              <w:rPr>
                <w:color w:val="0000FF"/>
              </w:rPr>
              <w:t xml:space="preserve">Standard </w:t>
            </w:r>
            <w:r w:rsidRPr="00102110">
              <w:rPr>
                <w:color w:val="0000FF"/>
              </w:rPr>
              <w:t xml:space="preserve">text if </w:t>
            </w:r>
            <w:r w:rsidR="00EA2620" w:rsidRPr="00102110">
              <w:rPr>
                <w:color w:val="0000FF"/>
              </w:rPr>
              <w:t>1</w:t>
            </w:r>
            <w:r w:rsidRPr="00102110">
              <w:rPr>
                <w:color w:val="0000FF"/>
              </w:rPr>
              <w:t xml:space="preserve"> significant deficiency exists—qualified conclusion</w:t>
            </w:r>
            <w:r w:rsidRPr="0017253F">
              <w:t>]</w:t>
            </w:r>
            <w:r w:rsidRPr="00102110">
              <w:t xml:space="preserve"> </w:t>
            </w:r>
            <w:r w:rsidRPr="0017253F">
              <w:t>In</w:t>
            </w:r>
            <w:r w:rsidRPr="009471BC">
              <w:t xml:space="preserve"> our opinion, </w:t>
            </w:r>
            <w:r w:rsidR="00234B25">
              <w:t>on the basis of</w:t>
            </w:r>
            <w:r w:rsidRPr="009471BC">
              <w:t xml:space="preserve"> the criteria established, there was a</w:t>
            </w:r>
            <w:r>
              <w:t xml:space="preserve"> significant deficiency in</w:t>
            </w:r>
            <w:r w:rsidRPr="009471BC">
              <w:t xml:space="preserve"> </w:t>
            </w:r>
            <w:r w:rsidRPr="00AC4B31">
              <w:t xml:space="preserve">the </w:t>
            </w:r>
            <w:r w:rsidR="00541CBB">
              <w:t>c</w:t>
            </w:r>
            <w:r w:rsidRPr="00AC4B31">
              <w:t>orporation</w:t>
            </w:r>
            <w:r w:rsidRPr="009471BC">
              <w:t>’</w:t>
            </w:r>
            <w:r w:rsidRPr="0017253F">
              <w:t>s [</w:t>
            </w:r>
            <w:r w:rsidR="004C71E0" w:rsidRPr="008A7935">
              <w:rPr>
                <w:color w:val="0000FF"/>
              </w:rPr>
              <w:t>identify the specific system and practice named in report</w:t>
            </w:r>
            <w:r w:rsidRPr="00102110">
              <w:t>]</w:t>
            </w:r>
            <w:r w:rsidRPr="0017253F">
              <w:t>,</w:t>
            </w:r>
            <w:r w:rsidRPr="009471BC">
              <w:t xml:space="preserve"> but there was reasonable </w:t>
            </w:r>
            <w:r w:rsidRPr="003266F4">
              <w:t xml:space="preserve">assurance </w:t>
            </w:r>
            <w:r w:rsidR="00234B25">
              <w:t xml:space="preserve">that </w:t>
            </w:r>
            <w:r w:rsidRPr="003266F4">
              <w:t xml:space="preserve">there were no significant deficiencies in the other systems and practices we examined. We concluded that except for </w:t>
            </w:r>
            <w:r w:rsidRPr="00293679">
              <w:t>this</w:t>
            </w:r>
            <w:r w:rsidRPr="003266F4">
              <w:t xml:space="preserve"> significant deficiency, </w:t>
            </w:r>
            <w:r w:rsidR="00541CBB">
              <w:rPr>
                <w:rFonts w:cs="Arial"/>
              </w:rPr>
              <w:t>[</w:t>
            </w:r>
            <w:r w:rsidR="0017253F" w:rsidRPr="007604F3">
              <w:rPr>
                <w:color w:val="0000FF"/>
              </w:rPr>
              <w:t>entity’s applied titl</w:t>
            </w:r>
            <w:r w:rsidR="0017253F">
              <w:rPr>
                <w:color w:val="0000FF"/>
              </w:rPr>
              <w:t>e</w:t>
            </w:r>
            <w:r w:rsidR="00541CBB">
              <w:rPr>
                <w:rFonts w:cs="Arial"/>
              </w:rPr>
              <w:t>]</w:t>
            </w:r>
            <w:r w:rsidR="00541CBB">
              <w:t xml:space="preserve"> </w:t>
            </w:r>
            <w:r w:rsidRPr="003266F4">
              <w:t>maintained its systems and practices during the period covered by the audit in a manner that provided the reasonable assurance required</w:t>
            </w:r>
            <w:r w:rsidRPr="009471BC">
              <w:t xml:space="preserve"> under section 138 of the </w:t>
            </w:r>
            <w:r w:rsidRPr="009471BC">
              <w:rPr>
                <w:i/>
              </w:rPr>
              <w:t>Financial Administration Act</w:t>
            </w:r>
            <w:r w:rsidRPr="009471BC">
              <w:t>.</w:t>
            </w:r>
          </w:p>
          <w:p w14:paraId="1E7895A3" w14:textId="336EFAD3" w:rsidR="0039798B" w:rsidRPr="00F83128" w:rsidRDefault="0039798B" w:rsidP="00C267AF">
            <w:pPr>
              <w:pStyle w:val="ParaNum"/>
              <w:numPr>
                <w:ilvl w:val="0"/>
                <w:numId w:val="0"/>
              </w:numPr>
            </w:pPr>
            <w:r w:rsidRPr="00DB20D2">
              <w:t>[</w:t>
            </w:r>
            <w:r w:rsidRPr="00102110">
              <w:rPr>
                <w:color w:val="0000FF"/>
              </w:rPr>
              <w:t>S</w:t>
            </w:r>
            <w:r w:rsidR="004C71E0">
              <w:rPr>
                <w:color w:val="0000FF"/>
              </w:rPr>
              <w:t>tandard</w:t>
            </w:r>
            <w:r w:rsidRPr="00102110">
              <w:rPr>
                <w:color w:val="0000FF"/>
              </w:rPr>
              <w:t xml:space="preserve"> text if </w:t>
            </w:r>
            <w:r w:rsidR="00234B25" w:rsidRPr="00102110">
              <w:rPr>
                <w:color w:val="0000FF"/>
              </w:rPr>
              <w:t>2</w:t>
            </w:r>
            <w:r w:rsidRPr="00102110">
              <w:rPr>
                <w:color w:val="0000FF"/>
              </w:rPr>
              <w:t xml:space="preserve"> significant deficiencies exist—qualified conclusion</w:t>
            </w:r>
            <w:r w:rsidRPr="006A4C0A">
              <w:t>]</w:t>
            </w:r>
            <w:r w:rsidRPr="00102110">
              <w:t xml:space="preserve"> </w:t>
            </w:r>
            <w:r w:rsidRPr="006A4C0A">
              <w:t>In</w:t>
            </w:r>
            <w:r w:rsidRPr="009471BC">
              <w:rPr>
                <w:rFonts w:cs="Arial"/>
              </w:rPr>
              <w:t xml:space="preserve"> our opinion, </w:t>
            </w:r>
            <w:r w:rsidR="00234B25">
              <w:rPr>
                <w:rFonts w:cs="Arial"/>
              </w:rPr>
              <w:t>on the basis of</w:t>
            </w:r>
            <w:r w:rsidRPr="009471BC">
              <w:rPr>
                <w:rFonts w:cs="Arial"/>
              </w:rPr>
              <w:t xml:space="preserve"> the criteria established, there w</w:t>
            </w:r>
            <w:r>
              <w:rPr>
                <w:rFonts w:cs="Arial"/>
              </w:rPr>
              <w:t>ere</w:t>
            </w:r>
            <w:r w:rsidRPr="009471BC">
              <w:rPr>
                <w:rFonts w:cs="Arial"/>
              </w:rPr>
              <w:t xml:space="preserve"> significant deficienc</w:t>
            </w:r>
            <w:r>
              <w:rPr>
                <w:rFonts w:cs="Arial"/>
              </w:rPr>
              <w:t xml:space="preserve">ies in </w:t>
            </w:r>
            <w:r w:rsidRPr="00AC4B31">
              <w:t xml:space="preserve">the </w:t>
            </w:r>
            <w:r w:rsidR="00541CBB">
              <w:t>c</w:t>
            </w:r>
            <w:r w:rsidRPr="00AC4B31">
              <w:t>orporation</w:t>
            </w:r>
            <w:r w:rsidRPr="009471BC">
              <w:rPr>
                <w:rFonts w:cs="Arial"/>
              </w:rPr>
              <w:t>’s [</w:t>
            </w:r>
            <w:r w:rsidR="004C71E0" w:rsidRPr="008A7935">
              <w:rPr>
                <w:rFonts w:cs="Arial"/>
                <w:color w:val="0000FF"/>
              </w:rPr>
              <w:t>identify the 2 systems and practices named in report</w:t>
            </w:r>
            <w:r w:rsidRPr="009471BC">
              <w:rPr>
                <w:rFonts w:cs="Arial"/>
                <w:shd w:val="clear" w:color="auto" w:fill="F2F2F2" w:themeFill="background1" w:themeFillShade="F2"/>
              </w:rPr>
              <w:t>]</w:t>
            </w:r>
            <w:r w:rsidRPr="00AC4B31">
              <w:rPr>
                <w:rFonts w:cs="Arial"/>
              </w:rPr>
              <w:t>,</w:t>
            </w:r>
            <w:r w:rsidRPr="009471BC">
              <w:rPr>
                <w:rFonts w:cs="Arial"/>
              </w:rPr>
              <w:t xml:space="preserve"> but there was reasonable assurance </w:t>
            </w:r>
            <w:r w:rsidR="00B37FBD">
              <w:rPr>
                <w:rFonts w:cs="Arial"/>
              </w:rPr>
              <w:t xml:space="preserve">that </w:t>
            </w:r>
            <w:r w:rsidRPr="009471BC">
              <w:rPr>
                <w:rFonts w:cs="Arial"/>
              </w:rPr>
              <w:t xml:space="preserve">there were </w:t>
            </w:r>
            <w:r>
              <w:rPr>
                <w:rFonts w:cs="Arial"/>
              </w:rPr>
              <w:t>no</w:t>
            </w:r>
            <w:r w:rsidRPr="009471BC">
              <w:rPr>
                <w:rFonts w:cs="Arial"/>
              </w:rPr>
              <w:t xml:space="preserve"> significant deficiencies in the other </w:t>
            </w:r>
            <w:r w:rsidRPr="003266F4">
              <w:rPr>
                <w:rFonts w:cs="Arial"/>
              </w:rPr>
              <w:t>systems and practices we examined. We concluded that except for</w:t>
            </w:r>
            <w:r>
              <w:rPr>
                <w:rFonts w:cs="Arial"/>
              </w:rPr>
              <w:t xml:space="preserve"> </w:t>
            </w:r>
            <w:r w:rsidRPr="003266F4">
              <w:rPr>
                <w:rFonts w:cs="Arial"/>
              </w:rPr>
              <w:t xml:space="preserve">these significant </w:t>
            </w:r>
            <w:r w:rsidRPr="006A4C0A">
              <w:t xml:space="preserve">deficiencies, </w:t>
            </w:r>
            <w:r w:rsidR="00541CBB" w:rsidRPr="006A4C0A">
              <w:t>[</w:t>
            </w:r>
            <w:r w:rsidR="004C71E0" w:rsidRPr="007604F3">
              <w:rPr>
                <w:color w:val="0000FF"/>
              </w:rPr>
              <w:t>entity’s applied title</w:t>
            </w:r>
            <w:r w:rsidR="00541CBB" w:rsidRPr="006A4C0A">
              <w:t>]</w:t>
            </w:r>
            <w:r w:rsidR="00541CBB">
              <w:rPr>
                <w:rFonts w:cs="Arial"/>
              </w:rPr>
              <w:t xml:space="preserve"> </w:t>
            </w:r>
            <w:r w:rsidRPr="003266F4">
              <w:rPr>
                <w:rFonts w:cs="Arial"/>
              </w:rPr>
              <w:t>maintained its systems and practices during the p</w:t>
            </w:r>
            <w:r w:rsidR="002460D9">
              <w:rPr>
                <w:rFonts w:cs="Arial"/>
              </w:rPr>
              <w:t>eriod covered by the audit in a </w:t>
            </w:r>
            <w:r w:rsidRPr="003266F4">
              <w:rPr>
                <w:rFonts w:cs="Arial"/>
              </w:rPr>
              <w:t>manner that provided the reasonable a</w:t>
            </w:r>
            <w:r w:rsidR="002460D9">
              <w:rPr>
                <w:rFonts w:cs="Arial"/>
              </w:rPr>
              <w:t>ssurance required under section </w:t>
            </w:r>
            <w:r w:rsidRPr="003266F4">
              <w:rPr>
                <w:rFonts w:cs="Arial"/>
              </w:rPr>
              <w:t>138 of th</w:t>
            </w:r>
            <w:r w:rsidRPr="009471BC">
              <w:rPr>
                <w:rFonts w:cs="Arial"/>
              </w:rPr>
              <w:t xml:space="preserve">e </w:t>
            </w:r>
            <w:r w:rsidRPr="009471BC">
              <w:rPr>
                <w:rFonts w:cs="Arial"/>
                <w:i/>
              </w:rPr>
              <w:t>Financial Administration Act</w:t>
            </w:r>
            <w:r w:rsidRPr="009471BC">
              <w:rPr>
                <w:rFonts w:cs="Arial"/>
              </w:rPr>
              <w:t>.</w:t>
            </w:r>
          </w:p>
          <w:p w14:paraId="13114D28" w14:textId="70132ED5" w:rsidR="00AB394A" w:rsidRPr="006D24E8" w:rsidRDefault="0039798B" w:rsidP="00E553AC">
            <w:pPr>
              <w:pStyle w:val="ParaNum"/>
              <w:numPr>
                <w:ilvl w:val="0"/>
                <w:numId w:val="0"/>
              </w:numPr>
            </w:pPr>
            <w:r w:rsidRPr="004C71E0">
              <w:t>[</w:t>
            </w:r>
            <w:r w:rsidRPr="00102110">
              <w:rPr>
                <w:color w:val="0000FF"/>
              </w:rPr>
              <w:t>S</w:t>
            </w:r>
            <w:r w:rsidR="004C71E0">
              <w:rPr>
                <w:color w:val="0000FF"/>
              </w:rPr>
              <w:t>tandard</w:t>
            </w:r>
            <w:r w:rsidRPr="00102110">
              <w:rPr>
                <w:color w:val="0000FF"/>
              </w:rPr>
              <w:t xml:space="preserve"> text for an adverse conclusion</w:t>
            </w:r>
            <w:r w:rsidRPr="004C71E0">
              <w:t>]</w:t>
            </w:r>
            <w:r>
              <w:t xml:space="preserve"> </w:t>
            </w:r>
            <w:r w:rsidRPr="003266F4">
              <w:t xml:space="preserve">In our opinion, </w:t>
            </w:r>
            <w:r w:rsidR="00B37FBD">
              <w:t>on the basis of</w:t>
            </w:r>
            <w:r w:rsidRPr="003266F4">
              <w:t xml:space="preserve"> the criteria established, there were significant deficiencies in </w:t>
            </w:r>
            <w:r w:rsidRPr="00AC4B31">
              <w:t xml:space="preserve">the </w:t>
            </w:r>
            <w:r w:rsidR="00CE2CF9">
              <w:t>c</w:t>
            </w:r>
            <w:r w:rsidRPr="00AC4B31">
              <w:t>orporation</w:t>
            </w:r>
            <w:r w:rsidRPr="009471BC">
              <w:rPr>
                <w:rFonts w:cs="Arial"/>
              </w:rPr>
              <w:t>’s</w:t>
            </w:r>
            <w:r w:rsidRPr="003266F4">
              <w:t xml:space="preserve"> systems and practices we examined for corporate management and management of operation</w:t>
            </w:r>
            <w:r>
              <w:t>s.</w:t>
            </w:r>
            <w:r w:rsidRPr="003266F4">
              <w:t xml:space="preserve"> As a result </w:t>
            </w:r>
            <w:r w:rsidRPr="003266F4">
              <w:lastRenderedPageBreak/>
              <w:t xml:space="preserve">of the pervasiveness of these significant deficiencies, we concluded that </w:t>
            </w:r>
            <w:r w:rsidR="00E553AC">
              <w:rPr>
                <w:rFonts w:cs="Arial"/>
              </w:rPr>
              <w:t>[</w:t>
            </w:r>
            <w:r w:rsidR="004C71E0" w:rsidRPr="007604F3">
              <w:rPr>
                <w:color w:val="0000FF"/>
              </w:rPr>
              <w:t>entity’s applied title</w:t>
            </w:r>
            <w:r w:rsidR="00E553AC">
              <w:rPr>
                <w:rFonts w:cs="Arial"/>
              </w:rPr>
              <w:t xml:space="preserve">] </w:t>
            </w:r>
            <w:r w:rsidRPr="003266F4">
              <w:t>had not maintained its systems and practices during the period covered by the audit in a manner that provided the reasonable a</w:t>
            </w:r>
            <w:r w:rsidR="002460D9">
              <w:t>ssurance required under section </w:t>
            </w:r>
            <w:r w:rsidRPr="003266F4">
              <w:t xml:space="preserve">138 of the </w:t>
            </w:r>
            <w:r w:rsidRPr="003266F4">
              <w:rPr>
                <w:i/>
              </w:rPr>
              <w:t>Financial Administration Act</w:t>
            </w:r>
            <w:r w:rsidRPr="003266F4">
              <w:t>.</w:t>
            </w:r>
          </w:p>
        </w:tc>
      </w:tr>
    </w:tbl>
    <w:p w14:paraId="4C49FB0D" w14:textId="1632F809" w:rsidR="00D978E3" w:rsidRDefault="00376EC1" w:rsidP="00D978E3">
      <w:pPr>
        <w:pStyle w:val="Heading2"/>
      </w:pPr>
      <w:bookmarkStart w:id="23" w:name="_Toc491754450"/>
      <w:bookmarkStart w:id="24" w:name="_Toc513205681"/>
      <w:bookmarkStart w:id="25" w:name="_Toc516743212"/>
      <w:bookmarkStart w:id="26" w:name="_Toc516743221"/>
      <w:bookmarkStart w:id="27" w:name="_Toc516743230"/>
      <w:bookmarkStart w:id="28" w:name="_Toc519603012"/>
      <w:bookmarkStart w:id="29" w:name="_Toc522695425"/>
      <w:bookmarkStart w:id="30" w:name="_Toc14256191"/>
      <w:bookmarkStart w:id="31" w:name="_Toc20228661"/>
      <w:bookmarkStart w:id="32" w:name="_Toc20228718"/>
      <w:bookmarkStart w:id="33" w:name="_Toc20229714"/>
      <w:bookmarkStart w:id="34" w:name="_Toc20231439"/>
      <w:bookmarkStart w:id="35" w:name="_Toc20231494"/>
      <w:bookmarkStart w:id="36" w:name="_Toc20233512"/>
      <w:bookmarkStart w:id="37" w:name="_Toc20298522"/>
      <w:bookmarkStart w:id="38" w:name="_Toc22042335"/>
      <w:bookmarkStart w:id="39" w:name="_Toc22042397"/>
      <w:bookmarkStart w:id="40" w:name="_Toc22042429"/>
      <w:bookmarkStart w:id="41" w:name="_Toc22042535"/>
      <w:bookmarkStart w:id="42" w:name="_Toc22042621"/>
      <w:bookmarkStart w:id="43" w:name="_Toc22913692"/>
      <w:bookmarkStart w:id="44" w:name="_Toc22913976"/>
      <w:r>
        <w:lastRenderedPageBreak/>
        <w:t>Corporate management practices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930"/>
      </w:tblGrid>
      <w:tr w:rsidR="00376EC1" w14:paraId="3790B426" w14:textId="77777777" w:rsidTr="00CD10D8">
        <w:tc>
          <w:tcPr>
            <w:tcW w:w="9350" w:type="dxa"/>
            <w:gridSpan w:val="2"/>
            <w:shd w:val="clear" w:color="auto" w:fill="B8CCE4" w:themeFill="accent1" w:themeFillTint="66"/>
          </w:tcPr>
          <w:p w14:paraId="03AA4E76" w14:textId="2DB9E144" w:rsidR="00DA5224" w:rsidRPr="004960B2" w:rsidRDefault="004B43D5" w:rsidP="00AC4B31">
            <w:pPr>
              <w:pStyle w:val="Heading3"/>
              <w:outlineLvl w:val="2"/>
            </w:pPr>
            <w:bookmarkStart w:id="45" w:name="_Toc491754451"/>
            <w:bookmarkStart w:id="46" w:name="_Toc513205682"/>
            <w:bookmarkStart w:id="47" w:name="_Toc516743213"/>
            <w:bookmarkStart w:id="48" w:name="_Toc516743222"/>
            <w:bookmarkStart w:id="49" w:name="_Toc516743231"/>
            <w:bookmarkStart w:id="50" w:name="_Toc519603013"/>
            <w:bookmarkStart w:id="51" w:name="_Toc522695426"/>
            <w:bookmarkStart w:id="52" w:name="_Toc14256192"/>
            <w:bookmarkStart w:id="53" w:name="_Toc20228662"/>
            <w:bookmarkStart w:id="54" w:name="_Toc20228719"/>
            <w:bookmarkStart w:id="55" w:name="_Toc20229715"/>
            <w:bookmarkStart w:id="56" w:name="_Toc20231440"/>
            <w:bookmarkStart w:id="57" w:name="_Toc20231495"/>
            <w:bookmarkStart w:id="58" w:name="_Toc20233513"/>
            <w:bookmarkStart w:id="59" w:name="_Toc20298523"/>
            <w:bookmarkStart w:id="60" w:name="_Toc22042336"/>
            <w:bookmarkStart w:id="61" w:name="_Toc22042398"/>
            <w:bookmarkStart w:id="62" w:name="_Toc22042430"/>
            <w:bookmarkStart w:id="63" w:name="_Toc22042536"/>
            <w:bookmarkStart w:id="64" w:name="_Toc22042622"/>
            <w:bookmarkStart w:id="65" w:name="_Toc22913693"/>
            <w:bookmarkStart w:id="66" w:name="_Toc22913977"/>
            <w:r w:rsidRPr="009B768C">
              <w:t>[</w:t>
            </w:r>
            <w:r w:rsidR="00376EC1" w:rsidRPr="00102110">
              <w:rPr>
                <w:color w:val="0000FF"/>
              </w:rPr>
              <w:t xml:space="preserve">Level 3 heading </w:t>
            </w:r>
            <w:r w:rsidR="00D15C27" w:rsidRPr="00102110">
              <w:rPr>
                <w:bCs w:val="0"/>
                <w:color w:val="0000FF"/>
              </w:rPr>
              <w:t>(</w:t>
            </w:r>
            <w:r w:rsidR="00376EC1" w:rsidRPr="00102110">
              <w:rPr>
                <w:bCs w:val="0"/>
                <w:color w:val="0000FF"/>
              </w:rPr>
              <w:t>worded</w:t>
            </w:r>
            <w:r w:rsidR="00376EC1" w:rsidRPr="00102110">
              <w:rPr>
                <w:color w:val="0000FF"/>
              </w:rPr>
              <w:t xml:space="preserve"> as a </w:t>
            </w:r>
            <w:r w:rsidR="00376EC1" w:rsidRPr="00102110">
              <w:rPr>
                <w:bCs w:val="0"/>
                <w:color w:val="0000FF"/>
              </w:rPr>
              <w:t>finding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r w:rsidR="00D15C27" w:rsidRPr="00102110">
              <w:rPr>
                <w:bCs w:val="0"/>
                <w:color w:val="0000FF"/>
              </w:rPr>
              <w:t>)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r w:rsidRPr="00102110">
              <w:rPr>
                <w:bCs w:val="0"/>
              </w:rPr>
              <w:t>]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</w:p>
        </w:tc>
      </w:tr>
      <w:tr w:rsidR="00D978E3" w14:paraId="63289BB6" w14:textId="77777777" w:rsidTr="00CD10D8">
        <w:tc>
          <w:tcPr>
            <w:tcW w:w="2420" w:type="dxa"/>
          </w:tcPr>
          <w:p w14:paraId="455BE0E2" w14:textId="77777777" w:rsidR="00D978E3" w:rsidRPr="00493201" w:rsidRDefault="00D978E3" w:rsidP="00D978E3">
            <w:pPr>
              <w:pStyle w:val="Label"/>
            </w:pPr>
            <w:r w:rsidRPr="00493201">
              <w:t>Context</w:t>
            </w:r>
          </w:p>
        </w:tc>
        <w:tc>
          <w:tcPr>
            <w:tcW w:w="6930" w:type="dxa"/>
          </w:tcPr>
          <w:p w14:paraId="53DC09F7" w14:textId="6D045413" w:rsidR="00376EC1" w:rsidRPr="00102110" w:rsidRDefault="000A2236" w:rsidP="00376EC1">
            <w:pPr>
              <w:pStyle w:val="Para"/>
              <w:rPr>
                <w:color w:val="0000FF"/>
              </w:rPr>
            </w:pPr>
            <w:bookmarkStart w:id="67" w:name="_Toc509565715"/>
            <w:bookmarkStart w:id="68" w:name="_Toc509573116"/>
            <w:bookmarkStart w:id="69" w:name="_Toc509577048"/>
            <w:bookmarkStart w:id="70" w:name="_Toc509577177"/>
            <w:bookmarkStart w:id="71" w:name="_Toc509577314"/>
            <w:bookmarkStart w:id="72" w:name="_Toc511391773"/>
            <w:bookmarkStart w:id="73" w:name="_Toc511897767"/>
            <w:r w:rsidRPr="00102110">
              <w:rPr>
                <w:rFonts w:cs="Arial"/>
              </w:rPr>
              <w:t>[</w:t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 w:rsidR="00376EC1" w:rsidRPr="00102110">
              <w:rPr>
                <w:color w:val="0000FF"/>
              </w:rPr>
              <w:t xml:space="preserve">This section provides the context the reader needs to understand the </w:t>
            </w:r>
            <w:r w:rsidR="001F2445" w:rsidRPr="00102110">
              <w:rPr>
                <w:color w:val="0000FF"/>
              </w:rPr>
              <w:t>corporation</w:t>
            </w:r>
            <w:r w:rsidR="002B1F4B" w:rsidRPr="00102110">
              <w:rPr>
                <w:color w:val="0000FF"/>
              </w:rPr>
              <w:t>’s management practices</w:t>
            </w:r>
            <w:r w:rsidR="00376EC1" w:rsidRPr="00102110">
              <w:rPr>
                <w:color w:val="0000FF"/>
              </w:rPr>
              <w:t>.</w:t>
            </w:r>
          </w:p>
          <w:p w14:paraId="3B7719E1" w14:textId="5A1A5071" w:rsidR="00D978E3" w:rsidRDefault="00376EC1" w:rsidP="00376EC1">
            <w:pPr>
              <w:pStyle w:val="Para"/>
            </w:pPr>
            <w:r w:rsidRPr="00102110">
              <w:rPr>
                <w:color w:val="0000FF"/>
              </w:rPr>
              <w:t>Content may touch on unique circumstances or current challenges that form the context of the observations presented under this L</w:t>
            </w:r>
            <w:r w:rsidR="00FD167D" w:rsidRPr="00102110">
              <w:rPr>
                <w:color w:val="0000FF"/>
              </w:rPr>
              <w:t>3</w:t>
            </w:r>
            <w:r w:rsidRPr="00102110">
              <w:rPr>
                <w:color w:val="0000FF"/>
              </w:rPr>
              <w:t> heading.</w:t>
            </w:r>
            <w:r w:rsidR="000A2236" w:rsidRPr="00102110">
              <w:t>]</w:t>
            </w:r>
          </w:p>
        </w:tc>
      </w:tr>
      <w:tr w:rsidR="00376EC1" w14:paraId="65DEAF16" w14:textId="77777777" w:rsidTr="00CD10D8">
        <w:tc>
          <w:tcPr>
            <w:tcW w:w="2420" w:type="dxa"/>
          </w:tcPr>
          <w:p w14:paraId="27EA8031" w14:textId="3CF36E4B" w:rsidR="00376EC1" w:rsidRPr="00493201" w:rsidRDefault="00376EC1" w:rsidP="00D978E3">
            <w:pPr>
              <w:pStyle w:val="Label"/>
            </w:pPr>
            <w:r>
              <w:t>Recommendation</w:t>
            </w:r>
            <w:r w:rsidR="00933494">
              <w:t>[</w:t>
            </w:r>
            <w:r w:rsidRPr="004D6A51">
              <w:rPr>
                <w:color w:val="0000FF"/>
              </w:rPr>
              <w:t>s</w:t>
            </w:r>
            <w:r w:rsidR="00933494">
              <w:t>]</w:t>
            </w:r>
          </w:p>
        </w:tc>
        <w:tc>
          <w:tcPr>
            <w:tcW w:w="6930" w:type="dxa"/>
          </w:tcPr>
          <w:p w14:paraId="6A44A0EE" w14:textId="2A9AA1CA" w:rsidR="00376EC1" w:rsidRPr="00376EC1" w:rsidRDefault="00376EC1" w:rsidP="000D34E5">
            <w:pPr>
              <w:pStyle w:val="Recommendation"/>
              <w:rPr>
                <w:i/>
              </w:rPr>
            </w:pPr>
            <w:bookmarkStart w:id="74" w:name="_Toc491754453"/>
            <w:bookmarkStart w:id="75" w:name="_Toc513205683"/>
            <w:bookmarkStart w:id="76" w:name="_Toc516743214"/>
            <w:bookmarkStart w:id="77" w:name="_Toc516743223"/>
            <w:bookmarkStart w:id="78" w:name="_Toc516743232"/>
            <w:r w:rsidRPr="00102110">
              <w:rPr>
                <w:b/>
              </w:rPr>
              <w:t>Recommendation.</w:t>
            </w:r>
            <w:r w:rsidRPr="00376EC1">
              <w:t xml:space="preserve"> </w:t>
            </w:r>
            <w:r w:rsidR="009E689C">
              <w:t>The corporation</w:t>
            </w:r>
            <w:r w:rsidRPr="00376EC1">
              <w:t xml:space="preserve"> should</w:t>
            </w:r>
            <w:r w:rsidR="00D91A91">
              <w:t xml:space="preserve"> . . </w:t>
            </w:r>
            <w:r>
              <w:t>.</w:t>
            </w:r>
            <w:bookmarkEnd w:id="74"/>
            <w:bookmarkEnd w:id="75"/>
            <w:bookmarkEnd w:id="76"/>
            <w:bookmarkEnd w:id="77"/>
            <w:bookmarkEnd w:id="78"/>
          </w:p>
        </w:tc>
      </w:tr>
    </w:tbl>
    <w:bookmarkEnd w:id="0"/>
    <w:p w14:paraId="2AEFDD06" w14:textId="77777777" w:rsidR="00151E0E" w:rsidRDefault="00046971" w:rsidP="00151E0E">
      <w:pPr>
        <w:pStyle w:val="ExhibitTitle"/>
      </w:pPr>
      <w:r>
        <w:t>Exhibit 1—</w:t>
      </w:r>
      <w:r w:rsidR="00151E0E">
        <w:t>Corporate governance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7114"/>
      </w:tblGrid>
      <w:tr w:rsidR="00CA744A" w:rsidRPr="0024253D" w14:paraId="01CC91B3" w14:textId="77777777" w:rsidTr="007B493E">
        <w:trPr>
          <w:tblHeader/>
        </w:trPr>
        <w:tc>
          <w:tcPr>
            <w:tcW w:w="2268" w:type="dxa"/>
            <w:shd w:val="clear" w:color="auto" w:fill="D9D9D9" w:themeFill="background1" w:themeFillShade="D9"/>
            <w:vAlign w:val="bottom"/>
          </w:tcPr>
          <w:p w14:paraId="4EFEF696" w14:textId="77777777" w:rsidR="00CA744A" w:rsidRPr="0024253D" w:rsidRDefault="00CA744A" w:rsidP="00CD1D5B">
            <w:pPr>
              <w:pStyle w:val="TableHeading"/>
            </w:pPr>
            <w:r w:rsidRPr="0024253D">
              <w:t>Systems and practices</w:t>
            </w:r>
          </w:p>
        </w:tc>
        <w:tc>
          <w:tcPr>
            <w:tcW w:w="7225" w:type="dxa"/>
            <w:shd w:val="clear" w:color="auto" w:fill="D9D9D9" w:themeFill="background1" w:themeFillShade="D9"/>
            <w:vAlign w:val="bottom"/>
          </w:tcPr>
          <w:p w14:paraId="2646B64E" w14:textId="304EA21D" w:rsidR="00CA744A" w:rsidRPr="0024253D" w:rsidRDefault="00365643" w:rsidP="00CD1D5B">
            <w:pPr>
              <w:pStyle w:val="TableHeading"/>
            </w:pPr>
            <w:r>
              <w:t xml:space="preserve">Key </w:t>
            </w:r>
            <w:r w:rsidR="000750B8">
              <w:t>f</w:t>
            </w:r>
            <w:r w:rsidR="00CA744A" w:rsidRPr="0024253D">
              <w:t>indings</w:t>
            </w:r>
          </w:p>
        </w:tc>
      </w:tr>
      <w:tr w:rsidR="00CA744A" w:rsidRPr="009A14A5" w14:paraId="0EBC51DD" w14:textId="77777777" w:rsidTr="007B493E">
        <w:tc>
          <w:tcPr>
            <w:tcW w:w="2268" w:type="dxa"/>
          </w:tcPr>
          <w:p w14:paraId="1FFE3ED2" w14:textId="4403F489" w:rsidR="000A2405" w:rsidRPr="00102110" w:rsidRDefault="000A2405" w:rsidP="000A2405">
            <w:pPr>
              <w:pStyle w:val="TableText"/>
            </w:pPr>
            <w:r w:rsidRPr="00102110">
              <w:t>[</w:t>
            </w:r>
            <w:r w:rsidRPr="00102110">
              <w:rPr>
                <w:color w:val="0000FF"/>
              </w:rPr>
              <w:t xml:space="preserve">List the systems and practices according to those presented in the SE plan. Do not </w:t>
            </w:r>
            <w:r w:rsidR="0098709A" w:rsidRPr="00102110">
              <w:rPr>
                <w:color w:val="0000FF"/>
              </w:rPr>
              <w:t xml:space="preserve">change </w:t>
            </w:r>
            <w:r w:rsidRPr="00102110">
              <w:rPr>
                <w:color w:val="0000FF"/>
              </w:rPr>
              <w:t>wording except to put the verbs in past tense.</w:t>
            </w:r>
            <w:r w:rsidRPr="00102110">
              <w:t>]</w:t>
            </w:r>
          </w:p>
          <w:p w14:paraId="77BCBA02" w14:textId="48030DB1" w:rsidR="00B43D11" w:rsidRPr="00102110" w:rsidRDefault="00CA744A" w:rsidP="000A2405">
            <w:pPr>
              <w:pStyle w:val="TableText"/>
              <w:rPr>
                <w:color w:val="0000FF"/>
              </w:rPr>
            </w:pPr>
            <w:r w:rsidRPr="00102110">
              <w:rPr>
                <w:color w:val="auto"/>
              </w:rPr>
              <w:t>[</w:t>
            </w:r>
            <w:r w:rsidR="00884E75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udit team place</w:t>
            </w:r>
            <w:r w:rsidR="00301AD0" w:rsidRPr="00102110">
              <w:rPr>
                <w:color w:val="0000FF"/>
              </w:rPr>
              <w:t>s</w:t>
            </w:r>
            <w:r w:rsidRPr="00102110">
              <w:rPr>
                <w:color w:val="0000FF"/>
              </w:rPr>
              <w:t xml:space="preserve"> appropriate coloured dot in this column</w:t>
            </w:r>
            <w:r w:rsidR="00B43D11" w:rsidRPr="00102110">
              <w:rPr>
                <w:color w:val="0000FF"/>
              </w:rPr>
              <w:t>.</w:t>
            </w:r>
            <w:r w:rsidR="00B43D11" w:rsidRPr="00102110">
              <w:rPr>
                <w:color w:val="auto"/>
              </w:rPr>
              <w:t>]</w:t>
            </w:r>
          </w:p>
          <w:p w14:paraId="1E38C6A8" w14:textId="3831091B" w:rsidR="00CA744A" w:rsidRPr="00CA744A" w:rsidRDefault="0095094C" w:rsidP="00A35BC0">
            <w:pPr>
              <w:pStyle w:val="TableText"/>
              <w:rPr>
                <w:i/>
                <w:color w:val="0000FF"/>
              </w:rPr>
            </w:pPr>
            <w:r w:rsidRPr="00102110">
              <w:rPr>
                <w:color w:val="auto"/>
              </w:rPr>
              <w:t>[</w:t>
            </w:r>
            <w:r w:rsidR="00884E75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udit team may add the criteria here as well, but it is not necessary for the discussion with the AG</w:t>
            </w:r>
            <w:r w:rsidR="00A35BC0" w:rsidRPr="00102110">
              <w:rPr>
                <w:color w:val="0000FF"/>
              </w:rPr>
              <w:t>.</w:t>
            </w:r>
            <w:r w:rsidRPr="00102110">
              <w:rPr>
                <w:color w:val="auto"/>
              </w:rPr>
              <w:t>]</w:t>
            </w:r>
          </w:p>
        </w:tc>
        <w:tc>
          <w:tcPr>
            <w:tcW w:w="7225" w:type="dxa"/>
          </w:tcPr>
          <w:p w14:paraId="0329CC1D" w14:textId="7AF05989" w:rsidR="00365643" w:rsidRPr="00102110" w:rsidRDefault="00365643" w:rsidP="007B493E">
            <w:pPr>
              <w:pStyle w:val="TableTextBold"/>
              <w:spacing w:after="240"/>
              <w:rPr>
                <w:b w:val="0"/>
                <w:color w:val="0000FF"/>
              </w:rPr>
            </w:pPr>
            <w:r w:rsidRPr="00102110">
              <w:rPr>
                <w:b w:val="0"/>
                <w:color w:val="auto"/>
              </w:rPr>
              <w:t>[</w:t>
            </w:r>
            <w:r w:rsidRPr="00102110">
              <w:rPr>
                <w:b w:val="0"/>
                <w:color w:val="0000FF"/>
              </w:rPr>
              <w:t xml:space="preserve">Optional context: </w:t>
            </w:r>
            <w:r w:rsidR="00410924" w:rsidRPr="00102110">
              <w:rPr>
                <w:b w:val="0"/>
                <w:color w:val="0000FF"/>
              </w:rPr>
              <w:t>A</w:t>
            </w:r>
            <w:r w:rsidRPr="00102110">
              <w:rPr>
                <w:b w:val="0"/>
                <w:color w:val="0000FF"/>
              </w:rPr>
              <w:t xml:space="preserve">dd </w:t>
            </w:r>
            <w:r w:rsidRPr="00102110">
              <w:rPr>
                <w:color w:val="0000FF"/>
              </w:rPr>
              <w:t>brief</w:t>
            </w:r>
            <w:r w:rsidRPr="00102110">
              <w:rPr>
                <w:b w:val="0"/>
                <w:color w:val="0000FF"/>
              </w:rPr>
              <w:t xml:space="preserve"> </w:t>
            </w:r>
            <w:r w:rsidR="001F2445" w:rsidRPr="00102110">
              <w:rPr>
                <w:b w:val="0"/>
                <w:color w:val="0000FF"/>
              </w:rPr>
              <w:t>context</w:t>
            </w:r>
            <w:r w:rsidRPr="00102110">
              <w:rPr>
                <w:b w:val="0"/>
                <w:color w:val="0000FF"/>
              </w:rPr>
              <w:t xml:space="preserve"> if needed </w:t>
            </w:r>
            <w:r w:rsidR="00046971" w:rsidRPr="00102110">
              <w:rPr>
                <w:b w:val="0"/>
                <w:color w:val="0000FF"/>
              </w:rPr>
              <w:t>to understand the key findings</w:t>
            </w:r>
            <w:r w:rsidR="00410924" w:rsidRPr="00102110">
              <w:rPr>
                <w:b w:val="0"/>
                <w:color w:val="0000FF"/>
              </w:rPr>
              <w:t>.</w:t>
            </w:r>
            <w:r w:rsidR="009013D7" w:rsidRPr="00102110">
              <w:rPr>
                <w:b w:val="0"/>
                <w:color w:val="0000FF"/>
              </w:rPr>
              <w:t xml:space="preserve"> Use past tense to describe key findings.</w:t>
            </w:r>
            <w:r w:rsidR="00046971" w:rsidRPr="00102110">
              <w:rPr>
                <w:b w:val="0"/>
                <w:color w:val="auto"/>
              </w:rPr>
              <w:t>]</w:t>
            </w:r>
          </w:p>
          <w:p w14:paraId="75882709" w14:textId="77777777" w:rsidR="00CA744A" w:rsidRPr="0024253D" w:rsidRDefault="00CA744A" w:rsidP="00CD1D5B">
            <w:pPr>
              <w:pStyle w:val="TableTextBold"/>
            </w:pPr>
            <w:r w:rsidRPr="0024253D">
              <w:t>Strengths</w:t>
            </w:r>
          </w:p>
          <w:p w14:paraId="034E6E73" w14:textId="77777777" w:rsidR="00CA744A" w:rsidRDefault="00CA744A" w:rsidP="00CD1D5B">
            <w:pPr>
              <w:pStyle w:val="TableText"/>
            </w:pPr>
          </w:p>
          <w:p w14:paraId="66D54952" w14:textId="62459D58" w:rsidR="007D1974" w:rsidRDefault="007D1974" w:rsidP="007D1974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  <w:p w14:paraId="7823C152" w14:textId="77777777" w:rsidR="00046971" w:rsidRPr="00046971" w:rsidRDefault="00046971" w:rsidP="00046971">
            <w:pPr>
              <w:pStyle w:val="TableText"/>
            </w:pPr>
          </w:p>
        </w:tc>
      </w:tr>
      <w:tr w:rsidR="00CA744A" w:rsidRPr="009A14A5" w14:paraId="4D680E66" w14:textId="77777777" w:rsidTr="007B493E">
        <w:tc>
          <w:tcPr>
            <w:tcW w:w="2268" w:type="dxa"/>
          </w:tcPr>
          <w:p w14:paraId="699D547D" w14:textId="56416AB2" w:rsidR="00CA744A" w:rsidRPr="006A4C0A" w:rsidRDefault="00055FA2" w:rsidP="00942AA0">
            <w:pPr>
              <w:pStyle w:val="TableText"/>
            </w:pPr>
            <w:r w:rsidRPr="006A4C0A"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 w:rsidRPr="006A4C0A">
              <w:t>]</w:t>
            </w:r>
          </w:p>
        </w:tc>
        <w:tc>
          <w:tcPr>
            <w:tcW w:w="7225" w:type="dxa"/>
          </w:tcPr>
          <w:p w14:paraId="53BF2B02" w14:textId="77777777" w:rsidR="00CA744A" w:rsidRPr="00AE07C6" w:rsidRDefault="00CA744A" w:rsidP="00942AA0">
            <w:pPr>
              <w:pStyle w:val="TableTextBold"/>
            </w:pPr>
            <w:r w:rsidRPr="00AE07C6">
              <w:t>Strengths</w:t>
            </w:r>
          </w:p>
          <w:p w14:paraId="67E1BF45" w14:textId="77777777" w:rsidR="00CA744A" w:rsidRDefault="00CA744A" w:rsidP="00942AA0">
            <w:pPr>
              <w:pStyle w:val="TableText"/>
            </w:pPr>
          </w:p>
          <w:p w14:paraId="2208F9E8" w14:textId="63D1BA4C" w:rsidR="00046971" w:rsidRPr="00046971" w:rsidRDefault="007D1974" w:rsidP="003824FD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</w:tc>
      </w:tr>
      <w:tr w:rsidR="00CA744A" w:rsidRPr="009A14A5" w14:paraId="5F07A1AA" w14:textId="77777777" w:rsidTr="007B493E">
        <w:tc>
          <w:tcPr>
            <w:tcW w:w="2268" w:type="dxa"/>
          </w:tcPr>
          <w:p w14:paraId="2E76641A" w14:textId="7FE4E2A0" w:rsidR="00CA744A" w:rsidRPr="0024253D" w:rsidRDefault="00055FA2" w:rsidP="003824FD">
            <w:pPr>
              <w:pStyle w:val="TableText"/>
            </w:pPr>
            <w:r w:rsidRPr="006A4C0A">
              <w:lastRenderedPageBreak/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 w:rsidRPr="006A4C0A">
              <w:t>]</w:t>
            </w:r>
          </w:p>
        </w:tc>
        <w:tc>
          <w:tcPr>
            <w:tcW w:w="7225" w:type="dxa"/>
          </w:tcPr>
          <w:p w14:paraId="0EEB166F" w14:textId="77777777" w:rsidR="00CA744A" w:rsidRPr="00AE07C6" w:rsidRDefault="00CA744A" w:rsidP="00CD1D5B">
            <w:pPr>
              <w:pStyle w:val="TableTextBold"/>
            </w:pPr>
            <w:r w:rsidRPr="00AE07C6">
              <w:t>Strengths</w:t>
            </w:r>
          </w:p>
          <w:p w14:paraId="6BC863C2" w14:textId="77777777" w:rsidR="00CA744A" w:rsidRDefault="00CA744A" w:rsidP="00CD1D5B">
            <w:pPr>
              <w:pStyle w:val="TableText"/>
            </w:pPr>
          </w:p>
          <w:p w14:paraId="612F98C9" w14:textId="053F8324" w:rsidR="007D1974" w:rsidRDefault="007D1974" w:rsidP="007D1974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  <w:p w14:paraId="2385CC9E" w14:textId="77777777" w:rsidR="007B493E" w:rsidRPr="007B493E" w:rsidRDefault="007B493E" w:rsidP="007B493E">
            <w:pPr>
              <w:pStyle w:val="TableText"/>
            </w:pPr>
          </w:p>
        </w:tc>
      </w:tr>
      <w:tr w:rsidR="00CA744A" w:rsidRPr="009A14A5" w14:paraId="66D24FDB" w14:textId="77777777" w:rsidTr="007B493E">
        <w:tc>
          <w:tcPr>
            <w:tcW w:w="2268" w:type="dxa"/>
          </w:tcPr>
          <w:p w14:paraId="42D1DB0D" w14:textId="52F206AB" w:rsidR="00CA744A" w:rsidRPr="006A4C0A" w:rsidRDefault="00055FA2" w:rsidP="00CD1D5B">
            <w:pPr>
              <w:pStyle w:val="TableText"/>
            </w:pPr>
            <w:r w:rsidRPr="006A4C0A"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 w:rsidRPr="006A4C0A">
              <w:t>]</w:t>
            </w:r>
          </w:p>
        </w:tc>
        <w:tc>
          <w:tcPr>
            <w:tcW w:w="7225" w:type="dxa"/>
          </w:tcPr>
          <w:p w14:paraId="07CD4D41" w14:textId="77777777" w:rsidR="00CA744A" w:rsidRDefault="00CA744A" w:rsidP="00CD1D5B">
            <w:pPr>
              <w:pStyle w:val="TableTextBold"/>
            </w:pPr>
            <w:r w:rsidRPr="00AE07C6">
              <w:t>Strengths</w:t>
            </w:r>
          </w:p>
          <w:p w14:paraId="6A196DAF" w14:textId="77777777" w:rsidR="00CA744A" w:rsidRPr="0024253D" w:rsidRDefault="00CA744A" w:rsidP="00CD1D5B">
            <w:pPr>
              <w:pStyle w:val="TableText"/>
            </w:pPr>
          </w:p>
          <w:p w14:paraId="712D266D" w14:textId="5FBFCD6C" w:rsidR="007D1974" w:rsidRDefault="007D1974" w:rsidP="007D1974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  <w:p w14:paraId="2E78AEB0" w14:textId="77777777" w:rsidR="007B493E" w:rsidRPr="0024253D" w:rsidRDefault="007B493E" w:rsidP="00CD1D5B">
            <w:pPr>
              <w:pStyle w:val="TableText"/>
            </w:pPr>
          </w:p>
        </w:tc>
      </w:tr>
      <w:tr w:rsidR="00CA744A" w:rsidRPr="009A14A5" w14:paraId="070CE0E2" w14:textId="77777777" w:rsidTr="007B493E">
        <w:tc>
          <w:tcPr>
            <w:tcW w:w="2268" w:type="dxa"/>
          </w:tcPr>
          <w:p w14:paraId="2D4E6E0F" w14:textId="3E365967" w:rsidR="00CA744A" w:rsidRPr="0024253D" w:rsidRDefault="00055FA2" w:rsidP="00CD1D5B">
            <w:pPr>
              <w:pStyle w:val="TableText"/>
            </w:pPr>
            <w:r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 w:rsidRPr="006A4C0A">
              <w:t>]</w:t>
            </w:r>
          </w:p>
        </w:tc>
        <w:tc>
          <w:tcPr>
            <w:tcW w:w="7225" w:type="dxa"/>
          </w:tcPr>
          <w:p w14:paraId="34E105B3" w14:textId="77777777" w:rsidR="00CA744A" w:rsidRDefault="00CA744A" w:rsidP="00CD1D5B">
            <w:pPr>
              <w:pStyle w:val="TableTextBold"/>
            </w:pPr>
            <w:r w:rsidRPr="00AE07C6">
              <w:t>Strengths</w:t>
            </w:r>
          </w:p>
          <w:p w14:paraId="37A46C1C" w14:textId="77777777" w:rsidR="00CA744A" w:rsidRPr="0024253D" w:rsidRDefault="00CA744A" w:rsidP="00CD1D5B">
            <w:pPr>
              <w:pStyle w:val="TableText"/>
            </w:pPr>
          </w:p>
          <w:p w14:paraId="76E2EC4C" w14:textId="7EA3A76A" w:rsidR="007D1974" w:rsidRDefault="007D1974" w:rsidP="007D1974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  <w:p w14:paraId="1E5A3E18" w14:textId="77777777" w:rsidR="007B493E" w:rsidRPr="0024253D" w:rsidRDefault="007B493E" w:rsidP="00CD1D5B">
            <w:pPr>
              <w:pStyle w:val="TableText"/>
            </w:pPr>
          </w:p>
        </w:tc>
      </w:tr>
      <w:tr w:rsidR="00CA744A" w:rsidRPr="009A14A5" w14:paraId="4CDE7EF5" w14:textId="77777777" w:rsidTr="007B493E">
        <w:tc>
          <w:tcPr>
            <w:tcW w:w="9493" w:type="dxa"/>
            <w:gridSpan w:val="2"/>
          </w:tcPr>
          <w:p w14:paraId="141C007E" w14:textId="14E972C8" w:rsidR="00CA744A" w:rsidRPr="003D4946" w:rsidRDefault="00CA744A" w:rsidP="00CA744A">
            <w:pPr>
              <w:pStyle w:val="TableText"/>
              <w:rPr>
                <w:noProof/>
                <w:sz w:val="18"/>
                <w:szCs w:val="18"/>
              </w:rPr>
            </w:pPr>
            <w:r w:rsidRPr="003D4946">
              <w:rPr>
                <w:noProof/>
                <w:color w:val="FF0000"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1FC30" wp14:editId="5504961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238760</wp:posOffset>
                      </wp:positionV>
                      <wp:extent cx="164592" cy="137160"/>
                      <wp:effectExtent l="0" t="0" r="26035" b="1524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46809" id="Oval 64" o:spid="_x0000_s1026" style="position:absolute;margin-left:6pt;margin-top:18.8pt;width:12.95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" fillcolor="#00b050" strokecolor="#385d8a" strokeweight="2pt"/>
                  </w:pict>
                </mc:Fallback>
              </mc:AlternateContent>
            </w:r>
            <w:r w:rsidRPr="003D4946">
              <w:rPr>
                <w:rFonts w:ascii="Arial Narrow" w:hAnsi="Arial Narrow"/>
                <w:b/>
                <w:sz w:val="18"/>
                <w:szCs w:val="18"/>
              </w:rPr>
              <w:t>Leg</w:t>
            </w:r>
            <w:r>
              <w:rPr>
                <w:rFonts w:ascii="Arial Narrow" w:hAnsi="Arial Narrow"/>
                <w:b/>
                <w:sz w:val="18"/>
                <w:szCs w:val="18"/>
              </w:rPr>
              <w:t>end</w:t>
            </w:r>
            <w:r w:rsidR="00F055D4">
              <w:rPr>
                <w:rFonts w:ascii="Arial Narrow" w:hAnsi="Arial Narrow"/>
                <w:b/>
                <w:sz w:val="18"/>
                <w:szCs w:val="18"/>
              </w:rPr>
              <w:t>—</w:t>
            </w:r>
            <w:r>
              <w:rPr>
                <w:rFonts w:ascii="Arial Narrow" w:hAnsi="Arial Narrow"/>
                <w:b/>
                <w:sz w:val="18"/>
                <w:szCs w:val="18"/>
              </w:rPr>
              <w:t>Assessment of the criteria</w:t>
            </w:r>
          </w:p>
          <w:p w14:paraId="114B92B4" w14:textId="77777777" w:rsidR="00CA744A" w:rsidRPr="00A05476" w:rsidRDefault="00CA744A" w:rsidP="00CA744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A05476">
              <w:rPr>
                <w:rFonts w:ascii="Arial Narrow" w:hAnsi="Arial Narrow"/>
                <w:noProof/>
                <w:color w:val="FF0000"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E5289" wp14:editId="56B1205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190500</wp:posOffset>
                      </wp:positionV>
                      <wp:extent cx="164592" cy="137160"/>
                      <wp:effectExtent l="0" t="0" r="26035" b="15240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92812" id="Oval 65" o:spid="_x0000_s1026" style="position:absolute;margin-left:5.8pt;margin-top:15pt;width:12.9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" fillcolor="yellow" strokecolor="#385d8a" strokeweight="2pt"/>
                  </w:pict>
                </mc:Fallback>
              </mc:AlternateContent>
            </w:r>
            <w:r w:rsidRPr="003D4946">
              <w:rPr>
                <w:noProof/>
                <w:sz w:val="18"/>
                <w:szCs w:val="18"/>
              </w:rPr>
              <w:tab/>
            </w:r>
            <w:r w:rsidRPr="00A05476">
              <w:rPr>
                <w:rFonts w:ascii="Arial Narrow" w:hAnsi="Arial Narrow"/>
                <w:sz w:val="18"/>
                <w:szCs w:val="18"/>
              </w:rPr>
              <w:t>Met the criteria</w:t>
            </w:r>
          </w:p>
          <w:p w14:paraId="1B47CE52" w14:textId="77777777" w:rsidR="00CA744A" w:rsidRPr="00A05476" w:rsidRDefault="00CA744A" w:rsidP="00CA744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A05476">
              <w:rPr>
                <w:rFonts w:ascii="Arial Narrow" w:hAnsi="Arial Narrow"/>
                <w:noProof/>
                <w:color w:val="FF0000"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33A4BE" wp14:editId="2C43EAC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190500</wp:posOffset>
                      </wp:positionV>
                      <wp:extent cx="164592" cy="137160"/>
                      <wp:effectExtent l="0" t="0" r="26035" b="1524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F2CED3" id="Oval 66" o:spid="_x0000_s1026" style="position:absolute;margin-left:5.75pt;margin-top:15pt;width:12.9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" fillcolor="red" strokecolor="#385d8a" strokeweight="2pt"/>
                  </w:pict>
                </mc:Fallback>
              </mc:AlternateContent>
            </w:r>
            <w:r w:rsidRPr="00A05476">
              <w:rPr>
                <w:rFonts w:ascii="Arial Narrow" w:hAnsi="Arial Narrow"/>
                <w:noProof/>
                <w:sz w:val="18"/>
                <w:szCs w:val="18"/>
              </w:rPr>
              <w:tab/>
            </w:r>
            <w:r w:rsidRPr="00A05476">
              <w:rPr>
                <w:rFonts w:ascii="Arial Narrow" w:hAnsi="Arial Narrow"/>
                <w:sz w:val="18"/>
                <w:szCs w:val="18"/>
              </w:rPr>
              <w:t>Met the criteria</w:t>
            </w:r>
            <w:r w:rsidR="00BE3501">
              <w:rPr>
                <w:rFonts w:ascii="Arial Narrow" w:hAnsi="Arial Narrow"/>
                <w:sz w:val="18"/>
                <w:szCs w:val="18"/>
              </w:rPr>
              <w:t>,</w:t>
            </w:r>
            <w:r w:rsidRPr="00A05476">
              <w:rPr>
                <w:rFonts w:ascii="Arial Narrow" w:hAnsi="Arial Narrow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/>
                <w:sz w:val="18"/>
                <w:szCs w:val="18"/>
              </w:rPr>
              <w:t>improvement needed</w:t>
            </w:r>
          </w:p>
          <w:p w14:paraId="2CC2EBD8" w14:textId="77777777" w:rsidR="00CA744A" w:rsidRPr="001F2445" w:rsidRDefault="00CA744A" w:rsidP="00CA744A">
            <w:pPr>
              <w:pStyle w:val="TableTextBold"/>
              <w:rPr>
                <w:b w:val="0"/>
              </w:rPr>
            </w:pPr>
            <w:r w:rsidRPr="00A05476">
              <w:rPr>
                <w:rFonts w:ascii="Arial Narrow" w:hAnsi="Arial Narrow"/>
                <w:noProof/>
                <w:sz w:val="18"/>
                <w:szCs w:val="18"/>
              </w:rPr>
              <w:tab/>
            </w:r>
            <w:r w:rsidRPr="001F2445">
              <w:rPr>
                <w:rFonts w:ascii="Arial Narrow" w:hAnsi="Arial Narrow"/>
                <w:b w:val="0"/>
                <w:sz w:val="18"/>
                <w:szCs w:val="18"/>
              </w:rPr>
              <w:t>Did not meet the criteria</w:t>
            </w:r>
          </w:p>
        </w:tc>
      </w:tr>
    </w:tbl>
    <w:p w14:paraId="0EB94D68" w14:textId="6A8B91C8" w:rsidR="00151E0E" w:rsidRDefault="00046971" w:rsidP="00151E0E">
      <w:pPr>
        <w:pStyle w:val="ExhibitTitle"/>
      </w:pPr>
      <w:r>
        <w:t>Exhibit 2—</w:t>
      </w:r>
      <w:r w:rsidR="00390C15" w:rsidRPr="00390C15">
        <w:t>Strategic planning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86"/>
        <w:gridCol w:w="7164"/>
      </w:tblGrid>
      <w:tr w:rsidR="00CA744A" w:rsidRPr="009A14A5" w14:paraId="001D3459" w14:textId="77777777" w:rsidTr="00C80655">
        <w:trPr>
          <w:tblHeader/>
        </w:trPr>
        <w:tc>
          <w:tcPr>
            <w:tcW w:w="2186" w:type="dxa"/>
            <w:shd w:val="clear" w:color="auto" w:fill="D9D9D9" w:themeFill="background1" w:themeFillShade="D9"/>
            <w:vAlign w:val="bottom"/>
          </w:tcPr>
          <w:p w14:paraId="75DB3E6F" w14:textId="77777777" w:rsidR="00CA744A" w:rsidRPr="009A14A5" w:rsidRDefault="00CA744A" w:rsidP="00CD1D5B">
            <w:pPr>
              <w:pStyle w:val="TableHeading"/>
            </w:pPr>
            <w:r w:rsidRPr="009A14A5">
              <w:t>Systems and practices</w:t>
            </w:r>
          </w:p>
        </w:tc>
        <w:tc>
          <w:tcPr>
            <w:tcW w:w="7164" w:type="dxa"/>
            <w:shd w:val="clear" w:color="auto" w:fill="D9D9D9" w:themeFill="background1" w:themeFillShade="D9"/>
            <w:vAlign w:val="bottom"/>
          </w:tcPr>
          <w:p w14:paraId="76F7163E" w14:textId="0764A543" w:rsidR="00CA744A" w:rsidRDefault="00365643" w:rsidP="00CD1D5B">
            <w:pPr>
              <w:pStyle w:val="TableHeading"/>
            </w:pPr>
            <w:r>
              <w:t xml:space="preserve">Key </w:t>
            </w:r>
            <w:r w:rsidR="000750B8">
              <w:t>f</w:t>
            </w:r>
            <w:r w:rsidR="00CA744A">
              <w:t>indings</w:t>
            </w:r>
          </w:p>
        </w:tc>
      </w:tr>
      <w:tr w:rsidR="00CA744A" w:rsidRPr="009A14A5" w14:paraId="600ABD4A" w14:textId="77777777" w:rsidTr="00C80655">
        <w:tc>
          <w:tcPr>
            <w:tcW w:w="2186" w:type="dxa"/>
          </w:tcPr>
          <w:p w14:paraId="7B6DFC7E" w14:textId="06A9D747" w:rsidR="000A2405" w:rsidRPr="00102110" w:rsidRDefault="000A2405" w:rsidP="000A2405">
            <w:pPr>
              <w:pStyle w:val="TableBullet"/>
              <w:numPr>
                <w:ilvl w:val="0"/>
                <w:numId w:val="0"/>
              </w:numPr>
            </w:pPr>
            <w:r w:rsidRPr="00102110">
              <w:t>[</w:t>
            </w:r>
            <w:r w:rsidRPr="00102110">
              <w:rPr>
                <w:color w:val="0000FF"/>
              </w:rPr>
              <w:t xml:space="preserve">List the systems and practices according to those presented in the SE plan. Do not </w:t>
            </w:r>
            <w:r w:rsidR="0098709A" w:rsidRPr="00102110">
              <w:rPr>
                <w:color w:val="0000FF"/>
              </w:rPr>
              <w:t>change</w:t>
            </w:r>
            <w:r w:rsidRPr="00102110">
              <w:rPr>
                <w:color w:val="0000FF"/>
              </w:rPr>
              <w:t xml:space="preserve"> wording except to put the verbs in past tense.</w:t>
            </w:r>
            <w:r w:rsidRPr="00102110">
              <w:t>]</w:t>
            </w:r>
          </w:p>
          <w:p w14:paraId="457C5686" w14:textId="73ACFA6C" w:rsidR="00CA744A" w:rsidRPr="00102110" w:rsidRDefault="00CA744A" w:rsidP="000A2405">
            <w:pPr>
              <w:pStyle w:val="TableBullet"/>
              <w:numPr>
                <w:ilvl w:val="0"/>
                <w:numId w:val="0"/>
              </w:numPr>
              <w:rPr>
                <w:color w:val="0000FF"/>
              </w:rPr>
            </w:pPr>
            <w:r w:rsidRPr="00102110">
              <w:t>[</w:t>
            </w:r>
            <w:r w:rsidR="00884E75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udit team place</w:t>
            </w:r>
            <w:r w:rsidR="00DA3394" w:rsidRPr="00102110">
              <w:rPr>
                <w:color w:val="0000FF"/>
              </w:rPr>
              <w:t>s</w:t>
            </w:r>
            <w:r w:rsidRPr="00102110">
              <w:rPr>
                <w:color w:val="0000FF"/>
              </w:rPr>
              <w:t xml:space="preserve"> appropriate coloured dot in this column</w:t>
            </w:r>
            <w:r w:rsidR="00884E75" w:rsidRPr="00102110">
              <w:rPr>
                <w:color w:val="0000FF"/>
              </w:rPr>
              <w:t>.</w:t>
            </w:r>
            <w:r w:rsidRPr="00102110">
              <w:t>]</w:t>
            </w:r>
          </w:p>
          <w:p w14:paraId="4E10385B" w14:textId="4E0FF97E" w:rsidR="0095094C" w:rsidRPr="00151E0E" w:rsidRDefault="0095094C" w:rsidP="00B43D11">
            <w:pPr>
              <w:pStyle w:val="TableBullet"/>
              <w:numPr>
                <w:ilvl w:val="0"/>
                <w:numId w:val="0"/>
              </w:numPr>
            </w:pPr>
            <w:r w:rsidRPr="00102110">
              <w:t>[</w:t>
            </w:r>
            <w:r w:rsidR="00884E75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udit team may add the criteria here as well, but it is not necessary for the discussion with the AG</w:t>
            </w:r>
            <w:r w:rsidR="00884E75" w:rsidRPr="00102110">
              <w:rPr>
                <w:color w:val="0000FF"/>
              </w:rPr>
              <w:t>.</w:t>
            </w:r>
            <w:r w:rsidRPr="00102110">
              <w:t>]</w:t>
            </w:r>
          </w:p>
        </w:tc>
        <w:tc>
          <w:tcPr>
            <w:tcW w:w="7164" w:type="dxa"/>
          </w:tcPr>
          <w:p w14:paraId="5F4EE78E" w14:textId="0AE06546" w:rsidR="00365643" w:rsidRPr="00102110" w:rsidRDefault="00365643" w:rsidP="007B493E">
            <w:pPr>
              <w:pStyle w:val="TableTextBold"/>
              <w:spacing w:after="240"/>
              <w:rPr>
                <w:b w:val="0"/>
                <w:color w:val="0000FF"/>
              </w:rPr>
            </w:pPr>
            <w:r w:rsidRPr="00102110">
              <w:rPr>
                <w:b w:val="0"/>
                <w:color w:val="auto"/>
              </w:rPr>
              <w:t>[</w:t>
            </w:r>
            <w:r w:rsidRPr="00102110">
              <w:rPr>
                <w:b w:val="0"/>
                <w:color w:val="0000FF"/>
              </w:rPr>
              <w:t xml:space="preserve">Optional context: </w:t>
            </w:r>
            <w:r w:rsidR="005F4366" w:rsidRPr="00102110">
              <w:rPr>
                <w:b w:val="0"/>
                <w:color w:val="0000FF"/>
              </w:rPr>
              <w:t>A</w:t>
            </w:r>
            <w:r w:rsidRPr="00102110">
              <w:rPr>
                <w:b w:val="0"/>
                <w:color w:val="0000FF"/>
              </w:rPr>
              <w:t xml:space="preserve">dd </w:t>
            </w:r>
            <w:r w:rsidRPr="00102110">
              <w:rPr>
                <w:color w:val="0000FF"/>
              </w:rPr>
              <w:t>brief</w:t>
            </w:r>
            <w:r w:rsidRPr="00102110">
              <w:rPr>
                <w:b w:val="0"/>
                <w:color w:val="0000FF"/>
              </w:rPr>
              <w:t xml:space="preserve"> </w:t>
            </w:r>
            <w:r w:rsidR="001F2445" w:rsidRPr="00102110">
              <w:rPr>
                <w:b w:val="0"/>
                <w:color w:val="0000FF"/>
              </w:rPr>
              <w:t>context</w:t>
            </w:r>
            <w:r w:rsidRPr="00102110">
              <w:rPr>
                <w:b w:val="0"/>
                <w:color w:val="0000FF"/>
              </w:rPr>
              <w:t xml:space="preserve"> if needed </w:t>
            </w:r>
            <w:r w:rsidR="00046971" w:rsidRPr="00102110">
              <w:rPr>
                <w:b w:val="0"/>
                <w:color w:val="0000FF"/>
              </w:rPr>
              <w:t>to understand the key findings</w:t>
            </w:r>
            <w:r w:rsidR="005F4366" w:rsidRPr="00102110">
              <w:rPr>
                <w:b w:val="0"/>
                <w:color w:val="0000FF"/>
              </w:rPr>
              <w:t>.</w:t>
            </w:r>
            <w:r w:rsidR="006E185B" w:rsidRPr="00102110">
              <w:rPr>
                <w:b w:val="0"/>
                <w:color w:val="0000FF"/>
              </w:rPr>
              <w:t xml:space="preserve"> Use past tense to describe key findings.</w:t>
            </w:r>
            <w:r w:rsidR="00046971" w:rsidRPr="00102110">
              <w:rPr>
                <w:b w:val="0"/>
                <w:color w:val="auto"/>
              </w:rPr>
              <w:t>]</w:t>
            </w:r>
          </w:p>
          <w:p w14:paraId="71160D06" w14:textId="77777777" w:rsidR="00CA744A" w:rsidRPr="00151E0E" w:rsidRDefault="00CA744A" w:rsidP="00CD1D5B">
            <w:pPr>
              <w:pStyle w:val="TableTextBold"/>
            </w:pPr>
            <w:r w:rsidRPr="00151E0E">
              <w:t>Strengths</w:t>
            </w:r>
          </w:p>
          <w:p w14:paraId="75FE823B" w14:textId="77777777" w:rsidR="00CA744A" w:rsidRPr="00151E0E" w:rsidRDefault="00CA744A" w:rsidP="00CD1D5B">
            <w:pPr>
              <w:pStyle w:val="TableText"/>
            </w:pPr>
          </w:p>
          <w:p w14:paraId="5D64763F" w14:textId="1A00B997" w:rsidR="007D1974" w:rsidRDefault="007D1974" w:rsidP="007D1974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  <w:p w14:paraId="398FE32B" w14:textId="77777777" w:rsidR="007B493E" w:rsidRPr="00151E0E" w:rsidRDefault="007B493E" w:rsidP="00CD1D5B">
            <w:pPr>
              <w:pStyle w:val="TableText"/>
            </w:pPr>
          </w:p>
        </w:tc>
      </w:tr>
      <w:tr w:rsidR="00CA744A" w:rsidRPr="009A14A5" w14:paraId="2D961B1D" w14:textId="77777777" w:rsidTr="00C80655">
        <w:tc>
          <w:tcPr>
            <w:tcW w:w="2186" w:type="dxa"/>
          </w:tcPr>
          <w:p w14:paraId="170CA377" w14:textId="6C4AFAF7" w:rsidR="009E36DE" w:rsidRPr="006A4C0A" w:rsidRDefault="008D7B85" w:rsidP="00CD1D5B">
            <w:pPr>
              <w:pStyle w:val="TableText"/>
            </w:pPr>
            <w:r w:rsidRPr="006A4C0A"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 w:rsidRPr="006A4C0A">
              <w:t>]</w:t>
            </w:r>
          </w:p>
        </w:tc>
        <w:tc>
          <w:tcPr>
            <w:tcW w:w="7164" w:type="dxa"/>
          </w:tcPr>
          <w:p w14:paraId="5AE7CF11" w14:textId="77777777" w:rsidR="00CA744A" w:rsidRPr="00151E0E" w:rsidRDefault="00CA744A" w:rsidP="00CD1D5B">
            <w:pPr>
              <w:pStyle w:val="TableTextBold"/>
            </w:pPr>
            <w:r w:rsidRPr="00151E0E">
              <w:t>Strengths</w:t>
            </w:r>
          </w:p>
          <w:p w14:paraId="09FF99EB" w14:textId="77777777" w:rsidR="00CA744A" w:rsidRPr="00151E0E" w:rsidRDefault="00CA744A" w:rsidP="00CD1D5B">
            <w:pPr>
              <w:pStyle w:val="TableText"/>
            </w:pPr>
          </w:p>
          <w:p w14:paraId="2C34CA21" w14:textId="2E98FE8B" w:rsidR="007D1974" w:rsidRDefault="007D1974" w:rsidP="007D1974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  <w:p w14:paraId="4CC49BB4" w14:textId="77777777" w:rsidR="007B493E" w:rsidRPr="007B493E" w:rsidRDefault="007B493E" w:rsidP="007B493E">
            <w:pPr>
              <w:pStyle w:val="TableText"/>
            </w:pPr>
          </w:p>
        </w:tc>
      </w:tr>
      <w:tr w:rsidR="00CA744A" w:rsidRPr="009A14A5" w14:paraId="41D8A1BD" w14:textId="77777777" w:rsidTr="00C80655">
        <w:tc>
          <w:tcPr>
            <w:tcW w:w="2186" w:type="dxa"/>
          </w:tcPr>
          <w:p w14:paraId="729AEF63" w14:textId="3B214578" w:rsidR="00CA744A" w:rsidRPr="006A4C0A" w:rsidRDefault="008D7B85" w:rsidP="00CD1D5B">
            <w:pPr>
              <w:pStyle w:val="TableText"/>
            </w:pPr>
            <w:r w:rsidRPr="006A4C0A"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 w:rsidRPr="006A4C0A">
              <w:t>]</w:t>
            </w:r>
          </w:p>
        </w:tc>
        <w:tc>
          <w:tcPr>
            <w:tcW w:w="7164" w:type="dxa"/>
          </w:tcPr>
          <w:p w14:paraId="3CDEB096" w14:textId="77777777" w:rsidR="00CA744A" w:rsidRPr="00151E0E" w:rsidRDefault="00CA744A" w:rsidP="00CD1D5B">
            <w:pPr>
              <w:pStyle w:val="TableTextBold"/>
            </w:pPr>
            <w:r w:rsidRPr="00151E0E">
              <w:t>Strengths</w:t>
            </w:r>
          </w:p>
          <w:p w14:paraId="46293BA4" w14:textId="77777777" w:rsidR="00CA744A" w:rsidRPr="00151E0E" w:rsidRDefault="00CA744A" w:rsidP="00CD1D5B">
            <w:pPr>
              <w:pStyle w:val="TableText"/>
            </w:pPr>
          </w:p>
          <w:p w14:paraId="3DEFDE7F" w14:textId="027EB107" w:rsidR="007D1974" w:rsidRDefault="007D1974" w:rsidP="007D1974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  <w:p w14:paraId="1030F94C" w14:textId="77777777" w:rsidR="007B493E" w:rsidRPr="007B493E" w:rsidRDefault="007B493E" w:rsidP="007B493E">
            <w:pPr>
              <w:pStyle w:val="TableText"/>
            </w:pPr>
          </w:p>
        </w:tc>
      </w:tr>
      <w:tr w:rsidR="00CA744A" w:rsidRPr="009A14A5" w14:paraId="621B5555" w14:textId="77777777" w:rsidTr="00C80655">
        <w:tc>
          <w:tcPr>
            <w:tcW w:w="9350" w:type="dxa"/>
            <w:gridSpan w:val="2"/>
          </w:tcPr>
          <w:p w14:paraId="2EC1B44A" w14:textId="7CDC870C" w:rsidR="00CA744A" w:rsidRPr="003D4946" w:rsidRDefault="00046971" w:rsidP="00CA744A">
            <w:pPr>
              <w:pStyle w:val="TableText"/>
              <w:rPr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491F73B" wp14:editId="2EC67BB6">
                      <wp:simplePos x="0" y="0"/>
                      <wp:positionH relativeFrom="column">
                        <wp:posOffset>76001</wp:posOffset>
                      </wp:positionH>
                      <wp:positionV relativeFrom="paragraph">
                        <wp:posOffset>235613</wp:posOffset>
                      </wp:positionV>
                      <wp:extent cx="164592" cy="580713"/>
                      <wp:effectExtent l="0" t="0" r="26035" b="1016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592" cy="580713"/>
                                <a:chOff x="0" y="0"/>
                                <a:chExt cx="164592" cy="580713"/>
                              </a:xfrm>
                            </wpg:grpSpPr>
                            <wps:wsp>
                              <wps:cNvPr id="1" name="Oval 1"/>
                              <wps:cNvSpPr/>
                              <wps:spPr>
                                <a:xfrm>
                                  <a:off x="0" y="0"/>
                                  <a:ext cx="164592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Oval 2"/>
                              <wps:cNvSpPr/>
                              <wps:spPr>
                                <a:xfrm>
                                  <a:off x="0" y="238836"/>
                                  <a:ext cx="164592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Oval 3"/>
                              <wps:cNvSpPr/>
                              <wps:spPr>
                                <a:xfrm>
                                  <a:off x="0" y="443553"/>
                                  <a:ext cx="164592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0D5AB" id="Group 10" o:spid="_x0000_s1026" style="position:absolute;margin-left:6pt;margin-top:18.55pt;width:12.95pt;height:45.75pt;z-index:251665408" coordsize="1645,5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">
                      <v:oval id="Oval 1" o:spid="_x0000_s1027" style="position:absolute;width:1645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nCLwA&#10;AADaAAAADwAAAGRycy9kb3ducmV2LnhtbERPy6rCMBDdX/AfwgjurqkPRKpRRBBEV/WxH5uxLTaT&#10;0sRa/XojCK6Gw3nOfNmaUjRUu8KygkE/AkGcWl1wpuB03PxPQTiPrLG0TAqe5GC56PzNMdb2wQk1&#10;B5+JEMIuRgW591UspUtzMuj6tiIO3NXWBn2AdSZ1jY8Qbko5jKKJNFhwaMixonVO6e1wNwqq5NjY&#10;Vzve++Q8ek5vbo87uijV67arGQhPrf+Jv+6tDvPh88rnys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zScIvAAAANoAAAAPAAAAAAAAAAAAAAAAAJgCAABkcnMvZG93bnJldi54&#10;bWxQSwUGAAAAAAQABAD1AAAAgQMAAAAA&#10;" fillcolor="#00b050" strokecolor="#385d8a" strokeweight="2pt"/>
                      <v:oval id="Oval 2" o:spid="_x0000_s1028" style="position:absolute;top:2388;width:1645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ebBsIA&#10;AADaAAAADwAAAGRycy9kb3ducmV2LnhtbESP3YrCMBSE7xd8h3AE79ZUhUWrUbQgiKyIPw9wSM62&#10;ZZuT0kRtffrNguDlMDPfMItVaytxp8aXjhWMhgkIYu1MybmC62X7OQXhA7LByjEp6MjDatn7WGBq&#10;3INPdD+HXEQI+xQVFCHUqZReF2TRD11NHL0f11gMUTa5NA0+ItxWcpwkX9JiyXGhwJqygvTv+WYV&#10;THR+6Lrs+3ncm+lmdzgG/cxmSg367XoOIlAb3uFXe2cUjOH/Sr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5sGwgAAANoAAAAPAAAAAAAAAAAAAAAAAJgCAABkcnMvZG93&#10;bnJldi54bWxQSwUGAAAAAAQABAD1AAAAhwMAAAAA&#10;" fillcolor="yellow" strokecolor="#385d8a" strokeweight="2pt"/>
                      <v:oval id="Oval 3" o:spid="_x0000_s1029" style="position:absolute;top:4435;width:1645;height:1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G3J8IA&#10;AADaAAAADwAAAGRycy9kb3ducmV2LnhtbESP3WoCMRSE7wu+QziCdzWrQpHVKCrYFXpTfx7guDkm&#10;i5uTdZPq+vamUOjlMDPfMPNl52pxpzZUnhWMhhkI4tLrio2C03H7PgURIrLG2jMpeFKA5aL3Nsdc&#10;+wfv6X6IRiQIhxwV2BibXMpQWnIYhr4hTt7Ftw5jkq2RusVHgrtajrPsQzqsOC1YbGhjqbwefpyC&#10;7VR+fVf7z2xjVkVxM+d1MTlZpQb9bjUDEamL/+G/9k4rmMDvlX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bcnwgAAANoAAAAPAAAAAAAAAAAAAAAAAJgCAABkcnMvZG93&#10;bnJldi54bWxQSwUGAAAAAAQABAD1AAAAhwMAAAAA&#10;" fillcolor="red" strokecolor="#385d8a" strokeweight="2pt"/>
                    </v:group>
                  </w:pict>
                </mc:Fallback>
              </mc:AlternateContent>
            </w:r>
            <w:r w:rsidR="00CA744A" w:rsidRPr="003D4946">
              <w:rPr>
                <w:rFonts w:ascii="Arial Narrow" w:hAnsi="Arial Narrow"/>
                <w:b/>
                <w:sz w:val="18"/>
                <w:szCs w:val="18"/>
              </w:rPr>
              <w:t>Leg</w:t>
            </w:r>
            <w:r w:rsidR="00CA744A">
              <w:rPr>
                <w:rFonts w:ascii="Arial Narrow" w:hAnsi="Arial Narrow"/>
                <w:b/>
                <w:sz w:val="18"/>
                <w:szCs w:val="18"/>
              </w:rPr>
              <w:t>end</w:t>
            </w:r>
            <w:r w:rsidR="00F055D4">
              <w:rPr>
                <w:rFonts w:ascii="Arial Narrow" w:hAnsi="Arial Narrow"/>
                <w:b/>
                <w:sz w:val="18"/>
                <w:szCs w:val="18"/>
              </w:rPr>
              <w:t>—</w:t>
            </w:r>
            <w:r w:rsidR="00CA744A">
              <w:rPr>
                <w:rFonts w:ascii="Arial Narrow" w:hAnsi="Arial Narrow"/>
                <w:b/>
                <w:sz w:val="18"/>
                <w:szCs w:val="18"/>
              </w:rPr>
              <w:t>Assessment of the criteria</w:t>
            </w:r>
          </w:p>
          <w:p w14:paraId="582E528C" w14:textId="77777777" w:rsidR="00CA744A" w:rsidRPr="00A05476" w:rsidRDefault="00CA744A" w:rsidP="00CA744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3D4946">
              <w:rPr>
                <w:noProof/>
                <w:sz w:val="18"/>
                <w:szCs w:val="18"/>
              </w:rPr>
              <w:tab/>
            </w:r>
            <w:r w:rsidRPr="00A05476">
              <w:rPr>
                <w:rFonts w:ascii="Arial Narrow" w:hAnsi="Arial Narrow"/>
                <w:sz w:val="18"/>
                <w:szCs w:val="18"/>
              </w:rPr>
              <w:t>Met the criteria</w:t>
            </w:r>
          </w:p>
          <w:p w14:paraId="0421B2A2" w14:textId="77777777" w:rsidR="00CA744A" w:rsidRPr="00A05476" w:rsidRDefault="00CA744A" w:rsidP="00CA744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A05476">
              <w:rPr>
                <w:rFonts w:ascii="Arial Narrow" w:hAnsi="Arial Narrow"/>
                <w:noProof/>
                <w:sz w:val="18"/>
                <w:szCs w:val="18"/>
              </w:rPr>
              <w:tab/>
            </w:r>
            <w:r w:rsidRPr="00A05476">
              <w:rPr>
                <w:rFonts w:ascii="Arial Narrow" w:hAnsi="Arial Narrow"/>
                <w:sz w:val="18"/>
                <w:szCs w:val="18"/>
              </w:rPr>
              <w:t>Met the criteria</w:t>
            </w:r>
            <w:r w:rsidR="00F055D4">
              <w:rPr>
                <w:rFonts w:ascii="Arial Narrow" w:hAnsi="Arial Narrow"/>
                <w:sz w:val="18"/>
                <w:szCs w:val="18"/>
              </w:rPr>
              <w:t>,</w:t>
            </w:r>
            <w:r w:rsidRPr="00A05476">
              <w:rPr>
                <w:rFonts w:ascii="Arial Narrow" w:hAnsi="Arial Narrow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/>
                <w:sz w:val="18"/>
                <w:szCs w:val="18"/>
              </w:rPr>
              <w:t>improvement needed</w:t>
            </w:r>
          </w:p>
          <w:p w14:paraId="1BCEA84D" w14:textId="77777777" w:rsidR="00CA744A" w:rsidRPr="001F2445" w:rsidRDefault="00CA744A" w:rsidP="00CA744A">
            <w:pPr>
              <w:pStyle w:val="TableTextBold"/>
              <w:rPr>
                <w:b w:val="0"/>
              </w:rPr>
            </w:pPr>
            <w:r w:rsidRPr="00A05476">
              <w:rPr>
                <w:rFonts w:ascii="Arial Narrow" w:hAnsi="Arial Narrow"/>
                <w:noProof/>
                <w:sz w:val="18"/>
                <w:szCs w:val="18"/>
              </w:rPr>
              <w:tab/>
            </w:r>
            <w:r w:rsidRPr="001F2445">
              <w:rPr>
                <w:rFonts w:ascii="Arial Narrow" w:hAnsi="Arial Narrow"/>
                <w:b w:val="0"/>
                <w:sz w:val="18"/>
                <w:szCs w:val="18"/>
              </w:rPr>
              <w:t>Did not meet the criteria</w:t>
            </w:r>
          </w:p>
        </w:tc>
      </w:tr>
    </w:tbl>
    <w:p w14:paraId="31B8715F" w14:textId="4B169618" w:rsidR="00C80655" w:rsidRDefault="00C80655" w:rsidP="00C80655">
      <w:pPr>
        <w:pStyle w:val="ExhibitTitle"/>
      </w:pPr>
      <w:bookmarkStart w:id="79" w:name="_Toc491754454"/>
      <w:bookmarkStart w:id="80" w:name="_Toc513205684"/>
      <w:bookmarkStart w:id="81" w:name="_Toc516743215"/>
      <w:bookmarkStart w:id="82" w:name="_Toc516743224"/>
      <w:bookmarkStart w:id="83" w:name="_Toc516743233"/>
      <w:bookmarkStart w:id="84" w:name="_Toc519603014"/>
      <w:bookmarkStart w:id="85" w:name="_Toc522695427"/>
      <w:bookmarkStart w:id="86" w:name="_Toc14256193"/>
      <w:bookmarkStart w:id="87" w:name="_Toc20228663"/>
      <w:bookmarkStart w:id="88" w:name="_Toc20228720"/>
      <w:bookmarkStart w:id="89" w:name="_Toc20229716"/>
      <w:bookmarkStart w:id="90" w:name="_Toc20231441"/>
      <w:r>
        <w:t>Exhibit 3—Corporate risk management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86"/>
        <w:gridCol w:w="7164"/>
      </w:tblGrid>
      <w:tr w:rsidR="00C80655" w:rsidRPr="009A14A5" w14:paraId="05DF6F21" w14:textId="77777777" w:rsidTr="00FD105A">
        <w:trPr>
          <w:tblHeader/>
        </w:trPr>
        <w:tc>
          <w:tcPr>
            <w:tcW w:w="2218" w:type="dxa"/>
            <w:shd w:val="clear" w:color="auto" w:fill="D9D9D9" w:themeFill="background1" w:themeFillShade="D9"/>
            <w:vAlign w:val="bottom"/>
          </w:tcPr>
          <w:p w14:paraId="0BE2169E" w14:textId="77777777" w:rsidR="00C80655" w:rsidRPr="009A14A5" w:rsidRDefault="00C80655" w:rsidP="00FD105A">
            <w:pPr>
              <w:pStyle w:val="TableHeading"/>
            </w:pPr>
            <w:r w:rsidRPr="009A14A5">
              <w:t>Systems and practices</w:t>
            </w:r>
          </w:p>
        </w:tc>
        <w:tc>
          <w:tcPr>
            <w:tcW w:w="7275" w:type="dxa"/>
            <w:shd w:val="clear" w:color="auto" w:fill="D9D9D9" w:themeFill="background1" w:themeFillShade="D9"/>
            <w:vAlign w:val="bottom"/>
          </w:tcPr>
          <w:p w14:paraId="7B8A5B59" w14:textId="77777777" w:rsidR="00C80655" w:rsidRDefault="00C80655" w:rsidP="00FD105A">
            <w:pPr>
              <w:pStyle w:val="TableHeading"/>
            </w:pPr>
            <w:r>
              <w:t>Key findings</w:t>
            </w:r>
          </w:p>
        </w:tc>
      </w:tr>
      <w:tr w:rsidR="00C80655" w:rsidRPr="009A14A5" w14:paraId="03CE65E0" w14:textId="77777777" w:rsidTr="00FD105A">
        <w:tc>
          <w:tcPr>
            <w:tcW w:w="2218" w:type="dxa"/>
          </w:tcPr>
          <w:p w14:paraId="67B6F9F6" w14:textId="77777777" w:rsidR="00C80655" w:rsidRPr="00102110" w:rsidRDefault="00C80655" w:rsidP="00FD105A">
            <w:pPr>
              <w:pStyle w:val="TableBullet"/>
              <w:numPr>
                <w:ilvl w:val="0"/>
                <w:numId w:val="0"/>
              </w:numPr>
            </w:pPr>
            <w:r w:rsidRPr="00102110">
              <w:t>[</w:t>
            </w:r>
            <w:r w:rsidRPr="00102110">
              <w:rPr>
                <w:color w:val="0000FF"/>
              </w:rPr>
              <w:t>List the systems and practices according to those presented in the SE plan. Do not change wording except to put the verbs in past tense.</w:t>
            </w:r>
            <w:r w:rsidRPr="00102110">
              <w:t>]</w:t>
            </w:r>
          </w:p>
          <w:p w14:paraId="71A03C50" w14:textId="77777777" w:rsidR="00C80655" w:rsidRPr="00102110" w:rsidRDefault="00C80655" w:rsidP="00FD105A">
            <w:pPr>
              <w:pStyle w:val="TableBullet"/>
              <w:numPr>
                <w:ilvl w:val="0"/>
                <w:numId w:val="0"/>
              </w:numPr>
              <w:rPr>
                <w:color w:val="0000FF"/>
              </w:rPr>
            </w:pPr>
            <w:r w:rsidRPr="00102110">
              <w:t>[</w:t>
            </w:r>
            <w:r w:rsidRPr="00102110">
              <w:rPr>
                <w:color w:val="0000FF"/>
              </w:rPr>
              <w:t>Audit team places appropriate coloured dot in this column.</w:t>
            </w:r>
            <w:r w:rsidRPr="00102110">
              <w:t>]</w:t>
            </w:r>
          </w:p>
          <w:p w14:paraId="2B36C31F" w14:textId="77777777" w:rsidR="00C80655" w:rsidRPr="00151E0E" w:rsidRDefault="00C80655" w:rsidP="00FD105A">
            <w:pPr>
              <w:pStyle w:val="TableBullet"/>
              <w:numPr>
                <w:ilvl w:val="0"/>
                <w:numId w:val="0"/>
              </w:numPr>
            </w:pPr>
            <w:r w:rsidRPr="00102110">
              <w:t>[</w:t>
            </w:r>
            <w:r w:rsidRPr="00102110">
              <w:rPr>
                <w:color w:val="0000FF"/>
              </w:rPr>
              <w:t>Audit team may add the criteria here as well, but it is not necessary for the discussion with the AG.</w:t>
            </w:r>
            <w:r w:rsidRPr="00102110">
              <w:t>]</w:t>
            </w:r>
          </w:p>
        </w:tc>
        <w:tc>
          <w:tcPr>
            <w:tcW w:w="7275" w:type="dxa"/>
          </w:tcPr>
          <w:p w14:paraId="6EE8520D" w14:textId="77777777" w:rsidR="00C80655" w:rsidRPr="00102110" w:rsidRDefault="00C80655" w:rsidP="00FD105A">
            <w:pPr>
              <w:pStyle w:val="TableTextBold"/>
              <w:spacing w:after="240"/>
              <w:rPr>
                <w:b w:val="0"/>
                <w:color w:val="0000FF"/>
              </w:rPr>
            </w:pPr>
            <w:r w:rsidRPr="00102110">
              <w:rPr>
                <w:b w:val="0"/>
                <w:color w:val="auto"/>
              </w:rPr>
              <w:t>[</w:t>
            </w:r>
            <w:r w:rsidRPr="00102110">
              <w:rPr>
                <w:b w:val="0"/>
                <w:color w:val="0000FF"/>
              </w:rPr>
              <w:t xml:space="preserve">Optional context: Add </w:t>
            </w:r>
            <w:r w:rsidRPr="00102110">
              <w:rPr>
                <w:color w:val="0000FF"/>
              </w:rPr>
              <w:t>brief</w:t>
            </w:r>
            <w:r w:rsidRPr="00102110">
              <w:rPr>
                <w:b w:val="0"/>
                <w:color w:val="0000FF"/>
              </w:rPr>
              <w:t xml:space="preserve"> context if needed to understand the key findings. Use past tense to describe key findings.</w:t>
            </w:r>
            <w:r w:rsidRPr="00102110">
              <w:rPr>
                <w:b w:val="0"/>
                <w:color w:val="auto"/>
              </w:rPr>
              <w:t>]</w:t>
            </w:r>
          </w:p>
          <w:p w14:paraId="61A0BC19" w14:textId="77777777" w:rsidR="00C80655" w:rsidRPr="00151E0E" w:rsidRDefault="00C80655" w:rsidP="00FD105A">
            <w:pPr>
              <w:pStyle w:val="TableTextBold"/>
            </w:pPr>
            <w:r w:rsidRPr="00151E0E">
              <w:t>Strengths</w:t>
            </w:r>
          </w:p>
          <w:p w14:paraId="6E5D0331" w14:textId="77777777" w:rsidR="00C80655" w:rsidRPr="00151E0E" w:rsidRDefault="00C80655" w:rsidP="00FD105A">
            <w:pPr>
              <w:pStyle w:val="TableText"/>
            </w:pPr>
          </w:p>
          <w:p w14:paraId="06B9CF75" w14:textId="09334DA8" w:rsidR="007D1974" w:rsidRDefault="007D1974" w:rsidP="007D1974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  <w:p w14:paraId="00F9A227" w14:textId="77777777" w:rsidR="00C80655" w:rsidRPr="00151E0E" w:rsidRDefault="00C80655" w:rsidP="00FD105A">
            <w:pPr>
              <w:pStyle w:val="TableText"/>
            </w:pPr>
          </w:p>
        </w:tc>
      </w:tr>
      <w:tr w:rsidR="00C80655" w:rsidRPr="009A14A5" w14:paraId="0061AE94" w14:textId="77777777" w:rsidTr="00FD105A">
        <w:tc>
          <w:tcPr>
            <w:tcW w:w="2218" w:type="dxa"/>
          </w:tcPr>
          <w:p w14:paraId="2026E7BA" w14:textId="77777777" w:rsidR="00C80655" w:rsidRPr="00151E0E" w:rsidRDefault="00C80655" w:rsidP="00FD105A">
            <w:pPr>
              <w:pStyle w:val="TableText"/>
            </w:pPr>
            <w:r>
              <w:t>[</w:t>
            </w:r>
            <w:r w:rsidRPr="00102110">
              <w:rPr>
                <w:color w:val="0000FF"/>
              </w:rPr>
              <w:t>Add system and practice</w:t>
            </w:r>
            <w:r>
              <w:t>]</w:t>
            </w:r>
          </w:p>
        </w:tc>
        <w:tc>
          <w:tcPr>
            <w:tcW w:w="7275" w:type="dxa"/>
          </w:tcPr>
          <w:p w14:paraId="0F948F41" w14:textId="77777777" w:rsidR="00C80655" w:rsidRPr="00151E0E" w:rsidRDefault="00C80655" w:rsidP="00FD105A">
            <w:pPr>
              <w:pStyle w:val="TableTextBold"/>
            </w:pPr>
            <w:r w:rsidRPr="00151E0E">
              <w:t>Strengths</w:t>
            </w:r>
          </w:p>
          <w:p w14:paraId="51487253" w14:textId="77777777" w:rsidR="00C80655" w:rsidRPr="00151E0E" w:rsidRDefault="00C80655" w:rsidP="00FD105A">
            <w:pPr>
              <w:pStyle w:val="TableText"/>
            </w:pPr>
          </w:p>
          <w:p w14:paraId="3FA1541E" w14:textId="2126BA37" w:rsidR="007D1974" w:rsidRDefault="007D1974" w:rsidP="007D1974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  <w:p w14:paraId="11FBB529" w14:textId="77777777" w:rsidR="00C80655" w:rsidRPr="007B493E" w:rsidRDefault="00C80655" w:rsidP="00FD105A">
            <w:pPr>
              <w:pStyle w:val="TableText"/>
            </w:pPr>
          </w:p>
        </w:tc>
      </w:tr>
      <w:tr w:rsidR="00C80655" w:rsidRPr="009A14A5" w14:paraId="6D7FC52A" w14:textId="77777777" w:rsidTr="00FD105A">
        <w:tc>
          <w:tcPr>
            <w:tcW w:w="2218" w:type="dxa"/>
          </w:tcPr>
          <w:p w14:paraId="3E731E96" w14:textId="77777777" w:rsidR="00C80655" w:rsidRPr="00151E0E" w:rsidRDefault="00C80655" w:rsidP="00FD105A">
            <w:pPr>
              <w:pStyle w:val="TableText"/>
            </w:pPr>
            <w:r>
              <w:t>[</w:t>
            </w:r>
            <w:r w:rsidRPr="00102110">
              <w:rPr>
                <w:color w:val="0000FF"/>
              </w:rPr>
              <w:t>Add system and practice</w:t>
            </w:r>
            <w:r>
              <w:t>]</w:t>
            </w:r>
          </w:p>
        </w:tc>
        <w:tc>
          <w:tcPr>
            <w:tcW w:w="7275" w:type="dxa"/>
          </w:tcPr>
          <w:p w14:paraId="61692A85" w14:textId="77777777" w:rsidR="00C80655" w:rsidRPr="00151E0E" w:rsidRDefault="00C80655" w:rsidP="00FD105A">
            <w:pPr>
              <w:pStyle w:val="TableTextBold"/>
            </w:pPr>
            <w:r w:rsidRPr="00151E0E">
              <w:t>Strengths</w:t>
            </w:r>
          </w:p>
          <w:p w14:paraId="1A912A3A" w14:textId="77777777" w:rsidR="00C80655" w:rsidRPr="00151E0E" w:rsidRDefault="00C80655" w:rsidP="00FD105A">
            <w:pPr>
              <w:pStyle w:val="TableText"/>
            </w:pPr>
          </w:p>
          <w:p w14:paraId="42A8648C" w14:textId="73482504" w:rsidR="007D1974" w:rsidRDefault="007D1974" w:rsidP="007D1974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  <w:p w14:paraId="7FC6177B" w14:textId="77777777" w:rsidR="00C80655" w:rsidRPr="007B493E" w:rsidRDefault="00C80655" w:rsidP="00FD105A">
            <w:pPr>
              <w:pStyle w:val="TableText"/>
            </w:pPr>
          </w:p>
        </w:tc>
      </w:tr>
      <w:tr w:rsidR="00C80655" w:rsidRPr="009A14A5" w14:paraId="22586942" w14:textId="77777777" w:rsidTr="00FD105A">
        <w:tc>
          <w:tcPr>
            <w:tcW w:w="9493" w:type="dxa"/>
            <w:gridSpan w:val="2"/>
          </w:tcPr>
          <w:p w14:paraId="59BBC348" w14:textId="77777777" w:rsidR="00C80655" w:rsidRPr="003D4946" w:rsidRDefault="00C80655" w:rsidP="00FD105A">
            <w:pPr>
              <w:pStyle w:val="TableText"/>
              <w:rPr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4CABD0E" wp14:editId="60C37EC7">
                      <wp:simplePos x="0" y="0"/>
                      <wp:positionH relativeFrom="column">
                        <wp:posOffset>76001</wp:posOffset>
                      </wp:positionH>
                      <wp:positionV relativeFrom="paragraph">
                        <wp:posOffset>235613</wp:posOffset>
                      </wp:positionV>
                      <wp:extent cx="164592" cy="580713"/>
                      <wp:effectExtent l="0" t="0" r="26035" b="1016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592" cy="580713"/>
                                <a:chOff x="0" y="0"/>
                                <a:chExt cx="164592" cy="580713"/>
                              </a:xfrm>
                            </wpg:grpSpPr>
                            <wps:wsp>
                              <wps:cNvPr id="12" name="Oval 12"/>
                              <wps:cNvSpPr/>
                              <wps:spPr>
                                <a:xfrm>
                                  <a:off x="0" y="0"/>
                                  <a:ext cx="164592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val 13"/>
                              <wps:cNvSpPr/>
                              <wps:spPr>
                                <a:xfrm>
                                  <a:off x="0" y="238836"/>
                                  <a:ext cx="164592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/>
                              <wps:spPr>
                                <a:xfrm>
                                  <a:off x="0" y="443553"/>
                                  <a:ext cx="164592" cy="1371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3E70CC" id="Group 11" o:spid="_x0000_s1026" style="position:absolute;margin-left:6pt;margin-top:18.55pt;width:12.95pt;height:45.75pt;z-index:251675648" coordsize="1645,5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">
                      <v:oval id="Oval 12" o:spid="_x0000_s1027" style="position:absolute;width:1645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UGMAA&#10;AADbAAAADwAAAGRycy9kb3ducmV2LnhtbERPTWvCQBC9F/wPywjemo2piKRZgwiC1FPU3qfZaRLM&#10;zobsGqO/3i0UvM3jfU6Wj6YVA/WusaxgHsUgiEurG64UnE+79xUI55E1tpZJwZ0c5OvJW4aptjcu&#10;aDj6SoQQdikqqL3vUildWZNBF9mOOHC/tjfoA+wrqXu8hXDTyiSOl9Jgw6Ghxo62NZWX49Uo6IrT&#10;YB/j4uCL74/76uIO+EU/Ss2m4+YThKfRv8T/7r0O8xP4+yUc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DUGMAAAADbAAAADwAAAAAAAAAAAAAAAACYAgAAZHJzL2Rvd25y&#10;ZXYueG1sUEsFBgAAAAAEAAQA9QAAAIUDAAAAAA==&#10;" fillcolor="#00b050" strokecolor="#385d8a" strokeweight="2pt"/>
                      <v:oval id="Oval 13" o:spid="_x0000_s1028" style="position:absolute;top:2388;width:1645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eUMEA&#10;AADbAAAADwAAAGRycy9kb3ducmV2LnhtbERP24rCMBB9F/yHMIJvmqqwaDWKFgSRFfHyAUMy25Zt&#10;JqWJ2vr1m4WFfZvDuc5q09pKPKnxpWMFk3ECglg7U3Ku4H7bj+YgfEA2WDkmBR152Kz7vRWmxr34&#10;Qs9ryEUMYZ+igiKEOpXS64Is+rGriSP35RqLIcIml6bBVwy3lZwmyYe0WHJsKLCmrCD9fX1YBTOd&#10;n7ou+3yfj2a+O5zOQb+zhVLDQbtdggjUhn/xn/tg4vwZ/P4SD5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63lDBAAAA2wAAAA8AAAAAAAAAAAAAAAAAmAIAAGRycy9kb3du&#10;cmV2LnhtbFBLBQYAAAAABAAEAPUAAACGAwAAAAA=&#10;" fillcolor="yellow" strokecolor="#385d8a" strokeweight="2pt"/>
                      <v:oval id="Oval 14" o:spid="_x0000_s1029" style="position:absolute;top:4435;width:1645;height:1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UdsEA&#10;AADbAAAADwAAAGRycy9kb3ducmV2LnhtbERP22oCMRB9L/gPYQTfatZaiqxGUUG30Jd6+YBxMyaL&#10;m8m6SXX9+6ZQ8G0O5zqzRedqcaM2VJ4VjIYZCOLS64qNguNh8zoBESKyxtozKXhQgMW89zLDXPs7&#10;7+i2j0akEA45KrAxNrmUobTkMAx9Q5y4s28dxgRbI3WL9xTuavmWZR/SYcWpwWJDa0vlZf/jFGwm&#10;8uu72m2ztVkWxdWcVsX4aJUa9LvlFESkLj7F/+5Pnea/w98v6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4lHbBAAAA2wAAAA8AAAAAAAAAAAAAAAAAmAIAAGRycy9kb3du&#10;cmV2LnhtbFBLBQYAAAAABAAEAPUAAACGAwAAAAA=&#10;" fillcolor="red" strokecolor="#385d8a" strokeweight="2pt"/>
                    </v:group>
                  </w:pict>
                </mc:Fallback>
              </mc:AlternateContent>
            </w:r>
            <w:r w:rsidRPr="003D4946">
              <w:rPr>
                <w:rFonts w:ascii="Arial Narrow" w:hAnsi="Arial Narrow"/>
                <w:b/>
                <w:sz w:val="18"/>
                <w:szCs w:val="18"/>
              </w:rPr>
              <w:t>Leg</w:t>
            </w:r>
            <w:r>
              <w:rPr>
                <w:rFonts w:ascii="Arial Narrow" w:hAnsi="Arial Narrow"/>
                <w:b/>
                <w:sz w:val="18"/>
                <w:szCs w:val="18"/>
              </w:rPr>
              <w:t>end—Assessment of the criteria</w:t>
            </w:r>
          </w:p>
          <w:p w14:paraId="133F9812" w14:textId="77777777" w:rsidR="00C80655" w:rsidRPr="00A05476" w:rsidRDefault="00C80655" w:rsidP="00FD105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3D4946">
              <w:rPr>
                <w:noProof/>
                <w:sz w:val="18"/>
                <w:szCs w:val="18"/>
              </w:rPr>
              <w:tab/>
            </w:r>
            <w:r w:rsidRPr="00A05476">
              <w:rPr>
                <w:rFonts w:ascii="Arial Narrow" w:hAnsi="Arial Narrow"/>
                <w:sz w:val="18"/>
                <w:szCs w:val="18"/>
              </w:rPr>
              <w:t>Met the criteria</w:t>
            </w:r>
          </w:p>
          <w:p w14:paraId="09B9A822" w14:textId="77777777" w:rsidR="00C80655" w:rsidRPr="00A05476" w:rsidRDefault="00C80655" w:rsidP="00FD105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A05476">
              <w:rPr>
                <w:rFonts w:ascii="Arial Narrow" w:hAnsi="Arial Narrow"/>
                <w:noProof/>
                <w:sz w:val="18"/>
                <w:szCs w:val="18"/>
              </w:rPr>
              <w:tab/>
            </w:r>
            <w:r w:rsidRPr="00A05476">
              <w:rPr>
                <w:rFonts w:ascii="Arial Narrow" w:hAnsi="Arial Narrow"/>
                <w:sz w:val="18"/>
                <w:szCs w:val="18"/>
              </w:rPr>
              <w:t>Met the criteria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A05476">
              <w:rPr>
                <w:rFonts w:ascii="Arial Narrow" w:hAnsi="Arial Narrow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/>
                <w:sz w:val="18"/>
                <w:szCs w:val="18"/>
              </w:rPr>
              <w:t>improvement needed</w:t>
            </w:r>
          </w:p>
          <w:p w14:paraId="3273DFAB" w14:textId="77777777" w:rsidR="00C80655" w:rsidRPr="001F2445" w:rsidRDefault="00C80655" w:rsidP="00FD105A">
            <w:pPr>
              <w:pStyle w:val="TableTextBold"/>
              <w:rPr>
                <w:b w:val="0"/>
              </w:rPr>
            </w:pPr>
            <w:r w:rsidRPr="00A05476">
              <w:rPr>
                <w:rFonts w:ascii="Arial Narrow" w:hAnsi="Arial Narrow"/>
                <w:noProof/>
                <w:sz w:val="18"/>
                <w:szCs w:val="18"/>
              </w:rPr>
              <w:tab/>
            </w:r>
            <w:r w:rsidRPr="001F2445">
              <w:rPr>
                <w:rFonts w:ascii="Arial Narrow" w:hAnsi="Arial Narrow"/>
                <w:b w:val="0"/>
                <w:sz w:val="18"/>
                <w:szCs w:val="18"/>
              </w:rPr>
              <w:t>Did not meet the criteria</w:t>
            </w:r>
          </w:p>
        </w:tc>
      </w:tr>
    </w:tbl>
    <w:p w14:paraId="4DA58308" w14:textId="5CFF41DC" w:rsidR="00151E0E" w:rsidRDefault="008D7B85" w:rsidP="00376EC1">
      <w:pPr>
        <w:pStyle w:val="Heading2"/>
      </w:pPr>
      <w:bookmarkStart w:id="91" w:name="_Toc22042537"/>
      <w:bookmarkStart w:id="92" w:name="_Toc22042623"/>
      <w:bookmarkStart w:id="93" w:name="_Toc22913694"/>
      <w:bookmarkStart w:id="94" w:name="_Toc22913978"/>
      <w:bookmarkStart w:id="95" w:name="_Toc20231496"/>
      <w:bookmarkStart w:id="96" w:name="_Toc20233514"/>
      <w:bookmarkStart w:id="97" w:name="_Toc20298524"/>
      <w:bookmarkStart w:id="98" w:name="_Toc22042338"/>
      <w:bookmarkStart w:id="99" w:name="_Toc22042399"/>
      <w:bookmarkStart w:id="100" w:name="_Toc22042431"/>
      <w:r w:rsidRPr="00BF2933">
        <w:t>Management of</w:t>
      </w:r>
      <w:r w:rsidRPr="00102110">
        <w:rPr>
          <w:color w:val="0000FF"/>
        </w:rPr>
        <w:t xml:space="preserve"> </w:t>
      </w:r>
      <w:r w:rsidR="00F73776" w:rsidRPr="004D6A51">
        <w:t>[</w:t>
      </w:r>
      <w:r w:rsidRPr="00102110">
        <w:rPr>
          <w:color w:val="0000FF"/>
        </w:rPr>
        <w:t>title of the operations</w:t>
      </w:r>
      <w:r w:rsidR="006340AA" w:rsidRPr="00102110">
        <w:rPr>
          <w:color w:val="0000FF"/>
        </w:rPr>
        <w:t>-</w:t>
      </w:r>
      <w:r w:rsidRPr="00102110">
        <w:rPr>
          <w:color w:val="0000FF"/>
        </w:rPr>
        <w:t>specific line of enquiry</w:t>
      </w:r>
      <w:r w:rsidR="00F73776" w:rsidRPr="004D6A51">
        <w:t>]</w:t>
      </w:r>
      <w:bookmarkEnd w:id="91"/>
      <w:bookmarkEnd w:id="92"/>
      <w:bookmarkEnd w:id="93"/>
      <w:bookmarkEnd w:id="94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5"/>
      <w:bookmarkEnd w:id="96"/>
      <w:bookmarkEnd w:id="97"/>
      <w:bookmarkEnd w:id="98"/>
      <w:bookmarkEnd w:id="99"/>
      <w:bookmarkEnd w:id="100"/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930"/>
      </w:tblGrid>
      <w:tr w:rsidR="005771BF" w14:paraId="2C82B1FC" w14:textId="77777777" w:rsidTr="00CD10D8">
        <w:tc>
          <w:tcPr>
            <w:tcW w:w="9350" w:type="dxa"/>
            <w:gridSpan w:val="2"/>
            <w:shd w:val="clear" w:color="auto" w:fill="B8CCE4" w:themeFill="accent1" w:themeFillTint="66"/>
          </w:tcPr>
          <w:p w14:paraId="66001717" w14:textId="0B57674C" w:rsidR="005771BF" w:rsidRPr="00376EC1" w:rsidRDefault="004B43D5" w:rsidP="00AC4B31">
            <w:pPr>
              <w:pStyle w:val="Heading3"/>
              <w:outlineLvl w:val="2"/>
            </w:pPr>
            <w:bookmarkStart w:id="101" w:name="_Toc491754455"/>
            <w:bookmarkStart w:id="102" w:name="_Toc513205685"/>
            <w:bookmarkStart w:id="103" w:name="_Toc516743216"/>
            <w:bookmarkStart w:id="104" w:name="_Toc516743225"/>
            <w:bookmarkStart w:id="105" w:name="_Toc516743234"/>
            <w:bookmarkStart w:id="106" w:name="_Toc519603015"/>
            <w:bookmarkStart w:id="107" w:name="_Toc522695428"/>
            <w:bookmarkStart w:id="108" w:name="_Toc14256194"/>
            <w:bookmarkStart w:id="109" w:name="_Toc20228664"/>
            <w:bookmarkStart w:id="110" w:name="_Toc20228721"/>
            <w:bookmarkStart w:id="111" w:name="_Toc20229717"/>
            <w:bookmarkStart w:id="112" w:name="_Toc20231442"/>
            <w:bookmarkStart w:id="113" w:name="_Toc20231497"/>
            <w:bookmarkStart w:id="114" w:name="_Toc20233515"/>
            <w:bookmarkStart w:id="115" w:name="_Toc20298525"/>
            <w:bookmarkStart w:id="116" w:name="_Toc22042339"/>
            <w:bookmarkStart w:id="117" w:name="_Toc22042400"/>
            <w:bookmarkStart w:id="118" w:name="_Toc22042432"/>
            <w:bookmarkStart w:id="119" w:name="_Toc22042538"/>
            <w:bookmarkStart w:id="120" w:name="_Toc22042624"/>
            <w:bookmarkStart w:id="121" w:name="_Toc22913695"/>
            <w:bookmarkStart w:id="122" w:name="_Toc22913979"/>
            <w:r w:rsidRPr="009B768C">
              <w:t>[</w:t>
            </w:r>
            <w:r w:rsidR="005771BF" w:rsidRPr="00102110">
              <w:rPr>
                <w:color w:val="0000FF"/>
              </w:rPr>
              <w:t xml:space="preserve">Level 3 heading </w:t>
            </w:r>
            <w:r w:rsidR="00D15C27" w:rsidRPr="00102110">
              <w:rPr>
                <w:bCs w:val="0"/>
                <w:color w:val="0000FF"/>
              </w:rPr>
              <w:t>(</w:t>
            </w:r>
            <w:r w:rsidR="005771BF" w:rsidRPr="00102110">
              <w:rPr>
                <w:color w:val="0000FF"/>
              </w:rPr>
              <w:t>worded</w:t>
            </w:r>
            <w:r w:rsidR="005771BF" w:rsidRPr="00102110">
              <w:rPr>
                <w:bCs w:val="0"/>
                <w:color w:val="0000FF"/>
              </w:rPr>
              <w:t xml:space="preserve"> as a </w:t>
            </w:r>
            <w:r w:rsidR="005771BF" w:rsidRPr="00102110">
              <w:rPr>
                <w:color w:val="0000FF"/>
              </w:rPr>
              <w:t>finding</w:t>
            </w:r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r w:rsidR="00D15C27" w:rsidRPr="00102110">
              <w:rPr>
                <w:bCs w:val="0"/>
                <w:color w:val="0000FF"/>
              </w:rPr>
              <w:t>)</w:t>
            </w:r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r w:rsidR="00DB4023" w:rsidRPr="00102110">
              <w:rPr>
                <w:bCs w:val="0"/>
              </w:rPr>
              <w:t>]</w:t>
            </w:r>
            <w:bookmarkEnd w:id="117"/>
            <w:bookmarkEnd w:id="118"/>
            <w:bookmarkEnd w:id="119"/>
            <w:bookmarkEnd w:id="120"/>
            <w:bookmarkEnd w:id="121"/>
            <w:bookmarkEnd w:id="122"/>
          </w:p>
        </w:tc>
      </w:tr>
      <w:tr w:rsidR="00064381" w14:paraId="149B18D3" w14:textId="77777777" w:rsidTr="00CD10D8">
        <w:tc>
          <w:tcPr>
            <w:tcW w:w="2420" w:type="dxa"/>
          </w:tcPr>
          <w:p w14:paraId="2CF2E837" w14:textId="77777777" w:rsidR="00064381" w:rsidRPr="00493201" w:rsidRDefault="00064381" w:rsidP="00064381">
            <w:pPr>
              <w:pStyle w:val="Label"/>
            </w:pPr>
            <w:r w:rsidRPr="00493201">
              <w:t>Context</w:t>
            </w:r>
          </w:p>
        </w:tc>
        <w:tc>
          <w:tcPr>
            <w:tcW w:w="6930" w:type="dxa"/>
          </w:tcPr>
          <w:p w14:paraId="487CACC6" w14:textId="3C4A3880" w:rsidR="00064381" w:rsidRPr="00102110" w:rsidRDefault="006B306D" w:rsidP="00064381">
            <w:pPr>
              <w:pStyle w:val="Para"/>
              <w:rPr>
                <w:color w:val="0000FF"/>
              </w:rPr>
            </w:pPr>
            <w:r w:rsidRPr="00102110">
              <w:rPr>
                <w:rFonts w:cs="Arial"/>
              </w:rPr>
              <w:t>[</w:t>
            </w:r>
            <w:r w:rsidR="00064381" w:rsidRPr="00102110">
              <w:rPr>
                <w:color w:val="0000FF"/>
              </w:rPr>
              <w:t xml:space="preserve">This section provides the context the reader needs to understand the </w:t>
            </w:r>
            <w:r w:rsidR="002B1F4B" w:rsidRPr="00102110">
              <w:rPr>
                <w:color w:val="0000FF"/>
              </w:rPr>
              <w:t>corporation’s</w:t>
            </w:r>
            <w:r w:rsidR="002F0846" w:rsidRPr="00102110">
              <w:rPr>
                <w:color w:val="0000FF"/>
              </w:rPr>
              <w:t xml:space="preserve"> </w:t>
            </w:r>
            <w:r w:rsidR="00192307" w:rsidRPr="00102110">
              <w:rPr>
                <w:color w:val="0000FF"/>
              </w:rPr>
              <w:t>management of</w:t>
            </w:r>
            <w:r w:rsidR="002B1F4B" w:rsidRPr="00102110">
              <w:rPr>
                <w:color w:val="0000FF"/>
              </w:rPr>
              <w:t xml:space="preserve"> operations</w:t>
            </w:r>
            <w:r w:rsidR="00064381" w:rsidRPr="00102110">
              <w:rPr>
                <w:color w:val="0000FF"/>
              </w:rPr>
              <w:t>.</w:t>
            </w:r>
          </w:p>
          <w:p w14:paraId="71FD11A7" w14:textId="06666164" w:rsidR="00064381" w:rsidRDefault="00064381" w:rsidP="00064381">
            <w:pPr>
              <w:pStyle w:val="Para"/>
            </w:pPr>
            <w:r w:rsidRPr="00102110">
              <w:rPr>
                <w:color w:val="0000FF"/>
              </w:rPr>
              <w:t>Content may touch on unique circumstances or current challenges that form the context of the observations presented under this L</w:t>
            </w:r>
            <w:r w:rsidR="00A76B3B" w:rsidRPr="00102110">
              <w:rPr>
                <w:color w:val="0000FF"/>
              </w:rPr>
              <w:t>3</w:t>
            </w:r>
            <w:r w:rsidRPr="00102110">
              <w:rPr>
                <w:color w:val="0000FF"/>
              </w:rPr>
              <w:t> heading.</w:t>
            </w:r>
            <w:r w:rsidR="006B306D" w:rsidRPr="00102110">
              <w:t>]</w:t>
            </w:r>
          </w:p>
        </w:tc>
      </w:tr>
      <w:tr w:rsidR="00064381" w14:paraId="68783189" w14:textId="77777777" w:rsidTr="00CD10D8">
        <w:tc>
          <w:tcPr>
            <w:tcW w:w="2420" w:type="dxa"/>
          </w:tcPr>
          <w:p w14:paraId="1D141286" w14:textId="0D1936A8" w:rsidR="00064381" w:rsidRPr="00493201" w:rsidRDefault="00064381" w:rsidP="00064381">
            <w:pPr>
              <w:pStyle w:val="Label"/>
            </w:pPr>
            <w:r>
              <w:t>Recommendation</w:t>
            </w:r>
            <w:r w:rsidR="00933494">
              <w:t>[</w:t>
            </w:r>
            <w:r w:rsidRPr="004D6A51">
              <w:rPr>
                <w:color w:val="0000FF"/>
              </w:rPr>
              <w:t>s</w:t>
            </w:r>
            <w:r w:rsidR="00933494">
              <w:t>]</w:t>
            </w:r>
          </w:p>
        </w:tc>
        <w:tc>
          <w:tcPr>
            <w:tcW w:w="6930" w:type="dxa"/>
          </w:tcPr>
          <w:p w14:paraId="2617572D" w14:textId="45D7BDE4" w:rsidR="00064381" w:rsidRPr="00376EC1" w:rsidRDefault="00064381" w:rsidP="000D34E5">
            <w:pPr>
              <w:pStyle w:val="Recommendation"/>
              <w:rPr>
                <w:i/>
              </w:rPr>
            </w:pPr>
            <w:bookmarkStart w:id="123" w:name="_Toc491754457"/>
            <w:bookmarkStart w:id="124" w:name="_Toc513205686"/>
            <w:bookmarkStart w:id="125" w:name="_Toc516743217"/>
            <w:bookmarkStart w:id="126" w:name="_Toc516743226"/>
            <w:bookmarkStart w:id="127" w:name="_Toc516743235"/>
            <w:r w:rsidRPr="00102110">
              <w:rPr>
                <w:b/>
              </w:rPr>
              <w:t>Recommendation.</w:t>
            </w:r>
            <w:r w:rsidRPr="00376EC1">
              <w:t xml:space="preserve"> </w:t>
            </w:r>
            <w:r w:rsidR="009E689C">
              <w:t>The corporation</w:t>
            </w:r>
            <w:r w:rsidRPr="00376EC1">
              <w:t xml:space="preserve"> should</w:t>
            </w:r>
            <w:r w:rsidR="00D91A91">
              <w:t xml:space="preserve"> </w:t>
            </w:r>
            <w:r>
              <w:t>.</w:t>
            </w:r>
            <w:bookmarkEnd w:id="123"/>
            <w:bookmarkEnd w:id="124"/>
            <w:bookmarkEnd w:id="125"/>
            <w:bookmarkEnd w:id="126"/>
            <w:bookmarkEnd w:id="127"/>
            <w:r w:rsidR="00D91A91">
              <w:t> . .</w:t>
            </w:r>
          </w:p>
        </w:tc>
      </w:tr>
    </w:tbl>
    <w:p w14:paraId="66114CF4" w14:textId="71BAEAAA" w:rsidR="006C2EED" w:rsidRDefault="006C2EED" w:rsidP="006C2EED">
      <w:pPr>
        <w:pStyle w:val="ExhibitTitle"/>
      </w:pPr>
      <w:r>
        <w:t>Exhibit </w:t>
      </w:r>
      <w:r w:rsidR="00465EC7">
        <w:t>4</w:t>
      </w:r>
      <w:r w:rsidR="003663B8">
        <w:t>—</w:t>
      </w:r>
      <w:r>
        <w:t>[</w:t>
      </w:r>
      <w:r w:rsidR="002037BF">
        <w:rPr>
          <w:color w:val="0000FF"/>
        </w:rPr>
        <w:t>Topic</w:t>
      </w:r>
      <w:r>
        <w:t>]</w:t>
      </w:r>
      <w:r w:rsidR="002037BF" w:rsidRPr="005B0D7B">
        <w:t>—</w:t>
      </w:r>
      <w:r w:rsidR="002037BF">
        <w:t>K</w:t>
      </w:r>
      <w:r w:rsidR="002037BF" w:rsidRPr="002037BF">
        <w:t>ey findings and assessment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35"/>
        <w:gridCol w:w="7115"/>
      </w:tblGrid>
      <w:tr w:rsidR="00CA744A" w:rsidRPr="0024253D" w14:paraId="333BE6C5" w14:textId="77777777" w:rsidTr="00443E11">
        <w:trPr>
          <w:tblHeader/>
        </w:trPr>
        <w:tc>
          <w:tcPr>
            <w:tcW w:w="2268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bottom"/>
          </w:tcPr>
          <w:p w14:paraId="40C213F8" w14:textId="77777777" w:rsidR="00CA744A" w:rsidRPr="0024253D" w:rsidRDefault="00CA744A" w:rsidP="00CD1D5B">
            <w:pPr>
              <w:pStyle w:val="TableHeading"/>
            </w:pPr>
            <w:r w:rsidRPr="0024253D">
              <w:t>Systems and practices</w:t>
            </w:r>
          </w:p>
        </w:tc>
        <w:tc>
          <w:tcPr>
            <w:tcW w:w="7225" w:type="dxa"/>
            <w:shd w:val="clear" w:color="auto" w:fill="D9D9D9" w:themeFill="background1" w:themeFillShade="D9"/>
            <w:vAlign w:val="bottom"/>
          </w:tcPr>
          <w:p w14:paraId="7084D713" w14:textId="52C2BFD2" w:rsidR="00CA744A" w:rsidRPr="0024253D" w:rsidRDefault="00365643" w:rsidP="00CD1D5B">
            <w:pPr>
              <w:pStyle w:val="TableHeading"/>
            </w:pPr>
            <w:r>
              <w:t xml:space="preserve">Key </w:t>
            </w:r>
            <w:r w:rsidR="000750B8">
              <w:t>f</w:t>
            </w:r>
            <w:r w:rsidR="00CA744A" w:rsidRPr="0024253D">
              <w:t>indings</w:t>
            </w:r>
          </w:p>
        </w:tc>
      </w:tr>
      <w:tr w:rsidR="00CA744A" w:rsidRPr="009A14A5" w14:paraId="094926E9" w14:textId="77777777" w:rsidTr="00443E11">
        <w:tc>
          <w:tcPr>
            <w:tcW w:w="2268" w:type="dxa"/>
            <w:tcMar>
              <w:left w:w="58" w:type="dxa"/>
              <w:right w:w="58" w:type="dxa"/>
            </w:tcMar>
          </w:tcPr>
          <w:p w14:paraId="1C10D894" w14:textId="072659B9" w:rsidR="000A2405" w:rsidRPr="00102110" w:rsidRDefault="000A2405" w:rsidP="000A2405">
            <w:pPr>
              <w:pStyle w:val="TableText"/>
            </w:pPr>
            <w:r w:rsidRPr="00102110">
              <w:t>[</w:t>
            </w:r>
            <w:r w:rsidRPr="00102110">
              <w:rPr>
                <w:color w:val="0000FF"/>
              </w:rPr>
              <w:t xml:space="preserve">List the systems and practices according to those presented in the SE plan. Do not </w:t>
            </w:r>
            <w:r w:rsidR="0098709A" w:rsidRPr="00102110">
              <w:rPr>
                <w:color w:val="0000FF"/>
              </w:rPr>
              <w:t>change</w:t>
            </w:r>
            <w:r w:rsidRPr="00102110">
              <w:rPr>
                <w:color w:val="0000FF"/>
              </w:rPr>
              <w:t xml:space="preserve"> wording except to put the verbs in past tense.</w:t>
            </w:r>
            <w:r w:rsidRPr="00102110">
              <w:t>]</w:t>
            </w:r>
          </w:p>
          <w:p w14:paraId="4D516468" w14:textId="4CBAA7BA" w:rsidR="00CA744A" w:rsidRPr="00102110" w:rsidRDefault="00CA744A" w:rsidP="000A2405">
            <w:pPr>
              <w:pStyle w:val="TableText"/>
              <w:rPr>
                <w:color w:val="0000FF"/>
              </w:rPr>
            </w:pPr>
            <w:r w:rsidRPr="00102110">
              <w:rPr>
                <w:color w:val="auto"/>
              </w:rPr>
              <w:t>[</w:t>
            </w:r>
            <w:r w:rsidR="00884E75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udit team place</w:t>
            </w:r>
            <w:r w:rsidR="0012267D" w:rsidRPr="00102110">
              <w:rPr>
                <w:color w:val="0000FF"/>
              </w:rPr>
              <w:t>s</w:t>
            </w:r>
            <w:r w:rsidRPr="00102110">
              <w:rPr>
                <w:color w:val="0000FF"/>
              </w:rPr>
              <w:t xml:space="preserve"> appropriate coloured dot in this column</w:t>
            </w:r>
            <w:r w:rsidR="00884E75" w:rsidRPr="00102110">
              <w:rPr>
                <w:color w:val="0000FF"/>
              </w:rPr>
              <w:t>.</w:t>
            </w:r>
            <w:r w:rsidRPr="00102110">
              <w:rPr>
                <w:color w:val="auto"/>
              </w:rPr>
              <w:t>]</w:t>
            </w:r>
          </w:p>
          <w:p w14:paraId="4685BDED" w14:textId="2FC179D7" w:rsidR="00B43D11" w:rsidRPr="0024253D" w:rsidRDefault="0095094C" w:rsidP="0095094C">
            <w:pPr>
              <w:pStyle w:val="TableText"/>
            </w:pPr>
            <w:r w:rsidRPr="00102110">
              <w:rPr>
                <w:color w:val="auto"/>
              </w:rPr>
              <w:t>[</w:t>
            </w:r>
            <w:r w:rsidR="00884E75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udit team may add the criteria here as well, but it is not necessary for the discussion with the AG</w:t>
            </w:r>
            <w:r w:rsidR="00884E75" w:rsidRPr="00102110">
              <w:rPr>
                <w:color w:val="0000FF"/>
              </w:rPr>
              <w:t>.</w:t>
            </w:r>
            <w:r w:rsidRPr="00102110">
              <w:rPr>
                <w:color w:val="auto"/>
              </w:rPr>
              <w:t>]</w:t>
            </w:r>
          </w:p>
        </w:tc>
        <w:tc>
          <w:tcPr>
            <w:tcW w:w="7225" w:type="dxa"/>
          </w:tcPr>
          <w:p w14:paraId="13D40644" w14:textId="6DEE22F3" w:rsidR="00365643" w:rsidRPr="00102110" w:rsidRDefault="006A4C0A" w:rsidP="007B493E">
            <w:pPr>
              <w:pStyle w:val="TableTextBold"/>
              <w:spacing w:after="240"/>
              <w:rPr>
                <w:b w:val="0"/>
                <w:color w:val="0000FF"/>
              </w:rPr>
            </w:pPr>
            <w:r w:rsidRPr="00102110">
              <w:rPr>
                <w:rFonts w:cs="Arial"/>
                <w:b w:val="0"/>
                <w:color w:val="auto"/>
              </w:rPr>
              <w:t>[</w:t>
            </w:r>
            <w:r w:rsidR="00365643" w:rsidRPr="00102110">
              <w:rPr>
                <w:b w:val="0"/>
                <w:color w:val="0000FF"/>
              </w:rPr>
              <w:t xml:space="preserve">Optional context: </w:t>
            </w:r>
            <w:r w:rsidR="008C4F9C" w:rsidRPr="00102110">
              <w:rPr>
                <w:b w:val="0"/>
                <w:color w:val="0000FF"/>
              </w:rPr>
              <w:t>A</w:t>
            </w:r>
            <w:r w:rsidR="00365643" w:rsidRPr="00102110">
              <w:rPr>
                <w:b w:val="0"/>
                <w:color w:val="0000FF"/>
              </w:rPr>
              <w:t xml:space="preserve">dd </w:t>
            </w:r>
            <w:r w:rsidR="00365643" w:rsidRPr="00102110">
              <w:rPr>
                <w:color w:val="0000FF"/>
              </w:rPr>
              <w:t>brief</w:t>
            </w:r>
            <w:r w:rsidR="00365643" w:rsidRPr="00102110">
              <w:rPr>
                <w:b w:val="0"/>
                <w:color w:val="0000FF"/>
              </w:rPr>
              <w:t xml:space="preserve"> </w:t>
            </w:r>
            <w:r w:rsidR="001F2445" w:rsidRPr="00102110">
              <w:rPr>
                <w:b w:val="0"/>
                <w:color w:val="0000FF"/>
              </w:rPr>
              <w:t>context</w:t>
            </w:r>
            <w:r w:rsidR="00365643" w:rsidRPr="00102110">
              <w:rPr>
                <w:b w:val="0"/>
                <w:color w:val="0000FF"/>
              </w:rPr>
              <w:t xml:space="preserve"> if needed </w:t>
            </w:r>
            <w:r w:rsidR="00046971" w:rsidRPr="00102110">
              <w:rPr>
                <w:b w:val="0"/>
                <w:color w:val="0000FF"/>
              </w:rPr>
              <w:t>to understand the key findings</w:t>
            </w:r>
            <w:r w:rsidR="008C4F9C" w:rsidRPr="00102110">
              <w:rPr>
                <w:b w:val="0"/>
                <w:color w:val="0000FF"/>
              </w:rPr>
              <w:t>.</w:t>
            </w:r>
            <w:r w:rsidR="006E185B" w:rsidRPr="00102110">
              <w:rPr>
                <w:b w:val="0"/>
                <w:color w:val="0000FF"/>
              </w:rPr>
              <w:t xml:space="preserve"> Use past tense to describe key findings.</w:t>
            </w:r>
            <w:r w:rsidRPr="00102110">
              <w:rPr>
                <w:b w:val="0"/>
                <w:color w:val="auto"/>
              </w:rPr>
              <w:t>]</w:t>
            </w:r>
          </w:p>
          <w:p w14:paraId="48011806" w14:textId="77777777" w:rsidR="00CA744A" w:rsidRPr="0024253D" w:rsidRDefault="00CA744A" w:rsidP="00CD1D5B">
            <w:pPr>
              <w:pStyle w:val="TableTextBold"/>
            </w:pPr>
            <w:r w:rsidRPr="0024253D">
              <w:t>Strengths</w:t>
            </w:r>
          </w:p>
          <w:p w14:paraId="6D03764B" w14:textId="77777777" w:rsidR="00CA744A" w:rsidRDefault="00CA744A" w:rsidP="00CD1D5B">
            <w:pPr>
              <w:pStyle w:val="TableText"/>
            </w:pPr>
          </w:p>
          <w:p w14:paraId="4C19D1F9" w14:textId="14267BF0" w:rsidR="007D1974" w:rsidRDefault="007D1974" w:rsidP="007D1974">
            <w:pPr>
              <w:pStyle w:val="TableTextBold"/>
            </w:pPr>
            <w:r>
              <w:t>[</w:t>
            </w:r>
            <w:r w:rsidRPr="00573FD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Pr="00573FD0">
              <w:rPr>
                <w:color w:val="0000FF"/>
              </w:rPr>
              <w:t>Significant deficiency</w:t>
            </w:r>
            <w:r>
              <w:t>]</w:t>
            </w:r>
          </w:p>
          <w:p w14:paraId="3990F664" w14:textId="77777777" w:rsidR="00046971" w:rsidRPr="00046971" w:rsidRDefault="00046971" w:rsidP="00046971">
            <w:pPr>
              <w:pStyle w:val="TableText"/>
            </w:pPr>
          </w:p>
        </w:tc>
      </w:tr>
      <w:tr w:rsidR="00CA744A" w:rsidRPr="009A14A5" w14:paraId="535FF4D9" w14:textId="77777777" w:rsidTr="00443E11">
        <w:tc>
          <w:tcPr>
            <w:tcW w:w="2268" w:type="dxa"/>
            <w:tcMar>
              <w:left w:w="58" w:type="dxa"/>
              <w:right w:w="58" w:type="dxa"/>
            </w:tcMar>
          </w:tcPr>
          <w:p w14:paraId="56665E2F" w14:textId="769908A5" w:rsidR="00CA744A" w:rsidRPr="006A4C0A" w:rsidRDefault="008D7B85" w:rsidP="006C2EED">
            <w:pPr>
              <w:pStyle w:val="TableText"/>
            </w:pPr>
            <w:r w:rsidRPr="006A4C0A"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 w:rsidRPr="006A4C0A">
              <w:t>]</w:t>
            </w:r>
          </w:p>
        </w:tc>
        <w:tc>
          <w:tcPr>
            <w:tcW w:w="7225" w:type="dxa"/>
          </w:tcPr>
          <w:p w14:paraId="30380AFD" w14:textId="77777777" w:rsidR="00CA744A" w:rsidRPr="00AE07C6" w:rsidRDefault="00CA744A" w:rsidP="006C2EED">
            <w:pPr>
              <w:pStyle w:val="TableTextBold"/>
            </w:pPr>
            <w:r w:rsidRPr="00AE07C6">
              <w:t>Strengths</w:t>
            </w:r>
          </w:p>
          <w:p w14:paraId="710A648C" w14:textId="77777777" w:rsidR="00CA744A" w:rsidRDefault="00CA744A" w:rsidP="006C2EED">
            <w:pPr>
              <w:pStyle w:val="TableText"/>
            </w:pPr>
          </w:p>
          <w:p w14:paraId="36C04A7E" w14:textId="680D8783" w:rsidR="007B493E" w:rsidRDefault="0033786E" w:rsidP="00046971">
            <w:pPr>
              <w:pStyle w:val="TableTextBold"/>
            </w:pPr>
            <w:r>
              <w:t>[</w:t>
            </w:r>
            <w:r w:rsidR="00055FA2" w:rsidRPr="0010211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="000911F9" w:rsidRPr="0010211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="000B142C" w:rsidRPr="00102110">
              <w:rPr>
                <w:color w:val="0000FF"/>
              </w:rPr>
              <w:t>Significant d</w:t>
            </w:r>
            <w:r w:rsidR="00055FA2" w:rsidRPr="00102110">
              <w:rPr>
                <w:color w:val="0000FF"/>
              </w:rPr>
              <w:t>eficiency</w:t>
            </w:r>
            <w:r>
              <w:t>]</w:t>
            </w:r>
          </w:p>
          <w:p w14:paraId="09F69287" w14:textId="77777777" w:rsidR="00046971" w:rsidRPr="00046971" w:rsidRDefault="00046971" w:rsidP="00046971">
            <w:pPr>
              <w:pStyle w:val="TableText"/>
            </w:pPr>
          </w:p>
        </w:tc>
      </w:tr>
      <w:tr w:rsidR="00CA744A" w:rsidRPr="009A14A5" w14:paraId="543E95AA" w14:textId="77777777" w:rsidTr="00443E11">
        <w:tc>
          <w:tcPr>
            <w:tcW w:w="2268" w:type="dxa"/>
            <w:tcMar>
              <w:left w:w="58" w:type="dxa"/>
              <w:right w:w="58" w:type="dxa"/>
            </w:tcMar>
          </w:tcPr>
          <w:p w14:paraId="2340FE54" w14:textId="6A148DC5" w:rsidR="00CA744A" w:rsidRPr="006A4C0A" w:rsidRDefault="008D7B85" w:rsidP="00CD1D5B">
            <w:pPr>
              <w:pStyle w:val="TableText"/>
            </w:pPr>
            <w:r w:rsidRPr="006A4C0A"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 w:rsidRPr="006A4C0A">
              <w:t>]</w:t>
            </w:r>
          </w:p>
        </w:tc>
        <w:tc>
          <w:tcPr>
            <w:tcW w:w="7225" w:type="dxa"/>
          </w:tcPr>
          <w:p w14:paraId="0F6999A9" w14:textId="77777777" w:rsidR="00CA744A" w:rsidRPr="00AE07C6" w:rsidRDefault="00CA744A" w:rsidP="00CD1D5B">
            <w:pPr>
              <w:pStyle w:val="TableTextBold"/>
            </w:pPr>
            <w:r w:rsidRPr="00AE07C6">
              <w:t>Strengths</w:t>
            </w:r>
          </w:p>
          <w:p w14:paraId="6138A443" w14:textId="77777777" w:rsidR="00CA744A" w:rsidRDefault="00CA744A" w:rsidP="00CD1D5B">
            <w:pPr>
              <w:pStyle w:val="TableText"/>
            </w:pPr>
          </w:p>
          <w:p w14:paraId="55027D33" w14:textId="5B7EC2D0" w:rsidR="007B493E" w:rsidRPr="00102110" w:rsidRDefault="0033786E" w:rsidP="00046971">
            <w:pPr>
              <w:pStyle w:val="TableTextBold"/>
              <w:rPr>
                <w:color w:val="0000FF"/>
              </w:rPr>
            </w:pPr>
            <w:r w:rsidRPr="00573FD0">
              <w:rPr>
                <w:color w:val="auto"/>
              </w:rPr>
              <w:t>[</w:t>
            </w:r>
            <w:r w:rsidR="008D7B85" w:rsidRPr="0010211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="000911F9" w:rsidRPr="0010211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="000B142C" w:rsidRPr="00102110">
              <w:rPr>
                <w:color w:val="0000FF"/>
              </w:rPr>
              <w:t>Significant d</w:t>
            </w:r>
            <w:r w:rsidR="008D7B85" w:rsidRPr="00102110">
              <w:rPr>
                <w:color w:val="0000FF"/>
              </w:rPr>
              <w:t>eficiency</w:t>
            </w:r>
            <w:r w:rsidRPr="00573FD0">
              <w:rPr>
                <w:color w:val="auto"/>
              </w:rPr>
              <w:t>]</w:t>
            </w:r>
          </w:p>
          <w:p w14:paraId="5B89E5B7" w14:textId="77777777" w:rsidR="00046971" w:rsidRPr="00046971" w:rsidRDefault="00046971" w:rsidP="00046971">
            <w:pPr>
              <w:pStyle w:val="TableText"/>
            </w:pPr>
          </w:p>
        </w:tc>
      </w:tr>
      <w:tr w:rsidR="00CA744A" w:rsidRPr="009A14A5" w14:paraId="76E969B0" w14:textId="77777777" w:rsidTr="00443E11">
        <w:tc>
          <w:tcPr>
            <w:tcW w:w="2268" w:type="dxa"/>
            <w:tcMar>
              <w:left w:w="58" w:type="dxa"/>
              <w:right w:w="58" w:type="dxa"/>
            </w:tcMar>
          </w:tcPr>
          <w:p w14:paraId="00008217" w14:textId="29048D6A" w:rsidR="00CA744A" w:rsidRPr="0024253D" w:rsidRDefault="008D7B85" w:rsidP="00CD1D5B">
            <w:pPr>
              <w:pStyle w:val="TableText"/>
            </w:pPr>
            <w:r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>
              <w:t>]</w:t>
            </w:r>
          </w:p>
        </w:tc>
        <w:tc>
          <w:tcPr>
            <w:tcW w:w="7225" w:type="dxa"/>
          </w:tcPr>
          <w:p w14:paraId="2E8B4BFA" w14:textId="77777777" w:rsidR="00CA744A" w:rsidRDefault="00CA744A" w:rsidP="00CD1D5B">
            <w:pPr>
              <w:pStyle w:val="TableTextBold"/>
            </w:pPr>
            <w:r w:rsidRPr="00AE07C6">
              <w:t>Strengths</w:t>
            </w:r>
          </w:p>
          <w:p w14:paraId="30EE8253" w14:textId="77777777" w:rsidR="00CA744A" w:rsidRPr="0024253D" w:rsidRDefault="00CA744A" w:rsidP="00CD1D5B">
            <w:pPr>
              <w:pStyle w:val="TableText"/>
            </w:pPr>
          </w:p>
          <w:p w14:paraId="490A7CDF" w14:textId="0C2014DE" w:rsidR="007B493E" w:rsidRPr="00102110" w:rsidRDefault="0033786E" w:rsidP="00046971">
            <w:pPr>
              <w:pStyle w:val="TableTextBold"/>
              <w:rPr>
                <w:color w:val="0000FF"/>
              </w:rPr>
            </w:pPr>
            <w:r w:rsidRPr="00102110">
              <w:rPr>
                <w:color w:val="auto"/>
              </w:rPr>
              <w:t>[</w:t>
            </w:r>
            <w:r w:rsidR="008D7B85" w:rsidRPr="0010211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="000911F9" w:rsidRPr="0010211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="000B142C" w:rsidRPr="00102110">
              <w:rPr>
                <w:color w:val="0000FF"/>
              </w:rPr>
              <w:t>Significant d</w:t>
            </w:r>
            <w:r w:rsidR="008D7B85" w:rsidRPr="00102110">
              <w:rPr>
                <w:color w:val="0000FF"/>
              </w:rPr>
              <w:t>eficiency</w:t>
            </w:r>
            <w:r w:rsidRPr="00102110">
              <w:rPr>
                <w:color w:val="auto"/>
              </w:rPr>
              <w:t>]</w:t>
            </w:r>
          </w:p>
          <w:p w14:paraId="3265653B" w14:textId="77777777" w:rsidR="00046971" w:rsidRPr="00046971" w:rsidRDefault="00046971" w:rsidP="00046971">
            <w:pPr>
              <w:pStyle w:val="TableText"/>
            </w:pPr>
          </w:p>
        </w:tc>
      </w:tr>
      <w:tr w:rsidR="00CA744A" w:rsidRPr="009A14A5" w14:paraId="61C7F7F1" w14:textId="77777777" w:rsidTr="00443E11">
        <w:tc>
          <w:tcPr>
            <w:tcW w:w="2268" w:type="dxa"/>
            <w:tcMar>
              <w:left w:w="58" w:type="dxa"/>
              <w:right w:w="58" w:type="dxa"/>
            </w:tcMar>
          </w:tcPr>
          <w:p w14:paraId="73887C4C" w14:textId="45CD4ABC" w:rsidR="00CA744A" w:rsidRPr="0024253D" w:rsidRDefault="008D7B85" w:rsidP="00CD1D5B">
            <w:pPr>
              <w:pStyle w:val="TableText"/>
            </w:pPr>
            <w:r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>
              <w:t>]</w:t>
            </w:r>
          </w:p>
        </w:tc>
        <w:tc>
          <w:tcPr>
            <w:tcW w:w="7225" w:type="dxa"/>
          </w:tcPr>
          <w:p w14:paraId="56155716" w14:textId="77777777" w:rsidR="00CA744A" w:rsidRDefault="00CA744A" w:rsidP="00CD1D5B">
            <w:pPr>
              <w:pStyle w:val="TableTextBold"/>
            </w:pPr>
            <w:r w:rsidRPr="00AE07C6">
              <w:t>Strengths</w:t>
            </w:r>
          </w:p>
          <w:p w14:paraId="0BBABAFE" w14:textId="77777777" w:rsidR="00CA744A" w:rsidRPr="0024253D" w:rsidRDefault="00CA744A" w:rsidP="00CD1D5B">
            <w:pPr>
              <w:pStyle w:val="TableText"/>
            </w:pPr>
          </w:p>
          <w:p w14:paraId="15A44724" w14:textId="1BA97FC4" w:rsidR="00CA744A" w:rsidRPr="00102110" w:rsidRDefault="0033786E" w:rsidP="007B493E">
            <w:pPr>
              <w:pStyle w:val="TableTextBold"/>
              <w:rPr>
                <w:color w:val="0000FF"/>
              </w:rPr>
            </w:pPr>
            <w:r w:rsidRPr="00573FD0">
              <w:rPr>
                <w:color w:val="auto"/>
              </w:rPr>
              <w:t>[</w:t>
            </w:r>
            <w:r w:rsidR="008D7B85" w:rsidRPr="0010211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="000911F9" w:rsidRPr="0010211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="000B142C" w:rsidRPr="00102110">
              <w:rPr>
                <w:color w:val="0000FF"/>
              </w:rPr>
              <w:t>Significant d</w:t>
            </w:r>
            <w:r w:rsidR="008D7B85" w:rsidRPr="00102110">
              <w:rPr>
                <w:color w:val="0000FF"/>
              </w:rPr>
              <w:t>eficiency</w:t>
            </w:r>
            <w:r w:rsidRPr="00573FD0">
              <w:rPr>
                <w:color w:val="auto"/>
              </w:rPr>
              <w:t>]</w:t>
            </w:r>
          </w:p>
          <w:p w14:paraId="5A49F1A4" w14:textId="77777777" w:rsidR="007B493E" w:rsidRPr="0024253D" w:rsidRDefault="007B493E" w:rsidP="00CD1D5B">
            <w:pPr>
              <w:pStyle w:val="TableText"/>
            </w:pPr>
          </w:p>
        </w:tc>
      </w:tr>
      <w:tr w:rsidR="00CA744A" w:rsidRPr="009A14A5" w14:paraId="2204F15C" w14:textId="77777777" w:rsidTr="00443E11">
        <w:tc>
          <w:tcPr>
            <w:tcW w:w="2268" w:type="dxa"/>
            <w:tcMar>
              <w:left w:w="58" w:type="dxa"/>
              <w:right w:w="58" w:type="dxa"/>
            </w:tcMar>
          </w:tcPr>
          <w:p w14:paraId="4F7FD0CF" w14:textId="509751C7" w:rsidR="00CA744A" w:rsidRPr="0024253D" w:rsidRDefault="008D7B85" w:rsidP="00CD1D5B">
            <w:pPr>
              <w:pStyle w:val="TableText"/>
            </w:pPr>
            <w:r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>
              <w:t>]</w:t>
            </w:r>
          </w:p>
        </w:tc>
        <w:tc>
          <w:tcPr>
            <w:tcW w:w="7225" w:type="dxa"/>
          </w:tcPr>
          <w:p w14:paraId="757A837E" w14:textId="77777777" w:rsidR="00CA744A" w:rsidRDefault="00CA744A" w:rsidP="00CD1D5B">
            <w:pPr>
              <w:pStyle w:val="TableTextBold"/>
            </w:pPr>
            <w:r w:rsidRPr="00AE07C6">
              <w:t>Strengths</w:t>
            </w:r>
          </w:p>
          <w:p w14:paraId="781360FF" w14:textId="77777777" w:rsidR="00CA744A" w:rsidRPr="0024253D" w:rsidRDefault="00CA744A" w:rsidP="00CD1D5B">
            <w:pPr>
              <w:pStyle w:val="TableText"/>
            </w:pPr>
          </w:p>
          <w:p w14:paraId="1A7D09F4" w14:textId="4644B409" w:rsidR="00CA744A" w:rsidRPr="00102110" w:rsidRDefault="0033786E" w:rsidP="007B493E">
            <w:pPr>
              <w:pStyle w:val="TableTextBold"/>
              <w:rPr>
                <w:color w:val="0000FF"/>
              </w:rPr>
            </w:pPr>
            <w:r w:rsidRPr="00573FD0">
              <w:rPr>
                <w:color w:val="auto"/>
              </w:rPr>
              <w:t>[</w:t>
            </w:r>
            <w:r w:rsidR="008D7B85" w:rsidRPr="0010211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="000911F9" w:rsidRPr="0010211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="000B142C" w:rsidRPr="00102110">
              <w:rPr>
                <w:color w:val="0000FF"/>
              </w:rPr>
              <w:t>Significant d</w:t>
            </w:r>
            <w:r w:rsidR="008D7B85" w:rsidRPr="00102110">
              <w:rPr>
                <w:color w:val="0000FF"/>
              </w:rPr>
              <w:t>eficiency</w:t>
            </w:r>
            <w:r w:rsidRPr="00573FD0">
              <w:rPr>
                <w:color w:val="auto"/>
              </w:rPr>
              <w:t>]</w:t>
            </w:r>
          </w:p>
          <w:p w14:paraId="49F39E19" w14:textId="77777777" w:rsidR="007B493E" w:rsidRPr="0024253D" w:rsidRDefault="007B493E" w:rsidP="00CD1D5B">
            <w:pPr>
              <w:pStyle w:val="TableText"/>
            </w:pPr>
          </w:p>
        </w:tc>
      </w:tr>
      <w:tr w:rsidR="00CA744A" w:rsidRPr="009A14A5" w14:paraId="074BF76D" w14:textId="77777777" w:rsidTr="00443E11">
        <w:tc>
          <w:tcPr>
            <w:tcW w:w="9493" w:type="dxa"/>
            <w:gridSpan w:val="2"/>
            <w:tcMar>
              <w:left w:w="58" w:type="dxa"/>
              <w:right w:w="58" w:type="dxa"/>
            </w:tcMar>
          </w:tcPr>
          <w:p w14:paraId="32AC2CD1" w14:textId="54BB9F20" w:rsidR="00CA744A" w:rsidRPr="003D4946" w:rsidRDefault="00CA744A" w:rsidP="00CA744A">
            <w:pPr>
              <w:pStyle w:val="TableText"/>
              <w:rPr>
                <w:noProof/>
                <w:sz w:val="18"/>
                <w:szCs w:val="18"/>
              </w:rPr>
            </w:pPr>
            <w:r w:rsidRPr="003D4946">
              <w:rPr>
                <w:noProof/>
                <w:color w:val="FF0000"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84B077" wp14:editId="7072734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238760</wp:posOffset>
                      </wp:positionV>
                      <wp:extent cx="164592" cy="137160"/>
                      <wp:effectExtent l="0" t="0" r="26035" b="1524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FF2E4" id="Oval 4" o:spid="_x0000_s1026" style="position:absolute;margin-left:6pt;margin-top:18.8pt;width:12.95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" fillcolor="#00b050" strokecolor="#385d8a" strokeweight="2pt"/>
                  </w:pict>
                </mc:Fallback>
              </mc:AlternateContent>
            </w:r>
            <w:r w:rsidRPr="003D4946">
              <w:rPr>
                <w:rFonts w:ascii="Arial Narrow" w:hAnsi="Arial Narrow"/>
                <w:b/>
                <w:sz w:val="18"/>
                <w:szCs w:val="18"/>
              </w:rPr>
              <w:t>Leg</w:t>
            </w:r>
            <w:r>
              <w:rPr>
                <w:rFonts w:ascii="Arial Narrow" w:hAnsi="Arial Narrow"/>
                <w:b/>
                <w:sz w:val="18"/>
                <w:szCs w:val="18"/>
              </w:rPr>
              <w:t>end</w:t>
            </w:r>
            <w:r w:rsidR="00F055D4">
              <w:rPr>
                <w:rFonts w:ascii="Arial Narrow" w:hAnsi="Arial Narrow"/>
                <w:b/>
                <w:sz w:val="18"/>
                <w:szCs w:val="18"/>
              </w:rPr>
              <w:t>—</w:t>
            </w:r>
            <w:r>
              <w:rPr>
                <w:rFonts w:ascii="Arial Narrow" w:hAnsi="Arial Narrow"/>
                <w:b/>
                <w:sz w:val="18"/>
                <w:szCs w:val="18"/>
              </w:rPr>
              <w:t>Assessment of the criteria</w:t>
            </w:r>
          </w:p>
          <w:p w14:paraId="124011F7" w14:textId="77777777" w:rsidR="00CA744A" w:rsidRPr="00A05476" w:rsidRDefault="00CA744A" w:rsidP="00CA744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A05476">
              <w:rPr>
                <w:rFonts w:ascii="Arial Narrow" w:hAnsi="Arial Narrow"/>
                <w:noProof/>
                <w:color w:val="FF0000"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BE92BC" wp14:editId="37102C03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190500</wp:posOffset>
                      </wp:positionV>
                      <wp:extent cx="164592" cy="137160"/>
                      <wp:effectExtent l="0" t="0" r="26035" b="1524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FEB40" id="Oval 5" o:spid="_x0000_s1026" style="position:absolute;margin-left:5.8pt;margin-top:15pt;width:12.95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" fillcolor="yellow" strokecolor="#385d8a" strokeweight="2pt"/>
                  </w:pict>
                </mc:Fallback>
              </mc:AlternateContent>
            </w:r>
            <w:r w:rsidRPr="003D4946">
              <w:rPr>
                <w:noProof/>
                <w:sz w:val="18"/>
                <w:szCs w:val="18"/>
              </w:rPr>
              <w:tab/>
            </w:r>
            <w:r w:rsidRPr="00A05476">
              <w:rPr>
                <w:rFonts w:ascii="Arial Narrow" w:hAnsi="Arial Narrow"/>
                <w:sz w:val="18"/>
                <w:szCs w:val="18"/>
              </w:rPr>
              <w:t>Met the criteria</w:t>
            </w:r>
          </w:p>
          <w:p w14:paraId="3EFDE182" w14:textId="77777777" w:rsidR="00CA744A" w:rsidRPr="00A05476" w:rsidRDefault="00CA744A" w:rsidP="00CA744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A05476">
              <w:rPr>
                <w:rFonts w:ascii="Arial Narrow" w:hAnsi="Arial Narrow"/>
                <w:noProof/>
                <w:color w:val="FF0000"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75305B" wp14:editId="64CCCE8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190500</wp:posOffset>
                      </wp:positionV>
                      <wp:extent cx="164592" cy="137160"/>
                      <wp:effectExtent l="0" t="0" r="26035" b="1524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1E9FFD" id="Oval 6" o:spid="_x0000_s1026" style="position:absolute;margin-left:5.75pt;margin-top:15pt;width:12.95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" fillcolor="red" strokecolor="#385d8a" strokeweight="2pt"/>
                  </w:pict>
                </mc:Fallback>
              </mc:AlternateContent>
            </w:r>
            <w:r w:rsidRPr="00A05476">
              <w:rPr>
                <w:rFonts w:ascii="Arial Narrow" w:hAnsi="Arial Narrow"/>
                <w:noProof/>
                <w:sz w:val="18"/>
                <w:szCs w:val="18"/>
              </w:rPr>
              <w:tab/>
            </w:r>
            <w:r w:rsidRPr="00A05476">
              <w:rPr>
                <w:rFonts w:ascii="Arial Narrow" w:hAnsi="Arial Narrow"/>
                <w:sz w:val="18"/>
                <w:szCs w:val="18"/>
              </w:rPr>
              <w:t>Met the criteria</w:t>
            </w:r>
            <w:r w:rsidR="00F055D4">
              <w:rPr>
                <w:rFonts w:ascii="Arial Narrow" w:hAnsi="Arial Narrow"/>
                <w:sz w:val="18"/>
                <w:szCs w:val="18"/>
              </w:rPr>
              <w:t>,</w:t>
            </w:r>
            <w:r w:rsidRPr="00A05476">
              <w:rPr>
                <w:rFonts w:ascii="Arial Narrow" w:hAnsi="Arial Narrow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/>
                <w:sz w:val="18"/>
                <w:szCs w:val="18"/>
              </w:rPr>
              <w:t>improvement needed</w:t>
            </w:r>
          </w:p>
          <w:p w14:paraId="2CC11B95" w14:textId="77777777" w:rsidR="00CA744A" w:rsidRPr="001F2445" w:rsidRDefault="00CA744A" w:rsidP="00CA744A">
            <w:pPr>
              <w:pStyle w:val="TableTextBold"/>
              <w:rPr>
                <w:b w:val="0"/>
              </w:rPr>
            </w:pPr>
            <w:r w:rsidRPr="00A05476">
              <w:rPr>
                <w:rFonts w:ascii="Arial Narrow" w:hAnsi="Arial Narrow"/>
                <w:noProof/>
                <w:sz w:val="18"/>
                <w:szCs w:val="18"/>
              </w:rPr>
              <w:tab/>
            </w:r>
            <w:r w:rsidRPr="001F2445">
              <w:rPr>
                <w:rFonts w:ascii="Arial Narrow" w:hAnsi="Arial Narrow"/>
                <w:b w:val="0"/>
                <w:sz w:val="18"/>
                <w:szCs w:val="18"/>
              </w:rPr>
              <w:t>Did not meet the criteria</w:t>
            </w:r>
          </w:p>
        </w:tc>
      </w:tr>
    </w:tbl>
    <w:p w14:paraId="085FD157" w14:textId="6E259F9F" w:rsidR="00151E0E" w:rsidRDefault="00823460" w:rsidP="00151E0E">
      <w:pPr>
        <w:pStyle w:val="ExhibitTitle"/>
      </w:pPr>
      <w:r>
        <w:t>Exhibit </w:t>
      </w:r>
      <w:r w:rsidR="00465EC7">
        <w:t>5</w:t>
      </w:r>
      <w:r w:rsidR="00046971">
        <w:t>—</w:t>
      </w:r>
      <w:r w:rsidR="002037BF">
        <w:t>[</w:t>
      </w:r>
      <w:r w:rsidR="002037BF">
        <w:rPr>
          <w:color w:val="0000FF"/>
        </w:rPr>
        <w:t>Topic</w:t>
      </w:r>
      <w:r w:rsidR="002037BF">
        <w:t>]</w:t>
      </w:r>
      <w:r w:rsidR="002037BF" w:rsidRPr="005B0D7B">
        <w:t>—</w:t>
      </w:r>
      <w:r w:rsidR="002037BF">
        <w:t>K</w:t>
      </w:r>
      <w:r w:rsidR="002037BF" w:rsidRPr="002037BF">
        <w:t>ey findings and assessment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86"/>
        <w:gridCol w:w="7164"/>
      </w:tblGrid>
      <w:tr w:rsidR="00CA744A" w:rsidRPr="009A14A5" w14:paraId="18A75BDD" w14:textId="77777777" w:rsidTr="007B493E">
        <w:trPr>
          <w:tblHeader/>
        </w:trPr>
        <w:tc>
          <w:tcPr>
            <w:tcW w:w="2218" w:type="dxa"/>
            <w:shd w:val="clear" w:color="auto" w:fill="D9D9D9" w:themeFill="background1" w:themeFillShade="D9"/>
            <w:vAlign w:val="bottom"/>
          </w:tcPr>
          <w:p w14:paraId="5EEEA7AF" w14:textId="77777777" w:rsidR="00CA744A" w:rsidRPr="009A14A5" w:rsidRDefault="00CA744A" w:rsidP="00CD1D5B">
            <w:pPr>
              <w:pStyle w:val="TableHeading"/>
            </w:pPr>
            <w:r w:rsidRPr="009A14A5">
              <w:t>Systems and practices</w:t>
            </w:r>
          </w:p>
        </w:tc>
        <w:tc>
          <w:tcPr>
            <w:tcW w:w="7275" w:type="dxa"/>
            <w:shd w:val="clear" w:color="auto" w:fill="D9D9D9" w:themeFill="background1" w:themeFillShade="D9"/>
            <w:vAlign w:val="bottom"/>
          </w:tcPr>
          <w:p w14:paraId="04A3BD71" w14:textId="3D002029" w:rsidR="00CA744A" w:rsidRDefault="00365643" w:rsidP="00CD1D5B">
            <w:pPr>
              <w:pStyle w:val="TableHeading"/>
            </w:pPr>
            <w:r>
              <w:t xml:space="preserve">Key </w:t>
            </w:r>
            <w:r w:rsidR="000750B8">
              <w:t>f</w:t>
            </w:r>
            <w:r w:rsidR="00CA744A">
              <w:t>indings</w:t>
            </w:r>
          </w:p>
        </w:tc>
      </w:tr>
      <w:tr w:rsidR="00CA744A" w:rsidRPr="009A14A5" w14:paraId="08DF7D3D" w14:textId="77777777" w:rsidTr="007B493E">
        <w:tc>
          <w:tcPr>
            <w:tcW w:w="2218" w:type="dxa"/>
          </w:tcPr>
          <w:p w14:paraId="677BEF85" w14:textId="25C560EB" w:rsidR="000A2405" w:rsidRPr="00102110" w:rsidRDefault="000A2405" w:rsidP="000A2405">
            <w:pPr>
              <w:pStyle w:val="TableText"/>
            </w:pPr>
            <w:r w:rsidRPr="00102110">
              <w:t>[</w:t>
            </w:r>
            <w:r w:rsidRPr="00102110">
              <w:rPr>
                <w:color w:val="0000FF"/>
              </w:rPr>
              <w:t xml:space="preserve">List the systems and practices according to those presented in the SE plan. Do not </w:t>
            </w:r>
            <w:r w:rsidR="0098709A" w:rsidRPr="00102110">
              <w:rPr>
                <w:color w:val="0000FF"/>
              </w:rPr>
              <w:t>change</w:t>
            </w:r>
            <w:r w:rsidRPr="00102110">
              <w:rPr>
                <w:color w:val="0000FF"/>
              </w:rPr>
              <w:t xml:space="preserve"> wording except to put the verbs in past tense.</w:t>
            </w:r>
            <w:r w:rsidRPr="00102110">
              <w:t>]</w:t>
            </w:r>
          </w:p>
          <w:p w14:paraId="18A0B10A" w14:textId="1A827D7A" w:rsidR="00CA744A" w:rsidRPr="00102110" w:rsidRDefault="00CA744A" w:rsidP="000A2405">
            <w:pPr>
              <w:pStyle w:val="TableText"/>
              <w:rPr>
                <w:color w:val="0000FF"/>
              </w:rPr>
            </w:pPr>
            <w:r w:rsidRPr="00102110">
              <w:rPr>
                <w:color w:val="auto"/>
              </w:rPr>
              <w:t>[</w:t>
            </w:r>
            <w:r w:rsidR="008C4F9C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udit team place</w:t>
            </w:r>
            <w:r w:rsidR="0012267D" w:rsidRPr="00102110">
              <w:rPr>
                <w:color w:val="0000FF"/>
              </w:rPr>
              <w:t>s</w:t>
            </w:r>
            <w:r w:rsidRPr="00102110">
              <w:rPr>
                <w:color w:val="0000FF"/>
              </w:rPr>
              <w:t xml:space="preserve"> appropriate coloured dot in this column</w:t>
            </w:r>
            <w:r w:rsidR="008C4F9C" w:rsidRPr="00102110">
              <w:rPr>
                <w:color w:val="0000FF"/>
              </w:rPr>
              <w:t>.</w:t>
            </w:r>
            <w:r w:rsidRPr="00102110">
              <w:rPr>
                <w:color w:val="auto"/>
              </w:rPr>
              <w:t>]</w:t>
            </w:r>
          </w:p>
          <w:p w14:paraId="67B47970" w14:textId="1B147967" w:rsidR="00B43D11" w:rsidRPr="00151E0E" w:rsidRDefault="0095094C" w:rsidP="0095094C">
            <w:pPr>
              <w:pStyle w:val="TableText"/>
            </w:pPr>
            <w:r w:rsidRPr="00102110">
              <w:rPr>
                <w:color w:val="auto"/>
              </w:rPr>
              <w:t>[</w:t>
            </w:r>
            <w:r w:rsidR="008C4F9C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udit team may add the criteria here as well, but it is not necessary for the discussion with the AG</w:t>
            </w:r>
            <w:r w:rsidR="008C4F9C" w:rsidRPr="00102110">
              <w:rPr>
                <w:color w:val="0000FF"/>
              </w:rPr>
              <w:t>.</w:t>
            </w:r>
            <w:r w:rsidRPr="00102110">
              <w:rPr>
                <w:color w:val="auto"/>
              </w:rPr>
              <w:t>]</w:t>
            </w:r>
          </w:p>
        </w:tc>
        <w:tc>
          <w:tcPr>
            <w:tcW w:w="7275" w:type="dxa"/>
          </w:tcPr>
          <w:p w14:paraId="11A3AF5B" w14:textId="4D1A0CFA" w:rsidR="00365643" w:rsidRPr="00102110" w:rsidRDefault="00365643" w:rsidP="007B493E">
            <w:pPr>
              <w:pStyle w:val="TableTextBold"/>
              <w:spacing w:after="240"/>
              <w:rPr>
                <w:b w:val="0"/>
                <w:color w:val="0000FF"/>
              </w:rPr>
            </w:pPr>
            <w:r w:rsidRPr="00102110">
              <w:rPr>
                <w:b w:val="0"/>
                <w:color w:val="auto"/>
              </w:rPr>
              <w:t>[</w:t>
            </w:r>
            <w:r w:rsidRPr="00102110">
              <w:rPr>
                <w:b w:val="0"/>
                <w:color w:val="0000FF"/>
              </w:rPr>
              <w:t xml:space="preserve">Optional context: </w:t>
            </w:r>
            <w:r w:rsidR="008C4F9C" w:rsidRPr="00102110">
              <w:rPr>
                <w:b w:val="0"/>
                <w:color w:val="0000FF"/>
              </w:rPr>
              <w:t>A</w:t>
            </w:r>
            <w:r w:rsidRPr="00102110">
              <w:rPr>
                <w:b w:val="0"/>
                <w:color w:val="0000FF"/>
              </w:rPr>
              <w:t xml:space="preserve">dd </w:t>
            </w:r>
            <w:r w:rsidRPr="00102110">
              <w:rPr>
                <w:color w:val="0000FF"/>
              </w:rPr>
              <w:t>brief</w:t>
            </w:r>
            <w:r w:rsidRPr="00102110">
              <w:rPr>
                <w:b w:val="0"/>
                <w:color w:val="0000FF"/>
              </w:rPr>
              <w:t xml:space="preserve"> </w:t>
            </w:r>
            <w:r w:rsidR="001F2445" w:rsidRPr="00102110">
              <w:rPr>
                <w:b w:val="0"/>
                <w:color w:val="0000FF"/>
              </w:rPr>
              <w:t>context</w:t>
            </w:r>
            <w:r w:rsidRPr="00102110">
              <w:rPr>
                <w:b w:val="0"/>
                <w:color w:val="0000FF"/>
              </w:rPr>
              <w:t xml:space="preserve"> if needed to understand the key findings</w:t>
            </w:r>
            <w:r w:rsidR="008C4F9C" w:rsidRPr="00102110">
              <w:rPr>
                <w:b w:val="0"/>
                <w:color w:val="0000FF"/>
              </w:rPr>
              <w:t>.</w:t>
            </w:r>
            <w:r w:rsidR="006E185B" w:rsidRPr="00102110">
              <w:rPr>
                <w:b w:val="0"/>
                <w:color w:val="0000FF"/>
              </w:rPr>
              <w:t xml:space="preserve"> Use past tense to describe key findings.</w:t>
            </w:r>
            <w:r w:rsidRPr="00102110">
              <w:rPr>
                <w:b w:val="0"/>
                <w:color w:val="auto"/>
              </w:rPr>
              <w:t>]</w:t>
            </w:r>
            <w:r w:rsidRPr="00102110">
              <w:rPr>
                <w:b w:val="0"/>
                <w:color w:val="0000FF"/>
              </w:rPr>
              <w:t xml:space="preserve"> </w:t>
            </w:r>
          </w:p>
          <w:p w14:paraId="4F8AFE97" w14:textId="77777777" w:rsidR="00CA744A" w:rsidRPr="00151E0E" w:rsidRDefault="00CA744A" w:rsidP="00CD1D5B">
            <w:pPr>
              <w:pStyle w:val="TableTextBold"/>
            </w:pPr>
            <w:r w:rsidRPr="00151E0E">
              <w:t>Strengths</w:t>
            </w:r>
          </w:p>
          <w:p w14:paraId="2255BA1A" w14:textId="77777777" w:rsidR="00CA744A" w:rsidRPr="00151E0E" w:rsidRDefault="00CA744A" w:rsidP="007B493E">
            <w:pPr>
              <w:pStyle w:val="TableTextBold"/>
            </w:pPr>
          </w:p>
          <w:p w14:paraId="4DD149B7" w14:textId="7DC4F548" w:rsidR="00CA744A" w:rsidRPr="00102110" w:rsidRDefault="0033786E" w:rsidP="007B493E">
            <w:pPr>
              <w:pStyle w:val="TableTextBold"/>
              <w:rPr>
                <w:color w:val="0000FF"/>
              </w:rPr>
            </w:pPr>
            <w:r w:rsidRPr="00573FD0">
              <w:rPr>
                <w:color w:val="auto"/>
              </w:rPr>
              <w:t>[</w:t>
            </w:r>
            <w:r w:rsidR="008D7B85" w:rsidRPr="0010211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="000911F9" w:rsidRPr="0010211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="000B142C" w:rsidRPr="00102110">
              <w:rPr>
                <w:color w:val="0000FF"/>
              </w:rPr>
              <w:t>Significant d</w:t>
            </w:r>
            <w:r w:rsidR="008D7B85" w:rsidRPr="00102110">
              <w:rPr>
                <w:color w:val="0000FF"/>
              </w:rPr>
              <w:t>eficiency</w:t>
            </w:r>
            <w:r w:rsidRPr="00573FD0">
              <w:rPr>
                <w:color w:val="auto"/>
              </w:rPr>
              <w:t>]</w:t>
            </w:r>
          </w:p>
          <w:p w14:paraId="7105DC40" w14:textId="77777777" w:rsidR="007B493E" w:rsidRPr="00151E0E" w:rsidRDefault="007B493E" w:rsidP="00CD1D5B">
            <w:pPr>
              <w:pStyle w:val="TableText"/>
            </w:pPr>
          </w:p>
        </w:tc>
      </w:tr>
      <w:tr w:rsidR="00CA744A" w:rsidRPr="009A14A5" w14:paraId="60141B06" w14:textId="77777777" w:rsidTr="007B493E">
        <w:tc>
          <w:tcPr>
            <w:tcW w:w="2218" w:type="dxa"/>
          </w:tcPr>
          <w:p w14:paraId="00D4358D" w14:textId="0802CA63" w:rsidR="00CA744A" w:rsidRPr="00151E0E" w:rsidRDefault="008D7B85" w:rsidP="00CD1D5B">
            <w:pPr>
              <w:pStyle w:val="TableText"/>
            </w:pPr>
            <w:r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>
              <w:t>]</w:t>
            </w:r>
          </w:p>
        </w:tc>
        <w:tc>
          <w:tcPr>
            <w:tcW w:w="7275" w:type="dxa"/>
          </w:tcPr>
          <w:p w14:paraId="68171206" w14:textId="77777777" w:rsidR="00CA744A" w:rsidRPr="00151E0E" w:rsidRDefault="00CA744A" w:rsidP="00CD1D5B">
            <w:pPr>
              <w:pStyle w:val="TableTextBold"/>
            </w:pPr>
            <w:r w:rsidRPr="00151E0E">
              <w:t>Strengths</w:t>
            </w:r>
          </w:p>
          <w:p w14:paraId="581B6C09" w14:textId="77777777" w:rsidR="00CA744A" w:rsidRPr="00151E0E" w:rsidRDefault="00CA744A" w:rsidP="00CD1D5B">
            <w:pPr>
              <w:pStyle w:val="TableText"/>
            </w:pPr>
          </w:p>
          <w:p w14:paraId="2F0C843D" w14:textId="4B9BD5B1" w:rsidR="00CA744A" w:rsidRPr="00102110" w:rsidRDefault="0033786E" w:rsidP="007B493E">
            <w:pPr>
              <w:pStyle w:val="TableTextBold"/>
              <w:rPr>
                <w:color w:val="0000FF"/>
              </w:rPr>
            </w:pPr>
            <w:r w:rsidRPr="00573FD0">
              <w:rPr>
                <w:color w:val="auto"/>
              </w:rPr>
              <w:t>[</w:t>
            </w:r>
            <w:r w:rsidR="008D7B85" w:rsidRPr="0010211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="000911F9" w:rsidRPr="0010211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="000B142C" w:rsidRPr="00102110">
              <w:rPr>
                <w:color w:val="0000FF"/>
              </w:rPr>
              <w:t>Significant d</w:t>
            </w:r>
            <w:r w:rsidR="008D7B85" w:rsidRPr="00102110">
              <w:rPr>
                <w:color w:val="0000FF"/>
              </w:rPr>
              <w:t>eficiency</w:t>
            </w:r>
            <w:r w:rsidRPr="00573FD0">
              <w:rPr>
                <w:color w:val="auto"/>
              </w:rPr>
              <w:t>]</w:t>
            </w:r>
          </w:p>
          <w:p w14:paraId="0E39F261" w14:textId="77777777" w:rsidR="007B493E" w:rsidRPr="00151E0E" w:rsidRDefault="007B493E" w:rsidP="00CD1D5B">
            <w:pPr>
              <w:pStyle w:val="TableText"/>
            </w:pPr>
          </w:p>
        </w:tc>
      </w:tr>
      <w:tr w:rsidR="00CA744A" w:rsidRPr="009A14A5" w14:paraId="60F9B84C" w14:textId="77777777" w:rsidTr="007B493E">
        <w:tc>
          <w:tcPr>
            <w:tcW w:w="2218" w:type="dxa"/>
          </w:tcPr>
          <w:p w14:paraId="7E5DA053" w14:textId="3461C928" w:rsidR="00CA744A" w:rsidRPr="00151E0E" w:rsidRDefault="008D7B85" w:rsidP="00CD1D5B">
            <w:pPr>
              <w:pStyle w:val="TableText"/>
            </w:pPr>
            <w:r>
              <w:t>[</w:t>
            </w:r>
            <w:r w:rsidR="00877622" w:rsidRPr="00102110">
              <w:rPr>
                <w:color w:val="0000FF"/>
              </w:rPr>
              <w:t>A</w:t>
            </w:r>
            <w:r w:rsidRPr="00102110">
              <w:rPr>
                <w:color w:val="0000FF"/>
              </w:rPr>
              <w:t>dd system and practice</w:t>
            </w:r>
            <w:r>
              <w:t>]</w:t>
            </w:r>
          </w:p>
        </w:tc>
        <w:tc>
          <w:tcPr>
            <w:tcW w:w="7275" w:type="dxa"/>
          </w:tcPr>
          <w:p w14:paraId="68DC869D" w14:textId="77777777" w:rsidR="00CA744A" w:rsidRPr="00151E0E" w:rsidRDefault="00CA744A" w:rsidP="00CD1D5B">
            <w:pPr>
              <w:pStyle w:val="TableTextBold"/>
            </w:pPr>
            <w:r w:rsidRPr="00151E0E">
              <w:t>Strengths</w:t>
            </w:r>
          </w:p>
          <w:p w14:paraId="6F25159D" w14:textId="77777777" w:rsidR="00CA744A" w:rsidRPr="00151E0E" w:rsidRDefault="00CA744A" w:rsidP="00CD1D5B">
            <w:pPr>
              <w:pStyle w:val="TableText"/>
            </w:pPr>
          </w:p>
          <w:p w14:paraId="7CBB2D67" w14:textId="7C8BA6FF" w:rsidR="00CA744A" w:rsidRPr="00102110" w:rsidRDefault="0033786E" w:rsidP="007B493E">
            <w:pPr>
              <w:pStyle w:val="TableTextBold"/>
              <w:rPr>
                <w:color w:val="0000FF"/>
              </w:rPr>
            </w:pPr>
            <w:r w:rsidRPr="00573FD0">
              <w:rPr>
                <w:color w:val="auto"/>
              </w:rPr>
              <w:t>[</w:t>
            </w:r>
            <w:r w:rsidR="008D7B85" w:rsidRPr="00102110">
              <w:rPr>
                <w:color w:val="0000FF"/>
              </w:rPr>
              <w:t>Weakness</w:t>
            </w:r>
            <w:r w:rsidR="004B43D5">
              <w:rPr>
                <w:color w:val="0000FF"/>
              </w:rPr>
              <w:t xml:space="preserve"> </w:t>
            </w:r>
            <w:r w:rsidR="000911F9" w:rsidRPr="00102110">
              <w:rPr>
                <w:color w:val="0000FF"/>
              </w:rPr>
              <w:t>/</w:t>
            </w:r>
            <w:r w:rsidR="004B43D5">
              <w:rPr>
                <w:color w:val="0000FF"/>
              </w:rPr>
              <w:t xml:space="preserve"> </w:t>
            </w:r>
            <w:r w:rsidR="00C0376C" w:rsidRPr="00102110">
              <w:rPr>
                <w:color w:val="0000FF"/>
              </w:rPr>
              <w:t>Significant d</w:t>
            </w:r>
            <w:r w:rsidR="008D7B85" w:rsidRPr="00102110">
              <w:rPr>
                <w:color w:val="0000FF"/>
              </w:rPr>
              <w:t>eficiency</w:t>
            </w:r>
            <w:r w:rsidRPr="00573FD0">
              <w:rPr>
                <w:color w:val="auto"/>
              </w:rPr>
              <w:t>]</w:t>
            </w:r>
          </w:p>
          <w:p w14:paraId="33C9D4E9" w14:textId="77777777" w:rsidR="007B493E" w:rsidRPr="00151E0E" w:rsidRDefault="007B493E" w:rsidP="00CD1D5B">
            <w:pPr>
              <w:pStyle w:val="TableText"/>
            </w:pPr>
          </w:p>
        </w:tc>
      </w:tr>
      <w:tr w:rsidR="00CA744A" w:rsidRPr="009A14A5" w14:paraId="3DD52C03" w14:textId="77777777" w:rsidTr="007B493E">
        <w:tc>
          <w:tcPr>
            <w:tcW w:w="9493" w:type="dxa"/>
            <w:gridSpan w:val="2"/>
          </w:tcPr>
          <w:p w14:paraId="67202AA7" w14:textId="14927D93" w:rsidR="00CA744A" w:rsidRPr="003D4946" w:rsidRDefault="00CA744A" w:rsidP="00CA744A">
            <w:pPr>
              <w:pStyle w:val="TableText"/>
              <w:rPr>
                <w:noProof/>
                <w:sz w:val="18"/>
                <w:szCs w:val="18"/>
              </w:rPr>
            </w:pPr>
            <w:r w:rsidRPr="003D4946">
              <w:rPr>
                <w:noProof/>
                <w:color w:val="FF0000"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1CD99C" wp14:editId="0DD4ECB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238760</wp:posOffset>
                      </wp:positionV>
                      <wp:extent cx="164592" cy="137160"/>
                      <wp:effectExtent l="0" t="0" r="26035" b="1524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95CAC" id="Oval 7" o:spid="_x0000_s1026" style="position:absolute;margin-left:6pt;margin-top:18.8pt;width:12.95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" fillcolor="#00b050" strokecolor="#385d8a" strokeweight="2pt"/>
                  </w:pict>
                </mc:Fallback>
              </mc:AlternateContent>
            </w:r>
            <w:r w:rsidRPr="003D4946">
              <w:rPr>
                <w:rFonts w:ascii="Arial Narrow" w:hAnsi="Arial Narrow"/>
                <w:b/>
                <w:sz w:val="18"/>
                <w:szCs w:val="18"/>
              </w:rPr>
              <w:t>Leg</w:t>
            </w:r>
            <w:r>
              <w:rPr>
                <w:rFonts w:ascii="Arial Narrow" w:hAnsi="Arial Narrow"/>
                <w:b/>
                <w:sz w:val="18"/>
                <w:szCs w:val="18"/>
              </w:rPr>
              <w:t>end</w:t>
            </w:r>
            <w:r w:rsidR="00F055D4">
              <w:rPr>
                <w:rFonts w:ascii="Arial Narrow" w:hAnsi="Arial Narrow"/>
                <w:b/>
                <w:sz w:val="18"/>
                <w:szCs w:val="18"/>
              </w:rPr>
              <w:t>—</w:t>
            </w:r>
            <w:r>
              <w:rPr>
                <w:rFonts w:ascii="Arial Narrow" w:hAnsi="Arial Narrow"/>
                <w:b/>
                <w:sz w:val="18"/>
                <w:szCs w:val="18"/>
              </w:rPr>
              <w:t>Assessment of the criteria</w:t>
            </w:r>
          </w:p>
          <w:p w14:paraId="581129D9" w14:textId="77777777" w:rsidR="00CA744A" w:rsidRPr="00A05476" w:rsidRDefault="00CA744A" w:rsidP="00CA744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A05476">
              <w:rPr>
                <w:rFonts w:ascii="Arial Narrow" w:hAnsi="Arial Narrow"/>
                <w:noProof/>
                <w:color w:val="FF0000"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8B2245" wp14:editId="40AE847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190500</wp:posOffset>
                      </wp:positionV>
                      <wp:extent cx="164592" cy="137160"/>
                      <wp:effectExtent l="0" t="0" r="26035" b="1524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5257A" id="Oval 8" o:spid="_x0000_s1026" style="position:absolute;margin-left:5.8pt;margin-top:15pt;width:12.95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" fillcolor="yellow" strokecolor="#385d8a" strokeweight="2pt"/>
                  </w:pict>
                </mc:Fallback>
              </mc:AlternateContent>
            </w:r>
            <w:r w:rsidRPr="003D4946">
              <w:rPr>
                <w:noProof/>
                <w:sz w:val="18"/>
                <w:szCs w:val="18"/>
              </w:rPr>
              <w:tab/>
            </w:r>
            <w:r w:rsidRPr="00A05476">
              <w:rPr>
                <w:rFonts w:ascii="Arial Narrow" w:hAnsi="Arial Narrow"/>
                <w:sz w:val="18"/>
                <w:szCs w:val="18"/>
              </w:rPr>
              <w:t>Met the criteria</w:t>
            </w:r>
          </w:p>
          <w:p w14:paraId="257F5A3A" w14:textId="77777777" w:rsidR="00CA744A" w:rsidRPr="00A05476" w:rsidRDefault="00CA744A" w:rsidP="00CA744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A05476">
              <w:rPr>
                <w:rFonts w:ascii="Arial Narrow" w:hAnsi="Arial Narrow"/>
                <w:noProof/>
                <w:color w:val="FF0000"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1C8314" wp14:editId="1ADD527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190500</wp:posOffset>
                      </wp:positionV>
                      <wp:extent cx="164592" cy="137160"/>
                      <wp:effectExtent l="0" t="0" r="26035" b="1524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5D0B85" id="Oval 9" o:spid="_x0000_s1026" style="position:absolute;margin-left:5.75pt;margin-top:15pt;width:12.95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" fillcolor="red" strokecolor="#385d8a" strokeweight="2pt"/>
                  </w:pict>
                </mc:Fallback>
              </mc:AlternateContent>
            </w:r>
            <w:r w:rsidRPr="00A05476">
              <w:rPr>
                <w:rFonts w:ascii="Arial Narrow" w:hAnsi="Arial Narrow"/>
                <w:noProof/>
                <w:sz w:val="18"/>
                <w:szCs w:val="18"/>
              </w:rPr>
              <w:tab/>
            </w:r>
            <w:r w:rsidRPr="00A05476">
              <w:rPr>
                <w:rFonts w:ascii="Arial Narrow" w:hAnsi="Arial Narrow"/>
                <w:sz w:val="18"/>
                <w:szCs w:val="18"/>
              </w:rPr>
              <w:t>Met the criteria</w:t>
            </w:r>
            <w:r w:rsidR="00F055D4">
              <w:rPr>
                <w:rFonts w:ascii="Arial Narrow" w:hAnsi="Arial Narrow"/>
                <w:sz w:val="18"/>
                <w:szCs w:val="18"/>
              </w:rPr>
              <w:t>,</w:t>
            </w:r>
            <w:r w:rsidRPr="00A05476">
              <w:rPr>
                <w:rFonts w:ascii="Arial Narrow" w:hAnsi="Arial Narrow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/>
                <w:sz w:val="18"/>
                <w:szCs w:val="18"/>
              </w:rPr>
              <w:t>improvement needed</w:t>
            </w:r>
          </w:p>
          <w:p w14:paraId="21B5283B" w14:textId="77777777" w:rsidR="00CA744A" w:rsidRPr="001F2445" w:rsidRDefault="00CA744A" w:rsidP="00CA744A">
            <w:pPr>
              <w:pStyle w:val="TableTextBold"/>
              <w:rPr>
                <w:b w:val="0"/>
              </w:rPr>
            </w:pPr>
            <w:r w:rsidRPr="00A05476">
              <w:rPr>
                <w:rFonts w:ascii="Arial Narrow" w:hAnsi="Arial Narrow"/>
                <w:noProof/>
                <w:sz w:val="18"/>
                <w:szCs w:val="18"/>
              </w:rPr>
              <w:tab/>
            </w:r>
            <w:r w:rsidRPr="001F2445">
              <w:rPr>
                <w:rFonts w:ascii="Arial Narrow" w:hAnsi="Arial Narrow"/>
                <w:b w:val="0"/>
                <w:sz w:val="18"/>
                <w:szCs w:val="18"/>
              </w:rPr>
              <w:t>Did not meet the criteria</w:t>
            </w:r>
          </w:p>
        </w:tc>
      </w:tr>
    </w:tbl>
    <w:p w14:paraId="36063AFE" w14:textId="77777777" w:rsidR="00151E0E" w:rsidRDefault="00151E0E" w:rsidP="007B493E"/>
    <w:sectPr w:rsidR="00151E0E" w:rsidSect="00443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0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6924F" w14:textId="77777777" w:rsidR="00035469" w:rsidRDefault="00035469" w:rsidP="00D041B3">
      <w:r>
        <w:separator/>
      </w:r>
    </w:p>
  </w:endnote>
  <w:endnote w:type="continuationSeparator" w:id="0">
    <w:p w14:paraId="18FB595D" w14:textId="77777777" w:rsidR="00035469" w:rsidRDefault="00035469" w:rsidP="00D0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D1252" w14:textId="77777777" w:rsidR="000D6D89" w:rsidRDefault="000D6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4E69F" w14:textId="77777777" w:rsidR="00361FF7" w:rsidRPr="00A531BC" w:rsidRDefault="00361FF7" w:rsidP="00076D74">
    <w:pPr>
      <w:pStyle w:val="Footer"/>
      <w:tabs>
        <w:tab w:val="clear" w:pos="9360"/>
        <w:tab w:val="right" w:pos="8647"/>
      </w:tabs>
      <w:jc w:val="right"/>
      <w:rPr>
        <w:rStyle w:val="PageNumber"/>
        <w:rFonts w:cs="Arial"/>
        <w:sz w:val="20"/>
        <w:szCs w:val="20"/>
      </w:rPr>
    </w:pPr>
    <w:r w:rsidRPr="00A531BC">
      <w:rPr>
        <w:rStyle w:val="PageNumber"/>
        <w:rFonts w:cs="Arial"/>
        <w:sz w:val="20"/>
        <w:szCs w:val="20"/>
      </w:rPr>
      <w:fldChar w:fldCharType="begin"/>
    </w:r>
    <w:r w:rsidRPr="00A531BC">
      <w:rPr>
        <w:rStyle w:val="PageNumber"/>
        <w:rFonts w:cs="Arial"/>
        <w:sz w:val="20"/>
        <w:szCs w:val="20"/>
      </w:rPr>
      <w:instrText xml:space="preserve"> PAGE </w:instrText>
    </w:r>
    <w:r w:rsidRPr="00A531BC">
      <w:rPr>
        <w:rStyle w:val="PageNumber"/>
        <w:rFonts w:cs="Arial"/>
        <w:sz w:val="20"/>
        <w:szCs w:val="20"/>
      </w:rPr>
      <w:fldChar w:fldCharType="separate"/>
    </w:r>
    <w:r w:rsidR="000D6D89">
      <w:rPr>
        <w:rStyle w:val="PageNumber"/>
        <w:rFonts w:cs="Arial"/>
        <w:noProof/>
        <w:sz w:val="20"/>
        <w:szCs w:val="20"/>
      </w:rPr>
      <w:t>8</w:t>
    </w:r>
    <w:r w:rsidRPr="00A531BC">
      <w:rPr>
        <w:rStyle w:val="PageNumber"/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14DA4" w14:textId="6BC8AD03" w:rsidR="00E66D08" w:rsidRPr="00C267AF" w:rsidRDefault="001B028D" w:rsidP="00E66D08">
    <w:pPr>
      <w:pStyle w:val="Footer"/>
      <w:tabs>
        <w:tab w:val="clear" w:pos="4680"/>
      </w:tabs>
      <w:rPr>
        <w:rStyle w:val="PageNumber"/>
        <w:rFonts w:cs="Arial"/>
        <w:sz w:val="16"/>
        <w:szCs w:val="16"/>
      </w:rPr>
    </w:pPr>
    <w:r>
      <w:rPr>
        <w:rStyle w:val="PageNumber"/>
        <w:rFonts w:cs="Arial"/>
        <w:sz w:val="16"/>
        <w:szCs w:val="16"/>
      </w:rPr>
      <w:t>Dec</w:t>
    </w:r>
    <w:r w:rsidR="00E66D08">
      <w:rPr>
        <w:rStyle w:val="PageNumber"/>
        <w:rFonts w:cs="Arial"/>
        <w:sz w:val="16"/>
        <w:szCs w:val="16"/>
      </w:rPr>
      <w:t>-201</w:t>
    </w:r>
    <w:r w:rsidR="006E266E">
      <w:rPr>
        <w:rStyle w:val="PageNumber"/>
        <w:rFonts w:cs="Arial"/>
        <w:sz w:val="16"/>
        <w:szCs w:val="16"/>
      </w:rPr>
      <w:t>9</w:t>
    </w:r>
    <w:r w:rsidR="00E66D08" w:rsidRPr="009E3340">
      <w:rPr>
        <w:rStyle w:val="PageNumber"/>
        <w:rFonts w:cs="Arial"/>
        <w:sz w:val="16"/>
        <w:szCs w:val="16"/>
      </w:rPr>
      <w:br/>
      <w:t xml:space="preserve">Template Owner: </w:t>
    </w:r>
    <w:r w:rsidR="000D6D89">
      <w:rPr>
        <w:rStyle w:val="PageNumber"/>
        <w:rFonts w:cs="Arial"/>
        <w:sz w:val="16"/>
        <w:szCs w:val="16"/>
      </w:rPr>
      <w:t>Audit Services</w:t>
    </w:r>
    <w:bookmarkStart w:id="128" w:name="_GoBack"/>
    <w:bookmarkEnd w:id="128"/>
    <w:r w:rsidR="00E66D08" w:rsidRPr="00A531BC">
      <w:rPr>
        <w:rStyle w:val="PageNumber"/>
        <w:rFonts w:cs="Arial"/>
        <w:sz w:val="16"/>
        <w:szCs w:val="16"/>
        <w:lang w:val="fr-CA"/>
      </w:rPr>
      <w:tab/>
    </w:r>
    <w:r w:rsidR="00E66D08" w:rsidRPr="00635E09">
      <w:rPr>
        <w:rStyle w:val="PageNumber"/>
        <w:rFonts w:cs="Arial"/>
        <w:sz w:val="20"/>
        <w:szCs w:val="20"/>
      </w:rPr>
      <w:fldChar w:fldCharType="begin"/>
    </w:r>
    <w:r w:rsidR="00E66D08" w:rsidRPr="00635E09">
      <w:rPr>
        <w:rStyle w:val="PageNumber"/>
        <w:rFonts w:cs="Arial"/>
        <w:sz w:val="20"/>
        <w:szCs w:val="20"/>
      </w:rPr>
      <w:instrText xml:space="preserve"> PAGE </w:instrText>
    </w:r>
    <w:r w:rsidR="00E66D08" w:rsidRPr="00635E09">
      <w:rPr>
        <w:rStyle w:val="PageNumber"/>
        <w:rFonts w:cs="Arial"/>
        <w:sz w:val="20"/>
        <w:szCs w:val="20"/>
      </w:rPr>
      <w:fldChar w:fldCharType="separate"/>
    </w:r>
    <w:r w:rsidR="000D6D89">
      <w:rPr>
        <w:rStyle w:val="PageNumber"/>
        <w:rFonts w:cs="Arial"/>
        <w:noProof/>
        <w:sz w:val="20"/>
        <w:szCs w:val="20"/>
      </w:rPr>
      <w:t>1</w:t>
    </w:r>
    <w:r w:rsidR="00E66D08" w:rsidRPr="00635E09">
      <w:rPr>
        <w:rStyle w:val="PageNumber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4B92B" w14:textId="77777777" w:rsidR="00035469" w:rsidRDefault="00035469" w:rsidP="00D041B3">
      <w:r>
        <w:separator/>
      </w:r>
    </w:p>
  </w:footnote>
  <w:footnote w:type="continuationSeparator" w:id="0">
    <w:p w14:paraId="6862FC58" w14:textId="77777777" w:rsidR="00035469" w:rsidRDefault="00035469" w:rsidP="00D0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7F13E" w14:textId="77777777" w:rsidR="000D6D89" w:rsidRDefault="000D6D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6DCDE" w14:textId="77777777" w:rsidR="000D6D89" w:rsidRDefault="000D6D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F43F4" w14:textId="1D86F0B4" w:rsidR="007B493E" w:rsidRPr="003610C2" w:rsidRDefault="007B493E" w:rsidP="007B493E">
    <w:pPr>
      <w:spacing w:before="480" w:after="480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1" layoutInCell="1" allowOverlap="1" wp14:anchorId="035139BE" wp14:editId="5CCCD958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15184" cy="649224"/>
          <wp:effectExtent l="0" t="0" r="0" b="0"/>
          <wp:wrapNone/>
          <wp:docPr id="17" name="OAG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Header" descr="OAG_BVG En" hidden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5184" cy="649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</w:rPr>
        <w:alias w:val="Security Label"/>
        <w:tag w:val="OAG-BVG-Classification"/>
        <w:id w:val="370649869"/>
        <w:placeholder>
          <w:docPart w:val="BC3542800162454B8EC3C3187311F4C7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8624A2" w:rsidRPr="00AC49AF">
          <w:rPr>
            <w:rFonts w:cs="Arial"/>
            <w:b/>
          </w:rPr>
          <w:t>PROTECTED A (when completed)</w:t>
        </w:r>
      </w:sdtContent>
    </w:sdt>
  </w:p>
  <w:p w14:paraId="037EB246" w14:textId="77777777" w:rsidR="00361FF7" w:rsidRPr="00CA744A" w:rsidRDefault="00233B46" w:rsidP="007B493E">
    <w:pPr>
      <w:pBdr>
        <w:bottom w:val="single" w:sz="4" w:space="1" w:color="auto"/>
      </w:pBdr>
      <w:spacing w:before="720" w:after="480"/>
      <w:jc w:val="center"/>
      <w:rPr>
        <w:rFonts w:eastAsia="Times New Roman" w:cs="Arial"/>
        <w:color w:val="000000"/>
        <w:sz w:val="28"/>
        <w:szCs w:val="28"/>
        <w:lang w:eastAsia="en-CA"/>
      </w:rPr>
    </w:pPr>
    <w:r>
      <w:rPr>
        <w:rFonts w:eastAsia="Times New Roman" w:cs="Arial"/>
        <w:color w:val="000000"/>
        <w:sz w:val="28"/>
        <w:szCs w:val="28"/>
        <w:lang w:eastAsia="en-CA"/>
      </w:rPr>
      <w:t>Finding Block</w:t>
    </w:r>
    <w:r w:rsidR="00844C64">
      <w:rPr>
        <w:rFonts w:eastAsia="Times New Roman" w:cs="Arial"/>
        <w:color w:val="000000"/>
        <w:sz w:val="28"/>
        <w:szCs w:val="28"/>
        <w:lang w:eastAsia="en-CA"/>
      </w:rPr>
      <w:t>s</w:t>
    </w:r>
    <w:r>
      <w:rPr>
        <w:rFonts w:eastAsia="Times New Roman" w:cs="Arial"/>
        <w:color w:val="000000"/>
        <w:sz w:val="28"/>
        <w:szCs w:val="28"/>
        <w:lang w:eastAsia="en-CA"/>
      </w:rPr>
      <w:t xml:space="preserve"> Template for </w:t>
    </w:r>
    <w:r w:rsidR="00D978E3">
      <w:rPr>
        <w:rFonts w:eastAsia="Times New Roman" w:cs="Arial"/>
        <w:color w:val="000000"/>
        <w:sz w:val="28"/>
        <w:szCs w:val="28"/>
        <w:lang w:eastAsia="en-CA"/>
      </w:rPr>
      <w:t xml:space="preserve">Special Examination </w:t>
    </w:r>
    <w:r>
      <w:rPr>
        <w:rFonts w:eastAsia="Times New Roman" w:cs="Arial"/>
        <w:color w:val="000000"/>
        <w:sz w:val="28"/>
        <w:szCs w:val="28"/>
        <w:lang w:eastAsia="en-CA"/>
      </w:rPr>
      <w:t>Reports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F47"/>
    <w:multiLevelType w:val="multilevel"/>
    <w:tmpl w:val="F8E055A4"/>
    <w:lvl w:ilvl="0">
      <w:start w:val="1"/>
      <w:numFmt w:val="decimal"/>
      <w:pStyle w:val="ParaNum"/>
      <w:lvlText w:val="%1."/>
      <w:lvlJc w:val="left"/>
      <w:pPr>
        <w:tabs>
          <w:tab w:val="num" w:pos="2880"/>
        </w:tabs>
        <w:ind w:left="2160" w:firstLine="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360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57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64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20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7920" w:firstLine="0"/>
      </w:pPr>
      <w:rPr>
        <w:rFonts w:hint="default"/>
      </w:rPr>
    </w:lvl>
  </w:abstractNum>
  <w:abstractNum w:abstractNumId="1" w15:restartNumberingAfterBreak="0">
    <w:nsid w:val="0BD353A0"/>
    <w:multiLevelType w:val="hybridMultilevel"/>
    <w:tmpl w:val="F4389C0A"/>
    <w:lvl w:ilvl="0" w:tplc="BD748470">
      <w:start w:val="1"/>
      <w:numFmt w:val="bullet"/>
      <w:pStyle w:val="TOC3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06941"/>
    <w:multiLevelType w:val="multilevel"/>
    <w:tmpl w:val="1B90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7FE5"/>
    <w:multiLevelType w:val="multilevel"/>
    <w:tmpl w:val="AFA6F64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16744"/>
    <w:multiLevelType w:val="multilevel"/>
    <w:tmpl w:val="EE82A510"/>
    <w:name w:val="ListTableBullet"/>
    <w:lvl w:ilvl="0">
      <w:start w:val="1"/>
      <w:numFmt w:val="bullet"/>
      <w:pStyle w:val="Table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43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C4B"/>
    <w:multiLevelType w:val="hybridMultilevel"/>
    <w:tmpl w:val="33384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A3300"/>
    <w:multiLevelType w:val="hybridMultilevel"/>
    <w:tmpl w:val="680E8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80DEE"/>
    <w:multiLevelType w:val="hybridMultilevel"/>
    <w:tmpl w:val="40AEB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46A5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C20AD"/>
    <w:multiLevelType w:val="hybridMultilevel"/>
    <w:tmpl w:val="45DED32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0436E"/>
    <w:multiLevelType w:val="multilevel"/>
    <w:tmpl w:val="18C6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07CC0"/>
    <w:multiLevelType w:val="hybridMultilevel"/>
    <w:tmpl w:val="59522320"/>
    <w:lvl w:ilvl="0" w:tplc="0342617C">
      <w:start w:val="1"/>
      <w:numFmt w:val="bullet"/>
      <w:lvlText w:val="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7A45FF"/>
    <w:multiLevelType w:val="hybridMultilevel"/>
    <w:tmpl w:val="30DCEC54"/>
    <w:lvl w:ilvl="0" w:tplc="FFF89C9A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5CCB32AD"/>
    <w:multiLevelType w:val="hybridMultilevel"/>
    <w:tmpl w:val="DD9ADB64"/>
    <w:lvl w:ilvl="0" w:tplc="5E7062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9624C7"/>
    <w:multiLevelType w:val="hybridMultilevel"/>
    <w:tmpl w:val="5AC824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A081A"/>
    <w:multiLevelType w:val="hybridMultilevel"/>
    <w:tmpl w:val="FD0092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1"/>
  </w:num>
  <w:num w:numId="12">
    <w:abstractNumId w:val="1"/>
  </w:num>
  <w:num w:numId="13">
    <w:abstractNumId w:val="12"/>
  </w:num>
  <w:num w:numId="14">
    <w:abstractNumId w:val="4"/>
  </w:num>
  <w:num w:numId="15">
    <w:abstractNumId w:val="1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29"/>
    <w:rsid w:val="000036A7"/>
    <w:rsid w:val="00004945"/>
    <w:rsid w:val="00011EF8"/>
    <w:rsid w:val="00012562"/>
    <w:rsid w:val="00021A39"/>
    <w:rsid w:val="00022DF8"/>
    <w:rsid w:val="00023A4A"/>
    <w:rsid w:val="00026A55"/>
    <w:rsid w:val="00031331"/>
    <w:rsid w:val="00035469"/>
    <w:rsid w:val="00042A97"/>
    <w:rsid w:val="00046971"/>
    <w:rsid w:val="00055FA2"/>
    <w:rsid w:val="00064381"/>
    <w:rsid w:val="00073CC2"/>
    <w:rsid w:val="00074DDE"/>
    <w:rsid w:val="000750B8"/>
    <w:rsid w:val="00076D74"/>
    <w:rsid w:val="0008235B"/>
    <w:rsid w:val="000911F9"/>
    <w:rsid w:val="000945A2"/>
    <w:rsid w:val="000A2236"/>
    <w:rsid w:val="000A2405"/>
    <w:rsid w:val="000A6C2C"/>
    <w:rsid w:val="000B142C"/>
    <w:rsid w:val="000B5962"/>
    <w:rsid w:val="000B6818"/>
    <w:rsid w:val="000C291C"/>
    <w:rsid w:val="000C6821"/>
    <w:rsid w:val="000D34E5"/>
    <w:rsid w:val="000D4807"/>
    <w:rsid w:val="000D5AA7"/>
    <w:rsid w:val="000D6D89"/>
    <w:rsid w:val="000F0FF2"/>
    <w:rsid w:val="000F5D0D"/>
    <w:rsid w:val="00100FFE"/>
    <w:rsid w:val="00102110"/>
    <w:rsid w:val="00104023"/>
    <w:rsid w:val="00105898"/>
    <w:rsid w:val="001066B9"/>
    <w:rsid w:val="0011232F"/>
    <w:rsid w:val="00116643"/>
    <w:rsid w:val="0012267D"/>
    <w:rsid w:val="00124788"/>
    <w:rsid w:val="00134304"/>
    <w:rsid w:val="00151E0E"/>
    <w:rsid w:val="00153835"/>
    <w:rsid w:val="0015553D"/>
    <w:rsid w:val="0017253F"/>
    <w:rsid w:val="001728FA"/>
    <w:rsid w:val="00177890"/>
    <w:rsid w:val="00177950"/>
    <w:rsid w:val="00184A1B"/>
    <w:rsid w:val="00190739"/>
    <w:rsid w:val="00192307"/>
    <w:rsid w:val="001959E5"/>
    <w:rsid w:val="001B028D"/>
    <w:rsid w:val="001C312F"/>
    <w:rsid w:val="001C353A"/>
    <w:rsid w:val="001C4347"/>
    <w:rsid w:val="001C4EB2"/>
    <w:rsid w:val="001C757B"/>
    <w:rsid w:val="001F2445"/>
    <w:rsid w:val="001F4B62"/>
    <w:rsid w:val="001F7A2A"/>
    <w:rsid w:val="002037BF"/>
    <w:rsid w:val="00212DBD"/>
    <w:rsid w:val="00215A2F"/>
    <w:rsid w:val="00217B5D"/>
    <w:rsid w:val="00220EA9"/>
    <w:rsid w:val="0022423E"/>
    <w:rsid w:val="00224AA6"/>
    <w:rsid w:val="00225749"/>
    <w:rsid w:val="002272CC"/>
    <w:rsid w:val="002274B4"/>
    <w:rsid w:val="00231156"/>
    <w:rsid w:val="00232231"/>
    <w:rsid w:val="00233B46"/>
    <w:rsid w:val="00234179"/>
    <w:rsid w:val="00234B25"/>
    <w:rsid w:val="002351CF"/>
    <w:rsid w:val="0024253D"/>
    <w:rsid w:val="0024358E"/>
    <w:rsid w:val="002460D9"/>
    <w:rsid w:val="00252BBC"/>
    <w:rsid w:val="00256B73"/>
    <w:rsid w:val="00260C77"/>
    <w:rsid w:val="002610B9"/>
    <w:rsid w:val="002626EF"/>
    <w:rsid w:val="002627C6"/>
    <w:rsid w:val="002673A9"/>
    <w:rsid w:val="002702BD"/>
    <w:rsid w:val="002778F4"/>
    <w:rsid w:val="002803D3"/>
    <w:rsid w:val="002837B1"/>
    <w:rsid w:val="00286857"/>
    <w:rsid w:val="0029580A"/>
    <w:rsid w:val="0029726E"/>
    <w:rsid w:val="002A10A4"/>
    <w:rsid w:val="002A29F9"/>
    <w:rsid w:val="002B15AD"/>
    <w:rsid w:val="002B1B68"/>
    <w:rsid w:val="002B1F4B"/>
    <w:rsid w:val="002B3DE5"/>
    <w:rsid w:val="002C5CB5"/>
    <w:rsid w:val="002D53B1"/>
    <w:rsid w:val="002D5CE3"/>
    <w:rsid w:val="002D67A1"/>
    <w:rsid w:val="002E6333"/>
    <w:rsid w:val="002F0846"/>
    <w:rsid w:val="002F0A4C"/>
    <w:rsid w:val="002F3339"/>
    <w:rsid w:val="00301AD0"/>
    <w:rsid w:val="00304167"/>
    <w:rsid w:val="003070FD"/>
    <w:rsid w:val="0031016D"/>
    <w:rsid w:val="0031680C"/>
    <w:rsid w:val="00321E53"/>
    <w:rsid w:val="00332AB2"/>
    <w:rsid w:val="00335365"/>
    <w:rsid w:val="0033781D"/>
    <w:rsid w:val="0033786E"/>
    <w:rsid w:val="00342EEE"/>
    <w:rsid w:val="00345E3F"/>
    <w:rsid w:val="0034665C"/>
    <w:rsid w:val="00354A35"/>
    <w:rsid w:val="00357E05"/>
    <w:rsid w:val="00361A64"/>
    <w:rsid w:val="00361FF7"/>
    <w:rsid w:val="00362914"/>
    <w:rsid w:val="00362E8C"/>
    <w:rsid w:val="00365643"/>
    <w:rsid w:val="003663B8"/>
    <w:rsid w:val="003710FA"/>
    <w:rsid w:val="003763A6"/>
    <w:rsid w:val="00376EC1"/>
    <w:rsid w:val="003824FD"/>
    <w:rsid w:val="0038745F"/>
    <w:rsid w:val="003874F0"/>
    <w:rsid w:val="003908EF"/>
    <w:rsid w:val="00390A7E"/>
    <w:rsid w:val="00390C15"/>
    <w:rsid w:val="003924D5"/>
    <w:rsid w:val="003936FB"/>
    <w:rsid w:val="00394E3C"/>
    <w:rsid w:val="0039798B"/>
    <w:rsid w:val="003A2935"/>
    <w:rsid w:val="003A460C"/>
    <w:rsid w:val="003A6981"/>
    <w:rsid w:val="003B6817"/>
    <w:rsid w:val="003C01DF"/>
    <w:rsid w:val="003C4600"/>
    <w:rsid w:val="003C639E"/>
    <w:rsid w:val="003C76A4"/>
    <w:rsid w:val="003D599A"/>
    <w:rsid w:val="003D669B"/>
    <w:rsid w:val="003D7929"/>
    <w:rsid w:val="003E0AFA"/>
    <w:rsid w:val="004014F6"/>
    <w:rsid w:val="00406528"/>
    <w:rsid w:val="00410924"/>
    <w:rsid w:val="00413034"/>
    <w:rsid w:val="00415B2F"/>
    <w:rsid w:val="00415B9C"/>
    <w:rsid w:val="004200E6"/>
    <w:rsid w:val="00420DEF"/>
    <w:rsid w:val="004338A1"/>
    <w:rsid w:val="00436260"/>
    <w:rsid w:val="00443E11"/>
    <w:rsid w:val="0044530E"/>
    <w:rsid w:val="00450344"/>
    <w:rsid w:val="00451997"/>
    <w:rsid w:val="0045273B"/>
    <w:rsid w:val="00454729"/>
    <w:rsid w:val="00455450"/>
    <w:rsid w:val="004556A9"/>
    <w:rsid w:val="004570EA"/>
    <w:rsid w:val="00465EC7"/>
    <w:rsid w:val="00466B8D"/>
    <w:rsid w:val="004721CC"/>
    <w:rsid w:val="004849A2"/>
    <w:rsid w:val="00491E64"/>
    <w:rsid w:val="004960B2"/>
    <w:rsid w:val="004A7522"/>
    <w:rsid w:val="004B0BE5"/>
    <w:rsid w:val="004B43D5"/>
    <w:rsid w:val="004C295A"/>
    <w:rsid w:val="004C417B"/>
    <w:rsid w:val="004C71E0"/>
    <w:rsid w:val="004C7CD0"/>
    <w:rsid w:val="004D6A51"/>
    <w:rsid w:val="004D6DC2"/>
    <w:rsid w:val="004E20D8"/>
    <w:rsid w:val="004E2E05"/>
    <w:rsid w:val="004E4C95"/>
    <w:rsid w:val="0050113B"/>
    <w:rsid w:val="00503B54"/>
    <w:rsid w:val="00510659"/>
    <w:rsid w:val="00514D8A"/>
    <w:rsid w:val="00516080"/>
    <w:rsid w:val="00517825"/>
    <w:rsid w:val="005240E9"/>
    <w:rsid w:val="005363EE"/>
    <w:rsid w:val="00537225"/>
    <w:rsid w:val="00541CBB"/>
    <w:rsid w:val="00550664"/>
    <w:rsid w:val="005603B3"/>
    <w:rsid w:val="00560E68"/>
    <w:rsid w:val="00562921"/>
    <w:rsid w:val="00572987"/>
    <w:rsid w:val="00573ABA"/>
    <w:rsid w:val="00574919"/>
    <w:rsid w:val="005771BF"/>
    <w:rsid w:val="005828DC"/>
    <w:rsid w:val="005834DF"/>
    <w:rsid w:val="00593409"/>
    <w:rsid w:val="00594F1B"/>
    <w:rsid w:val="005A25A0"/>
    <w:rsid w:val="005B08D6"/>
    <w:rsid w:val="005B26A2"/>
    <w:rsid w:val="005B2DD4"/>
    <w:rsid w:val="005B3F6C"/>
    <w:rsid w:val="005B4215"/>
    <w:rsid w:val="005B5031"/>
    <w:rsid w:val="005D1FA6"/>
    <w:rsid w:val="005E04FA"/>
    <w:rsid w:val="005F2553"/>
    <w:rsid w:val="005F29D1"/>
    <w:rsid w:val="005F4366"/>
    <w:rsid w:val="005F4657"/>
    <w:rsid w:val="005F78A0"/>
    <w:rsid w:val="006068C0"/>
    <w:rsid w:val="0062085C"/>
    <w:rsid w:val="006220CA"/>
    <w:rsid w:val="006315FA"/>
    <w:rsid w:val="00632CD4"/>
    <w:rsid w:val="006340AA"/>
    <w:rsid w:val="00635A86"/>
    <w:rsid w:val="00635C23"/>
    <w:rsid w:val="00635E09"/>
    <w:rsid w:val="00637EBB"/>
    <w:rsid w:val="0064132F"/>
    <w:rsid w:val="006503B7"/>
    <w:rsid w:val="00650DA1"/>
    <w:rsid w:val="00660345"/>
    <w:rsid w:val="0066608B"/>
    <w:rsid w:val="006703AB"/>
    <w:rsid w:val="00671E30"/>
    <w:rsid w:val="006726BF"/>
    <w:rsid w:val="006761A1"/>
    <w:rsid w:val="00681991"/>
    <w:rsid w:val="006937DE"/>
    <w:rsid w:val="006961E2"/>
    <w:rsid w:val="00697C17"/>
    <w:rsid w:val="006A3C50"/>
    <w:rsid w:val="006A4982"/>
    <w:rsid w:val="006A4C0A"/>
    <w:rsid w:val="006A7372"/>
    <w:rsid w:val="006B306D"/>
    <w:rsid w:val="006B5F10"/>
    <w:rsid w:val="006C2EED"/>
    <w:rsid w:val="006C658B"/>
    <w:rsid w:val="006D24E8"/>
    <w:rsid w:val="006E185B"/>
    <w:rsid w:val="006E266E"/>
    <w:rsid w:val="006E4518"/>
    <w:rsid w:val="006F3EF6"/>
    <w:rsid w:val="00711CE7"/>
    <w:rsid w:val="00714D57"/>
    <w:rsid w:val="0071748F"/>
    <w:rsid w:val="00724044"/>
    <w:rsid w:val="00724A2D"/>
    <w:rsid w:val="00741E53"/>
    <w:rsid w:val="0074389A"/>
    <w:rsid w:val="007440FE"/>
    <w:rsid w:val="00745335"/>
    <w:rsid w:val="00750240"/>
    <w:rsid w:val="00751C9F"/>
    <w:rsid w:val="00772D78"/>
    <w:rsid w:val="007731F7"/>
    <w:rsid w:val="00774C92"/>
    <w:rsid w:val="00775E6E"/>
    <w:rsid w:val="00776F60"/>
    <w:rsid w:val="00782C33"/>
    <w:rsid w:val="007844EF"/>
    <w:rsid w:val="00785528"/>
    <w:rsid w:val="00791CAF"/>
    <w:rsid w:val="00791F01"/>
    <w:rsid w:val="007971ED"/>
    <w:rsid w:val="007A06EF"/>
    <w:rsid w:val="007A5CA5"/>
    <w:rsid w:val="007A751A"/>
    <w:rsid w:val="007B3B14"/>
    <w:rsid w:val="007B493E"/>
    <w:rsid w:val="007C282C"/>
    <w:rsid w:val="007C59A8"/>
    <w:rsid w:val="007D052E"/>
    <w:rsid w:val="007D0CAE"/>
    <w:rsid w:val="007D1974"/>
    <w:rsid w:val="007D3984"/>
    <w:rsid w:val="007D5711"/>
    <w:rsid w:val="007D7162"/>
    <w:rsid w:val="007E2AB9"/>
    <w:rsid w:val="007E3020"/>
    <w:rsid w:val="007E3BC2"/>
    <w:rsid w:val="007F3E61"/>
    <w:rsid w:val="007F4971"/>
    <w:rsid w:val="007F5709"/>
    <w:rsid w:val="007F7260"/>
    <w:rsid w:val="0080634A"/>
    <w:rsid w:val="00807D5E"/>
    <w:rsid w:val="008114A3"/>
    <w:rsid w:val="0082325D"/>
    <w:rsid w:val="00823460"/>
    <w:rsid w:val="0082735D"/>
    <w:rsid w:val="00831770"/>
    <w:rsid w:val="00833CC5"/>
    <w:rsid w:val="008347A8"/>
    <w:rsid w:val="00834851"/>
    <w:rsid w:val="008402CA"/>
    <w:rsid w:val="008411F5"/>
    <w:rsid w:val="00844C64"/>
    <w:rsid w:val="0084687A"/>
    <w:rsid w:val="00847E57"/>
    <w:rsid w:val="0085573A"/>
    <w:rsid w:val="008624A2"/>
    <w:rsid w:val="0086420E"/>
    <w:rsid w:val="00865430"/>
    <w:rsid w:val="00877622"/>
    <w:rsid w:val="0088065B"/>
    <w:rsid w:val="008845C4"/>
    <w:rsid w:val="00884E75"/>
    <w:rsid w:val="0088542C"/>
    <w:rsid w:val="00885D7B"/>
    <w:rsid w:val="00885D93"/>
    <w:rsid w:val="00886436"/>
    <w:rsid w:val="00887E94"/>
    <w:rsid w:val="0089418C"/>
    <w:rsid w:val="00895EEB"/>
    <w:rsid w:val="008B1C26"/>
    <w:rsid w:val="008B7A28"/>
    <w:rsid w:val="008C1980"/>
    <w:rsid w:val="008C463C"/>
    <w:rsid w:val="008C491F"/>
    <w:rsid w:val="008C4C6F"/>
    <w:rsid w:val="008C4F9C"/>
    <w:rsid w:val="008D1863"/>
    <w:rsid w:val="008D2BED"/>
    <w:rsid w:val="008D7B85"/>
    <w:rsid w:val="008E3078"/>
    <w:rsid w:val="008F3B57"/>
    <w:rsid w:val="008F3BC7"/>
    <w:rsid w:val="008F53C9"/>
    <w:rsid w:val="008F587B"/>
    <w:rsid w:val="009012D6"/>
    <w:rsid w:val="009013D7"/>
    <w:rsid w:val="009058E2"/>
    <w:rsid w:val="00906A6B"/>
    <w:rsid w:val="00907D37"/>
    <w:rsid w:val="00911106"/>
    <w:rsid w:val="00913AFC"/>
    <w:rsid w:val="009170B4"/>
    <w:rsid w:val="00933494"/>
    <w:rsid w:val="009340A6"/>
    <w:rsid w:val="009423E3"/>
    <w:rsid w:val="009425E9"/>
    <w:rsid w:val="00942AA0"/>
    <w:rsid w:val="00944024"/>
    <w:rsid w:val="00945E4B"/>
    <w:rsid w:val="0095094C"/>
    <w:rsid w:val="00953459"/>
    <w:rsid w:val="00954AD0"/>
    <w:rsid w:val="00963121"/>
    <w:rsid w:val="00963558"/>
    <w:rsid w:val="009750E2"/>
    <w:rsid w:val="00980AD9"/>
    <w:rsid w:val="00982931"/>
    <w:rsid w:val="0098709A"/>
    <w:rsid w:val="00987CD5"/>
    <w:rsid w:val="00994EB5"/>
    <w:rsid w:val="009A1A90"/>
    <w:rsid w:val="009A530D"/>
    <w:rsid w:val="009A7BB1"/>
    <w:rsid w:val="009B5874"/>
    <w:rsid w:val="009B768C"/>
    <w:rsid w:val="009C329B"/>
    <w:rsid w:val="009C3ABA"/>
    <w:rsid w:val="009C4225"/>
    <w:rsid w:val="009C454A"/>
    <w:rsid w:val="009D45FA"/>
    <w:rsid w:val="009E333A"/>
    <w:rsid w:val="009E36DE"/>
    <w:rsid w:val="009E689C"/>
    <w:rsid w:val="009F4504"/>
    <w:rsid w:val="009F7CB7"/>
    <w:rsid w:val="009F7D2C"/>
    <w:rsid w:val="00A00688"/>
    <w:rsid w:val="00A13DFC"/>
    <w:rsid w:val="00A14CC6"/>
    <w:rsid w:val="00A17EA8"/>
    <w:rsid w:val="00A31D5A"/>
    <w:rsid w:val="00A35BC0"/>
    <w:rsid w:val="00A531BC"/>
    <w:rsid w:val="00A5392B"/>
    <w:rsid w:val="00A54F1E"/>
    <w:rsid w:val="00A65B6B"/>
    <w:rsid w:val="00A70932"/>
    <w:rsid w:val="00A71109"/>
    <w:rsid w:val="00A75C9A"/>
    <w:rsid w:val="00A76B3B"/>
    <w:rsid w:val="00A837A0"/>
    <w:rsid w:val="00A85415"/>
    <w:rsid w:val="00A91095"/>
    <w:rsid w:val="00A92CEF"/>
    <w:rsid w:val="00A94278"/>
    <w:rsid w:val="00AA7C7E"/>
    <w:rsid w:val="00AB394A"/>
    <w:rsid w:val="00AB534D"/>
    <w:rsid w:val="00AC23B2"/>
    <w:rsid w:val="00AC34C5"/>
    <w:rsid w:val="00AC49AF"/>
    <w:rsid w:val="00AC4B31"/>
    <w:rsid w:val="00AC6B02"/>
    <w:rsid w:val="00AD2A5D"/>
    <w:rsid w:val="00AD58A5"/>
    <w:rsid w:val="00AE0D03"/>
    <w:rsid w:val="00AE1AC6"/>
    <w:rsid w:val="00AF0470"/>
    <w:rsid w:val="00AF0746"/>
    <w:rsid w:val="00AF67DD"/>
    <w:rsid w:val="00B14135"/>
    <w:rsid w:val="00B14F80"/>
    <w:rsid w:val="00B155B6"/>
    <w:rsid w:val="00B16C16"/>
    <w:rsid w:val="00B20B4E"/>
    <w:rsid w:val="00B21D48"/>
    <w:rsid w:val="00B22756"/>
    <w:rsid w:val="00B2297E"/>
    <w:rsid w:val="00B32E0D"/>
    <w:rsid w:val="00B34A14"/>
    <w:rsid w:val="00B37FBD"/>
    <w:rsid w:val="00B43D11"/>
    <w:rsid w:val="00B45F76"/>
    <w:rsid w:val="00B4643A"/>
    <w:rsid w:val="00B51EA1"/>
    <w:rsid w:val="00B5525D"/>
    <w:rsid w:val="00B57FC5"/>
    <w:rsid w:val="00B61D10"/>
    <w:rsid w:val="00B64191"/>
    <w:rsid w:val="00B67AD7"/>
    <w:rsid w:val="00B7372B"/>
    <w:rsid w:val="00B7411A"/>
    <w:rsid w:val="00B77607"/>
    <w:rsid w:val="00B8337E"/>
    <w:rsid w:val="00B84C7D"/>
    <w:rsid w:val="00B86DBB"/>
    <w:rsid w:val="00B953A1"/>
    <w:rsid w:val="00B95EF4"/>
    <w:rsid w:val="00B97238"/>
    <w:rsid w:val="00BA0205"/>
    <w:rsid w:val="00BA37E5"/>
    <w:rsid w:val="00BB45CB"/>
    <w:rsid w:val="00BC0C45"/>
    <w:rsid w:val="00BC4F45"/>
    <w:rsid w:val="00BC7014"/>
    <w:rsid w:val="00BD5086"/>
    <w:rsid w:val="00BE0A39"/>
    <w:rsid w:val="00BE3501"/>
    <w:rsid w:val="00BF173F"/>
    <w:rsid w:val="00BF24B0"/>
    <w:rsid w:val="00BF2933"/>
    <w:rsid w:val="00C000DF"/>
    <w:rsid w:val="00C005EC"/>
    <w:rsid w:val="00C0376C"/>
    <w:rsid w:val="00C06BB4"/>
    <w:rsid w:val="00C07D46"/>
    <w:rsid w:val="00C11111"/>
    <w:rsid w:val="00C12EDB"/>
    <w:rsid w:val="00C1508C"/>
    <w:rsid w:val="00C267AF"/>
    <w:rsid w:val="00C3037B"/>
    <w:rsid w:val="00C52A76"/>
    <w:rsid w:val="00C54209"/>
    <w:rsid w:val="00C56E66"/>
    <w:rsid w:val="00C577F7"/>
    <w:rsid w:val="00C66870"/>
    <w:rsid w:val="00C73878"/>
    <w:rsid w:val="00C74281"/>
    <w:rsid w:val="00C80655"/>
    <w:rsid w:val="00C8066A"/>
    <w:rsid w:val="00C8308A"/>
    <w:rsid w:val="00C85055"/>
    <w:rsid w:val="00C87529"/>
    <w:rsid w:val="00C96FF3"/>
    <w:rsid w:val="00CA2436"/>
    <w:rsid w:val="00CA40BE"/>
    <w:rsid w:val="00CA452D"/>
    <w:rsid w:val="00CA744A"/>
    <w:rsid w:val="00CC1DCE"/>
    <w:rsid w:val="00CC7C4B"/>
    <w:rsid w:val="00CD10D8"/>
    <w:rsid w:val="00CD1D5B"/>
    <w:rsid w:val="00CD2D1E"/>
    <w:rsid w:val="00CD530E"/>
    <w:rsid w:val="00CD7768"/>
    <w:rsid w:val="00CE2CF9"/>
    <w:rsid w:val="00CE4D50"/>
    <w:rsid w:val="00CF5A36"/>
    <w:rsid w:val="00D02E76"/>
    <w:rsid w:val="00D041B3"/>
    <w:rsid w:val="00D12A2B"/>
    <w:rsid w:val="00D15C27"/>
    <w:rsid w:val="00D20668"/>
    <w:rsid w:val="00D20833"/>
    <w:rsid w:val="00D33ADF"/>
    <w:rsid w:val="00D459BB"/>
    <w:rsid w:val="00D528EA"/>
    <w:rsid w:val="00D5313F"/>
    <w:rsid w:val="00D56ED7"/>
    <w:rsid w:val="00D56EF5"/>
    <w:rsid w:val="00D61D28"/>
    <w:rsid w:val="00D6437F"/>
    <w:rsid w:val="00D66A27"/>
    <w:rsid w:val="00D70373"/>
    <w:rsid w:val="00D7076D"/>
    <w:rsid w:val="00D7418C"/>
    <w:rsid w:val="00D77070"/>
    <w:rsid w:val="00D77DC0"/>
    <w:rsid w:val="00D91A91"/>
    <w:rsid w:val="00D9591E"/>
    <w:rsid w:val="00D978E3"/>
    <w:rsid w:val="00DA3394"/>
    <w:rsid w:val="00DA5224"/>
    <w:rsid w:val="00DA6D79"/>
    <w:rsid w:val="00DB09AA"/>
    <w:rsid w:val="00DB4023"/>
    <w:rsid w:val="00DB525D"/>
    <w:rsid w:val="00DC2722"/>
    <w:rsid w:val="00DC7D3E"/>
    <w:rsid w:val="00DD5408"/>
    <w:rsid w:val="00DE0514"/>
    <w:rsid w:val="00DE0858"/>
    <w:rsid w:val="00DE62CD"/>
    <w:rsid w:val="00DF7D8F"/>
    <w:rsid w:val="00DF7E98"/>
    <w:rsid w:val="00E01967"/>
    <w:rsid w:val="00E04F6F"/>
    <w:rsid w:val="00E14981"/>
    <w:rsid w:val="00E14ED4"/>
    <w:rsid w:val="00E20BA8"/>
    <w:rsid w:val="00E20E2F"/>
    <w:rsid w:val="00E22184"/>
    <w:rsid w:val="00E33831"/>
    <w:rsid w:val="00E33A9F"/>
    <w:rsid w:val="00E4139F"/>
    <w:rsid w:val="00E50511"/>
    <w:rsid w:val="00E5466B"/>
    <w:rsid w:val="00E553AC"/>
    <w:rsid w:val="00E55849"/>
    <w:rsid w:val="00E61443"/>
    <w:rsid w:val="00E61EB6"/>
    <w:rsid w:val="00E65D36"/>
    <w:rsid w:val="00E66D08"/>
    <w:rsid w:val="00E7282C"/>
    <w:rsid w:val="00E738A9"/>
    <w:rsid w:val="00E74DA8"/>
    <w:rsid w:val="00E77192"/>
    <w:rsid w:val="00E93D74"/>
    <w:rsid w:val="00E967F9"/>
    <w:rsid w:val="00EA111C"/>
    <w:rsid w:val="00EA2620"/>
    <w:rsid w:val="00EA43D6"/>
    <w:rsid w:val="00EA66E5"/>
    <w:rsid w:val="00EA6F26"/>
    <w:rsid w:val="00EA7055"/>
    <w:rsid w:val="00EC018B"/>
    <w:rsid w:val="00EC2582"/>
    <w:rsid w:val="00EC6D3B"/>
    <w:rsid w:val="00ED1373"/>
    <w:rsid w:val="00ED7E97"/>
    <w:rsid w:val="00EE12DE"/>
    <w:rsid w:val="00EE3C71"/>
    <w:rsid w:val="00EE5063"/>
    <w:rsid w:val="00EE5622"/>
    <w:rsid w:val="00EF0F4F"/>
    <w:rsid w:val="00F055D4"/>
    <w:rsid w:val="00F10560"/>
    <w:rsid w:val="00F15818"/>
    <w:rsid w:val="00F1590F"/>
    <w:rsid w:val="00F23976"/>
    <w:rsid w:val="00F3087A"/>
    <w:rsid w:val="00F36F86"/>
    <w:rsid w:val="00F44F3E"/>
    <w:rsid w:val="00F523E2"/>
    <w:rsid w:val="00F55F51"/>
    <w:rsid w:val="00F560AD"/>
    <w:rsid w:val="00F60C74"/>
    <w:rsid w:val="00F67A50"/>
    <w:rsid w:val="00F73776"/>
    <w:rsid w:val="00F80560"/>
    <w:rsid w:val="00F80F08"/>
    <w:rsid w:val="00F84543"/>
    <w:rsid w:val="00F87331"/>
    <w:rsid w:val="00F94C2E"/>
    <w:rsid w:val="00F96D81"/>
    <w:rsid w:val="00FA02F7"/>
    <w:rsid w:val="00FB1C30"/>
    <w:rsid w:val="00FC4450"/>
    <w:rsid w:val="00FC4FAA"/>
    <w:rsid w:val="00FC5BAF"/>
    <w:rsid w:val="00FD0DC6"/>
    <w:rsid w:val="00FD167D"/>
    <w:rsid w:val="00FD3D9E"/>
    <w:rsid w:val="00FE0A70"/>
    <w:rsid w:val="00FE40FD"/>
    <w:rsid w:val="00FE508D"/>
    <w:rsid w:val="00FF2E0E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1BBF031"/>
  <w15:docId w15:val="{B5E0B24A-10C5-4C77-81E3-AF212241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E6"/>
    <w:pPr>
      <w:spacing w:after="240" w:line="240" w:lineRule="auto"/>
    </w:pPr>
    <w:rPr>
      <w:rFonts w:ascii="Arial" w:hAnsi="Arial"/>
      <w:lang w:val="en-CA" w:bidi="ar-SA"/>
    </w:rPr>
  </w:style>
  <w:style w:type="paragraph" w:styleId="Heading1">
    <w:name w:val="heading 1"/>
    <w:basedOn w:val="Normal"/>
    <w:next w:val="Normal"/>
    <w:link w:val="Heading1Char"/>
    <w:uiPriority w:val="2"/>
    <w:qFormat/>
    <w:rsid w:val="00233B46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2"/>
    <w:qFormat/>
    <w:rsid w:val="007B493E"/>
    <w:pPr>
      <w:keepNext/>
      <w:keepLines/>
      <w:spacing w:before="360" w:after="320"/>
      <w:outlineLvl w:val="1"/>
    </w:pPr>
    <w:rPr>
      <w:rFonts w:ascii="Arial" w:eastAsiaTheme="majorEastAsia" w:hAnsi="Arial"/>
      <w:b/>
      <w:iCs/>
      <w:kern w:val="32"/>
      <w:sz w:val="28"/>
      <w:szCs w:val="28"/>
      <w:lang w:val="en-CA" w:bidi="ar-SA"/>
    </w:rPr>
  </w:style>
  <w:style w:type="paragraph" w:styleId="Heading3">
    <w:name w:val="heading 3"/>
    <w:basedOn w:val="Normal"/>
    <w:next w:val="Normal"/>
    <w:link w:val="Heading3Char"/>
    <w:uiPriority w:val="2"/>
    <w:qFormat/>
    <w:rsid w:val="00233B46"/>
    <w:pPr>
      <w:keepNext/>
      <w:spacing w:before="280"/>
      <w:outlineLvl w:val="2"/>
    </w:pPr>
    <w:rPr>
      <w:rFonts w:eastAsiaTheme="majorEastAsia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70932"/>
    <w:pPr>
      <w:keepNext/>
      <w:spacing w:before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3B46"/>
    <w:rPr>
      <w:rFonts w:ascii="Arial" w:eastAsiaTheme="majorEastAsia" w:hAnsi="Arial"/>
      <w:b/>
      <w:bCs/>
      <w:kern w:val="32"/>
      <w:sz w:val="32"/>
      <w:szCs w:val="32"/>
      <w:lang w:val="en-CA" w:bidi="ar-SA"/>
    </w:rPr>
  </w:style>
  <w:style w:type="character" w:customStyle="1" w:styleId="Heading2Char">
    <w:name w:val="Heading 2 Char"/>
    <w:basedOn w:val="DefaultParagraphFont"/>
    <w:link w:val="Heading2"/>
    <w:uiPriority w:val="2"/>
    <w:rsid w:val="007B493E"/>
    <w:rPr>
      <w:rFonts w:ascii="Arial" w:eastAsiaTheme="majorEastAsia" w:hAnsi="Arial"/>
      <w:b/>
      <w:iCs/>
      <w:kern w:val="32"/>
      <w:sz w:val="28"/>
      <w:szCs w:val="28"/>
      <w:lang w:val="en-CA" w:bidi="ar-SA"/>
    </w:rPr>
  </w:style>
  <w:style w:type="character" w:customStyle="1" w:styleId="Heading3Char">
    <w:name w:val="Heading 3 Char"/>
    <w:basedOn w:val="DefaultParagraphFont"/>
    <w:link w:val="Heading3"/>
    <w:uiPriority w:val="2"/>
    <w:rsid w:val="00D978E3"/>
    <w:rPr>
      <w:rFonts w:ascii="Arial" w:eastAsiaTheme="majorEastAsia" w:hAnsi="Arial"/>
      <w:b/>
      <w:bCs/>
      <w:sz w:val="24"/>
      <w:szCs w:val="26"/>
      <w:lang w:val="en-C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932"/>
    <w:rPr>
      <w:rFonts w:ascii="Arial" w:hAnsi="Arial"/>
      <w:b/>
      <w:bCs/>
      <w:i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semiHidden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233B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8337E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531BC"/>
    <w:rPr>
      <w:rFonts w:ascii="Calibri" w:hAnsi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8337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531BC"/>
    <w:rPr>
      <w:rFonts w:ascii="Calibri" w:hAnsi="Calibri"/>
      <w:b/>
      <w:i/>
      <w:lang w:bidi="ar-SA"/>
    </w:rPr>
  </w:style>
  <w:style w:type="character" w:styleId="SubtleEmphasis">
    <w:name w:val="Subtle Emphasis"/>
    <w:uiPriority w:val="19"/>
    <w:semiHidden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semiHidden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semiHidden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B8337E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D04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1BC"/>
    <w:rPr>
      <w:rFonts w:ascii="Calibri" w:hAnsi="Calibri"/>
      <w:lang w:bidi="ar-SA"/>
    </w:rPr>
  </w:style>
  <w:style w:type="paragraph" w:styleId="Footer">
    <w:name w:val="footer"/>
    <w:basedOn w:val="Normal"/>
    <w:link w:val="FooterChar"/>
    <w:semiHidden/>
    <w:rsid w:val="00D04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531BC"/>
    <w:rPr>
      <w:rFonts w:ascii="Calibri" w:hAnsi="Calibri"/>
      <w:lang w:bidi="ar-SA"/>
    </w:rPr>
  </w:style>
  <w:style w:type="character" w:styleId="PageNumber">
    <w:name w:val="page number"/>
    <w:basedOn w:val="DefaultParagraphFont"/>
    <w:semiHidden/>
    <w:rsid w:val="00D041B3"/>
  </w:style>
  <w:style w:type="table" w:styleId="TableGrid">
    <w:name w:val="Table Grid"/>
    <w:basedOn w:val="TableNormal"/>
    <w:uiPriority w:val="59"/>
    <w:rsid w:val="00D0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531BC"/>
    <w:rPr>
      <w:rFonts w:ascii="Arial" w:hAnsi="Arial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7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EA8"/>
    <w:rPr>
      <w:rFonts w:ascii="Calibri" w:hAnsi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EA8"/>
    <w:rPr>
      <w:rFonts w:ascii="Calibri" w:hAnsi="Calibri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A8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D052E"/>
    <w:rPr>
      <w:color w:val="800080" w:themeColor="followedHyperlink"/>
      <w:u w:val="single"/>
    </w:rPr>
  </w:style>
  <w:style w:type="paragraph" w:customStyle="1" w:styleId="Para">
    <w:name w:val="Para"/>
    <w:uiPriority w:val="5"/>
    <w:qFormat/>
    <w:rsid w:val="00233B46"/>
    <w:pPr>
      <w:spacing w:before="240" w:after="240" w:line="240" w:lineRule="auto"/>
    </w:pPr>
    <w:rPr>
      <w:rFonts w:ascii="Arial" w:eastAsiaTheme="majorEastAsia" w:hAnsi="Arial" w:cstheme="minorHAnsi"/>
      <w:bCs/>
      <w:szCs w:val="26"/>
      <w:lang w:val="en-CA"/>
    </w:rPr>
  </w:style>
  <w:style w:type="paragraph" w:styleId="TOC1">
    <w:name w:val="toc 1"/>
    <w:basedOn w:val="Normal"/>
    <w:next w:val="Normal"/>
    <w:uiPriority w:val="39"/>
    <w:qFormat/>
    <w:rsid w:val="00443E11"/>
    <w:pPr>
      <w:keepNext/>
      <w:keepLines/>
      <w:tabs>
        <w:tab w:val="right" w:leader="dot" w:pos="9350"/>
      </w:tabs>
      <w:spacing w:before="240" w:after="120"/>
    </w:pPr>
    <w:rPr>
      <w:b/>
      <w:bCs/>
      <w:iCs/>
      <w:sz w:val="28"/>
      <w:szCs w:val="24"/>
    </w:rPr>
  </w:style>
  <w:style w:type="paragraph" w:styleId="TOC2">
    <w:name w:val="toc 2"/>
    <w:basedOn w:val="Normal"/>
    <w:next w:val="Normal"/>
    <w:uiPriority w:val="39"/>
    <w:qFormat/>
    <w:rsid w:val="00443E11"/>
    <w:pPr>
      <w:keepNext/>
      <w:keepLines/>
      <w:tabs>
        <w:tab w:val="right" w:leader="dot" w:pos="9350"/>
      </w:tabs>
      <w:spacing w:before="120" w:after="120"/>
    </w:pPr>
    <w:rPr>
      <w:b/>
      <w:bCs/>
      <w:sz w:val="24"/>
    </w:rPr>
  </w:style>
  <w:style w:type="paragraph" w:styleId="TOC3">
    <w:name w:val="toc 3"/>
    <w:basedOn w:val="Normal"/>
    <w:next w:val="Normal"/>
    <w:uiPriority w:val="39"/>
    <w:qFormat/>
    <w:rsid w:val="00443E11"/>
    <w:pPr>
      <w:keepNext/>
      <w:keepLines/>
      <w:numPr>
        <w:numId w:val="8"/>
      </w:numPr>
      <w:tabs>
        <w:tab w:val="right" w:leader="dot" w:pos="9350"/>
      </w:tabs>
      <w:spacing w:before="120" w:after="120"/>
      <w:ind w:left="720"/>
    </w:pPr>
    <w:rPr>
      <w:b/>
      <w:szCs w:val="20"/>
    </w:rPr>
  </w:style>
  <w:style w:type="paragraph" w:styleId="TOC4">
    <w:name w:val="toc 4"/>
    <w:next w:val="Normal"/>
    <w:uiPriority w:val="39"/>
    <w:qFormat/>
    <w:rsid w:val="00443E11"/>
    <w:pPr>
      <w:spacing w:before="120" w:after="120" w:line="240" w:lineRule="auto"/>
      <w:ind w:left="720"/>
    </w:pPr>
    <w:rPr>
      <w:rFonts w:ascii="Arial" w:hAnsi="Arial"/>
      <w:noProof/>
      <w:szCs w:val="20"/>
      <w:lang w:val="en-CA" w:bidi="ar-SA"/>
    </w:rPr>
  </w:style>
  <w:style w:type="paragraph" w:styleId="TOC5">
    <w:name w:val="toc 5"/>
    <w:basedOn w:val="Normal"/>
    <w:next w:val="Normal"/>
    <w:autoRedefine/>
    <w:uiPriority w:val="39"/>
    <w:semiHidden/>
    <w:rsid w:val="00A91095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A91095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A91095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A91095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A91095"/>
    <w:pPr>
      <w:ind w:left="1760"/>
    </w:pPr>
    <w:rPr>
      <w:rFonts w:asciiTheme="minorHAnsi" w:hAnsiTheme="minorHAnsi"/>
      <w:sz w:val="20"/>
      <w:szCs w:val="20"/>
    </w:rPr>
  </w:style>
  <w:style w:type="paragraph" w:customStyle="1" w:styleId="Overallfinding">
    <w:name w:val="Overall finding"/>
    <w:basedOn w:val="Heading2"/>
    <w:uiPriority w:val="4"/>
    <w:qFormat/>
    <w:rsid w:val="00233B46"/>
    <w:pPr>
      <w:spacing w:before="120"/>
    </w:pPr>
    <w:rPr>
      <w:b w:val="0"/>
      <w:sz w:val="22"/>
    </w:rPr>
  </w:style>
  <w:style w:type="paragraph" w:customStyle="1" w:styleId="Recommendation">
    <w:name w:val="Recommendation"/>
    <w:basedOn w:val="Heading4"/>
    <w:uiPriority w:val="6"/>
    <w:qFormat/>
    <w:rsid w:val="00233B46"/>
    <w:rPr>
      <w:b w:val="0"/>
      <w:i w:val="0"/>
    </w:rPr>
  </w:style>
  <w:style w:type="paragraph" w:customStyle="1" w:styleId="Label">
    <w:name w:val="Label"/>
    <w:basedOn w:val="Para"/>
    <w:uiPriority w:val="4"/>
    <w:qFormat/>
    <w:rsid w:val="00233B46"/>
    <w:rPr>
      <w:b/>
    </w:rPr>
  </w:style>
  <w:style w:type="paragraph" w:customStyle="1" w:styleId="Glance">
    <w:name w:val="Glance"/>
    <w:next w:val="Para"/>
    <w:uiPriority w:val="1"/>
    <w:qFormat/>
    <w:rsid w:val="00FD3D9E"/>
    <w:pPr>
      <w:tabs>
        <w:tab w:val="right" w:pos="9360"/>
      </w:tabs>
      <w:spacing w:before="240" w:after="240" w:line="240" w:lineRule="auto"/>
    </w:pPr>
    <w:rPr>
      <w:rFonts w:ascii="Arial" w:eastAsia="Times New Roman" w:hAnsi="Arial"/>
      <w:b/>
      <w:bCs/>
      <w:noProof/>
      <w:color w:val="0000FF"/>
      <w:kern w:val="28"/>
      <w:sz w:val="36"/>
      <w:szCs w:val="20"/>
      <w:lang w:val="en-CA" w:eastAsia="en-CA" w:bidi="ar-S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464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464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CA" w:bidi="ar-SA"/>
    </w:rPr>
  </w:style>
  <w:style w:type="paragraph" w:customStyle="1" w:styleId="ExhibitTitle">
    <w:name w:val="ExhibitTitle"/>
    <w:next w:val="Normal"/>
    <w:link w:val="ExhibitTitleChar"/>
    <w:uiPriority w:val="17"/>
    <w:rsid w:val="00151E0E"/>
    <w:pPr>
      <w:keepNext/>
      <w:spacing w:before="480" w:after="120" w:line="240" w:lineRule="auto"/>
    </w:pPr>
    <w:rPr>
      <w:rFonts w:ascii="Arial" w:eastAsia="Times New Roman" w:hAnsi="Arial"/>
      <w:b/>
      <w:lang w:val="en-CA" w:bidi="ar-SA"/>
    </w:rPr>
  </w:style>
  <w:style w:type="character" w:customStyle="1" w:styleId="ExhibitTitleChar">
    <w:name w:val="ExhibitTitle Char"/>
    <w:basedOn w:val="DefaultParagraphFont"/>
    <w:link w:val="ExhibitTitle"/>
    <w:uiPriority w:val="17"/>
    <w:rsid w:val="00151E0E"/>
    <w:rPr>
      <w:rFonts w:ascii="Arial" w:eastAsia="Times New Roman" w:hAnsi="Arial"/>
      <w:b/>
      <w:lang w:val="en-CA" w:bidi="ar-SA"/>
    </w:rPr>
  </w:style>
  <w:style w:type="paragraph" w:customStyle="1" w:styleId="TableBullet">
    <w:name w:val="TableBullet"/>
    <w:uiPriority w:val="22"/>
    <w:rsid w:val="0024253D"/>
    <w:pPr>
      <w:numPr>
        <w:numId w:val="14"/>
      </w:numPr>
      <w:spacing w:before="60" w:after="60" w:line="240" w:lineRule="auto"/>
    </w:pPr>
    <w:rPr>
      <w:rFonts w:ascii="Arial" w:eastAsia="Times New Roman" w:hAnsi="Arial"/>
      <w:sz w:val="20"/>
      <w:lang w:val="en-CA" w:bidi="ar-SA"/>
    </w:rPr>
  </w:style>
  <w:style w:type="paragraph" w:customStyle="1" w:styleId="TableHeading">
    <w:name w:val="TableHeading"/>
    <w:uiPriority w:val="20"/>
    <w:rsid w:val="0024253D"/>
    <w:pPr>
      <w:spacing w:before="120" w:after="120" w:line="240" w:lineRule="auto"/>
      <w:jc w:val="center"/>
    </w:pPr>
    <w:rPr>
      <w:rFonts w:ascii="Arial" w:eastAsia="Times New Roman" w:hAnsi="Arial"/>
      <w:b/>
      <w:sz w:val="20"/>
      <w:lang w:val="en-CA" w:bidi="ar-SA"/>
    </w:rPr>
  </w:style>
  <w:style w:type="paragraph" w:customStyle="1" w:styleId="TableText">
    <w:name w:val="TableText"/>
    <w:link w:val="TableTextChar"/>
    <w:uiPriority w:val="21"/>
    <w:rsid w:val="007B493E"/>
    <w:pPr>
      <w:spacing w:before="120" w:after="120" w:line="240" w:lineRule="auto"/>
    </w:pPr>
    <w:rPr>
      <w:rFonts w:ascii="Arial" w:eastAsia="Times New Roman" w:hAnsi="Arial"/>
      <w:color w:val="000000"/>
      <w:sz w:val="20"/>
      <w:lang w:val="en-CA" w:bidi="ar-SA"/>
    </w:rPr>
  </w:style>
  <w:style w:type="character" w:customStyle="1" w:styleId="TableTextChar">
    <w:name w:val="TableText Char"/>
    <w:basedOn w:val="DefaultParagraphFont"/>
    <w:link w:val="TableText"/>
    <w:uiPriority w:val="21"/>
    <w:rsid w:val="007B493E"/>
    <w:rPr>
      <w:rFonts w:ascii="Arial" w:eastAsia="Times New Roman" w:hAnsi="Arial"/>
      <w:color w:val="000000"/>
      <w:sz w:val="20"/>
      <w:lang w:val="en-CA" w:bidi="ar-SA"/>
    </w:rPr>
  </w:style>
  <w:style w:type="paragraph" w:customStyle="1" w:styleId="TableTextBold">
    <w:name w:val="TableTextBold"/>
    <w:basedOn w:val="TableText"/>
    <w:next w:val="TableText"/>
    <w:uiPriority w:val="22"/>
    <w:qFormat/>
    <w:rsid w:val="007B493E"/>
    <w:rPr>
      <w:b/>
    </w:rPr>
  </w:style>
  <w:style w:type="table" w:customStyle="1" w:styleId="FindingBlocksExhibitTable">
    <w:name w:val="FindingBlocksExhibitTable"/>
    <w:basedOn w:val="TableNormal"/>
    <w:uiPriority w:val="99"/>
    <w:rsid w:val="0024253D"/>
    <w:pPr>
      <w:spacing w:after="0" w:line="240" w:lineRule="auto"/>
    </w:pPr>
    <w:tblPr/>
  </w:style>
  <w:style w:type="paragraph" w:customStyle="1" w:styleId="ParaNum">
    <w:name w:val="ParaNum"/>
    <w:link w:val="ParaNumChar"/>
    <w:uiPriority w:val="6"/>
    <w:qFormat/>
    <w:rsid w:val="004E4C95"/>
    <w:pPr>
      <w:numPr>
        <w:numId w:val="16"/>
      </w:numPr>
      <w:tabs>
        <w:tab w:val="clear" w:pos="2880"/>
      </w:tabs>
      <w:spacing w:before="360" w:after="360" w:line="240" w:lineRule="auto"/>
    </w:pPr>
    <w:rPr>
      <w:rFonts w:ascii="Arial" w:eastAsia="Times New Roman" w:hAnsi="Arial"/>
      <w:lang w:val="en-CA" w:bidi="ar-SA"/>
    </w:rPr>
  </w:style>
  <w:style w:type="character" w:customStyle="1" w:styleId="ParaNumChar">
    <w:name w:val="ParaNum Char"/>
    <w:basedOn w:val="DefaultParagraphFont"/>
    <w:link w:val="ParaNum"/>
    <w:uiPriority w:val="6"/>
    <w:rsid w:val="004E4C95"/>
    <w:rPr>
      <w:rFonts w:ascii="Arial" w:eastAsia="Times New Roman" w:hAnsi="Arial"/>
      <w:lang w:val="en-CA" w:bidi="ar-SA"/>
    </w:rPr>
  </w:style>
  <w:style w:type="paragraph" w:customStyle="1" w:styleId="ParaBlueItal">
    <w:name w:val="ParaBlueItal"/>
    <w:basedOn w:val="Para"/>
    <w:uiPriority w:val="6"/>
    <w:qFormat/>
    <w:rsid w:val="00CD10D8"/>
    <w:rPr>
      <w:i/>
      <w:color w:val="0000FF"/>
    </w:rPr>
  </w:style>
  <w:style w:type="paragraph" w:customStyle="1" w:styleId="ParaBlueItal-Bullet">
    <w:name w:val="ParaBlueItal-Bullet"/>
    <w:basedOn w:val="Normal"/>
    <w:uiPriority w:val="6"/>
    <w:qFormat/>
    <w:rsid w:val="00CD10D8"/>
    <w:pPr>
      <w:ind w:left="720" w:hanging="360"/>
      <w:contextualSpacing/>
    </w:pPr>
    <w:rPr>
      <w:rFonts w:cs="Arial"/>
      <w:i/>
      <w:color w:val="0000FF"/>
    </w:rPr>
  </w:style>
  <w:style w:type="paragraph" w:customStyle="1" w:styleId="ParaBrown">
    <w:name w:val="ParaBrown"/>
    <w:basedOn w:val="Normal"/>
    <w:uiPriority w:val="7"/>
    <w:qFormat/>
    <w:rsid w:val="00CD10D8"/>
    <w:pPr>
      <w:spacing w:before="240"/>
    </w:pPr>
    <w:rPr>
      <w:rFonts w:eastAsiaTheme="majorEastAsia" w:cstheme="minorHAnsi"/>
      <w:bCs/>
      <w:color w:val="984806"/>
      <w:szCs w:val="26"/>
      <w:lang w:bidi="en-US"/>
    </w:rPr>
  </w:style>
  <w:style w:type="paragraph" w:customStyle="1" w:styleId="securitydisclaimer">
    <w:name w:val="security_disclaimer"/>
    <w:basedOn w:val="Normal"/>
    <w:semiHidden/>
    <w:rsid w:val="000F0FF2"/>
    <w:pPr>
      <w:spacing w:before="480" w:after="0" w:line="260" w:lineRule="exact"/>
    </w:pPr>
    <w:rPr>
      <w:rFonts w:ascii="Times New Roman" w:eastAsia="Times New Roman" w:hAnsi="Times New Roman"/>
      <w:lang w:val="fr-CA" w:eastAsia="en-CA"/>
    </w:rPr>
  </w:style>
  <w:style w:type="paragraph" w:styleId="Revision">
    <w:name w:val="Revision"/>
    <w:hidden/>
    <w:uiPriority w:val="99"/>
    <w:semiHidden/>
    <w:rsid w:val="00541CBB"/>
    <w:pPr>
      <w:spacing w:after="0" w:line="240" w:lineRule="auto"/>
    </w:pPr>
    <w:rPr>
      <w:rFonts w:ascii="Arial" w:hAnsi="Arial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3542800162454B8EC3C3187311F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4253-3AD7-4E53-8033-9F953621B3D5}"/>
      </w:docPartPr>
      <w:docPartBody>
        <w:p w:rsidR="00BD4224" w:rsidRDefault="005A4EA7" w:rsidP="005A4EA7">
          <w:pPr>
            <w:pStyle w:val="BC3542800162454B8EC3C3187311F4C7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93"/>
    <w:rsid w:val="00056F71"/>
    <w:rsid w:val="005A4EA7"/>
    <w:rsid w:val="006B6093"/>
    <w:rsid w:val="00931FC8"/>
    <w:rsid w:val="00B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EA7"/>
    <w:rPr>
      <w:color w:val="808080"/>
    </w:rPr>
  </w:style>
  <w:style w:type="paragraph" w:customStyle="1" w:styleId="756D24640F8E4167890F5AC78E6E865F">
    <w:name w:val="756D24640F8E4167890F5AC78E6E865F"/>
    <w:rsid w:val="006B6093"/>
  </w:style>
  <w:style w:type="paragraph" w:customStyle="1" w:styleId="BC3542800162454B8EC3C3187311F4C7">
    <w:name w:val="BC3542800162454B8EC3C3187311F4C7"/>
    <w:rsid w:val="005A4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033F-28DB-41DF-9B2A-EE44B05C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1290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Findings Block Template for Special Examination Reports</vt:lpstr>
      <vt:lpstr>Findings Block Template for Special Examination Reports</vt:lpstr>
    </vt:vector>
  </TitlesOfParts>
  <Company>OAG-BVG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Block Template for Special Examination Reports</dc:title>
  <dc:subject>Findings Block Template for Special Examination Reports</dc:subject>
  <dc:creator>OAG-BVG</dc:creator>
  <cp:keywords/>
  <dc:description/>
  <cp:lastModifiedBy>Lepage, Roxanne</cp:lastModifiedBy>
  <cp:revision>3</cp:revision>
  <cp:lastPrinted>2019-07-11T20:21:00Z</cp:lastPrinted>
  <dcterms:created xsi:type="dcterms:W3CDTF">2019-12-06T12:29:00Z</dcterms:created>
  <dcterms:modified xsi:type="dcterms:W3CDTF">2020-07-08T12:07:00Z</dcterms:modified>
  <cp:category>Template 16105</cp:category>
  <cp:contentStatus/>
</cp:coreProperties>
</file>