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E61FF" w14:textId="6271151D" w:rsidR="001767B1" w:rsidRDefault="001767B1" w:rsidP="00EE3897">
      <w:pPr>
        <w:pStyle w:val="02Date"/>
        <w:rPr>
          <w:lang w:val="en-GB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88717" wp14:editId="1CCA13F9">
                <wp:simplePos x="0" y="0"/>
                <wp:positionH relativeFrom="column">
                  <wp:posOffset>1944769</wp:posOffset>
                </wp:positionH>
                <wp:positionV relativeFrom="paragraph">
                  <wp:posOffset>-733622</wp:posOffset>
                </wp:positionV>
                <wp:extent cx="4562475" cy="5905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5B45D" w14:textId="77777777" w:rsidR="00EC1835" w:rsidRPr="00236AC8" w:rsidRDefault="00EC1835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bookmarkStart w:id="0" w:name="OLE_LINK3"/>
                            <w:bookmarkStart w:id="1" w:name="OLE_LINK4"/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Entity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Transmission Draft Audit Report Letter (for special examinations)</w:t>
                            </w:r>
                          </w:p>
                          <w:bookmarkEnd w:id="0"/>
                          <w:bookmarkEnd w:id="1"/>
                          <w:p w14:paraId="0DF532DF" w14:textId="2AF12C49" w:rsidR="00EC1835" w:rsidRPr="00236AC8" w:rsidRDefault="00EC1835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Nov-201</w:t>
                            </w:r>
                            <w:r w:rsidR="001F1DF7">
                              <w:rPr>
                                <w:rFonts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027C5CA" w14:textId="7B1784D9" w:rsidR="005842B0" w:rsidRDefault="00EC1835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11379F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1FA573D9" w14:textId="3B1A9630" w:rsidR="00EC1835" w:rsidRPr="00236AC8" w:rsidRDefault="005842B0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11379F">
                              <w:rPr>
                                <w:rFonts w:cs="Arial"/>
                                <w:sz w:val="16"/>
                                <w:szCs w:val="16"/>
                              </w:rPr>
                              <w:t>aintained by: Design and</w:t>
                            </w:r>
                            <w:bookmarkStart w:id="2" w:name="_GoBack"/>
                            <w:bookmarkEnd w:id="2"/>
                            <w:r w:rsidR="00EC1835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87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15pt;margin-top:-57.75pt;width:359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" fillcolor="#f2f2f2 [3052]" stroked="f" strokecolor="#a5a5a5 [2092]">
                <v:textbox>
                  <w:txbxContent>
                    <w:p w14:paraId="5755B45D" w14:textId="77777777" w:rsidR="00EC1835" w:rsidRPr="00236AC8" w:rsidRDefault="00EC1835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bookmarkStart w:id="3" w:name="OLE_LINK3"/>
                      <w:bookmarkStart w:id="4" w:name="OLE_LINK4"/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Entity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Transmission Draft Audit Report Letter (for special examinations)</w:t>
                      </w:r>
                    </w:p>
                    <w:bookmarkEnd w:id="3"/>
                    <w:bookmarkEnd w:id="4"/>
                    <w:p w14:paraId="0DF532DF" w14:textId="2AF12C49" w:rsidR="00EC1835" w:rsidRPr="00236AC8" w:rsidRDefault="00EC1835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Nov-201</w:t>
                      </w:r>
                      <w:r w:rsidR="001F1DF7">
                        <w:rPr>
                          <w:rFonts w:cs="Arial"/>
                          <w:sz w:val="16"/>
                          <w:szCs w:val="16"/>
                        </w:rPr>
                        <w:t>7</w:t>
                      </w:r>
                    </w:p>
                    <w:p w14:paraId="1027C5CA" w14:textId="7B1784D9" w:rsidR="005842B0" w:rsidRDefault="00EC1835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11379F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1FA573D9" w14:textId="3B1A9630" w:rsidR="00EC1835" w:rsidRPr="00236AC8" w:rsidRDefault="005842B0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11379F">
                        <w:rPr>
                          <w:rFonts w:cs="Arial"/>
                          <w:sz w:val="16"/>
                          <w:szCs w:val="16"/>
                        </w:rPr>
                        <w:t>aintained by: Design and</w:t>
                      </w:r>
                      <w:bookmarkStart w:id="5" w:name="_GoBack"/>
                      <w:bookmarkEnd w:id="5"/>
                      <w:r w:rsidR="00EC1835"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 Publishing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[</w:t>
      </w:r>
      <w:r w:rsidRPr="0022565B">
        <w:rPr>
          <w:color w:val="0000FF"/>
          <w:lang w:val="en-GB"/>
        </w:rPr>
        <w:t>Date</w:t>
      </w:r>
      <w:r w:rsidRPr="005C5661">
        <w:rPr>
          <w:lang w:val="en-GB"/>
        </w:rPr>
        <w:t>—</w:t>
      </w:r>
      <w:r w:rsidR="005C5661" w:rsidRPr="005C5661">
        <w:rPr>
          <w:lang w:val="en-GB"/>
        </w:rPr>
        <w:t xml:space="preserve">One to </w:t>
      </w:r>
      <w:r w:rsidR="005842B0">
        <w:rPr>
          <w:lang w:val="en-GB"/>
        </w:rPr>
        <w:t>two </w:t>
      </w:r>
      <w:r w:rsidR="005C5661" w:rsidRPr="005C5661">
        <w:rPr>
          <w:lang w:val="en-GB"/>
        </w:rPr>
        <w:t>weeks before Audit Committee meeting</w:t>
      </w:r>
      <w:r>
        <w:rPr>
          <w:lang w:val="en-GB"/>
        </w:rPr>
        <w:t>]</w:t>
      </w:r>
    </w:p>
    <w:p w14:paraId="1FE26AA0" w14:textId="77777777" w:rsidR="001767B1" w:rsidRPr="002D5151" w:rsidRDefault="001767B1" w:rsidP="001767B1">
      <w:pPr>
        <w:pStyle w:val="05AddressBlock"/>
      </w:pPr>
      <w:r w:rsidRPr="002D5151">
        <w:t>[</w:t>
      </w:r>
      <w:r>
        <w:rPr>
          <w:color w:val="0000FF"/>
          <w:szCs w:val="24"/>
        </w:rPr>
        <w:t>Civil title, Name and Surname of the recipient</w:t>
      </w:r>
      <w:r w:rsidRPr="002D5151">
        <w:t>]</w:t>
      </w:r>
    </w:p>
    <w:p w14:paraId="4C2140AF" w14:textId="77777777" w:rsidR="001767B1" w:rsidRDefault="001767B1" w:rsidP="001767B1">
      <w:pPr>
        <w:pStyle w:val="05AddressBlock"/>
      </w:pPr>
      <w:r w:rsidRPr="002D5151">
        <w:t>[</w:t>
      </w:r>
      <w:r w:rsidR="005C5661">
        <w:rPr>
          <w:color w:val="0000FF"/>
        </w:rPr>
        <w:t>Chair of the Audit Committee of the Board of Directors</w:t>
      </w:r>
      <w:r w:rsidRPr="002D5151">
        <w:t>]</w:t>
      </w:r>
    </w:p>
    <w:p w14:paraId="32BB5B22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="003F0F12">
        <w:rPr>
          <w:color w:val="0000FF"/>
          <w:szCs w:val="24"/>
        </w:rPr>
        <w:t>Entity name</w:t>
      </w:r>
      <w:r w:rsidRPr="00B744E1">
        <w:rPr>
          <w:szCs w:val="24"/>
        </w:rPr>
        <w:t>]</w:t>
      </w:r>
    </w:p>
    <w:p w14:paraId="58A3EDDC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Building name</w:t>
      </w:r>
      <w:r w:rsidRPr="00B744E1">
        <w:rPr>
          <w:szCs w:val="24"/>
        </w:rPr>
        <w:t>]</w:t>
      </w:r>
    </w:p>
    <w:p w14:paraId="23E8E7D7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Street number and name, Floor, Tower, Suite</w:t>
      </w:r>
      <w:r w:rsidRPr="00B744E1">
        <w:rPr>
          <w:szCs w:val="24"/>
        </w:rPr>
        <w:t>]</w:t>
      </w:r>
    </w:p>
    <w:p w14:paraId="3912F18E" w14:textId="66EB29E2" w:rsidR="001767B1" w:rsidRPr="002D5151" w:rsidRDefault="001767B1" w:rsidP="001767B1">
      <w:pPr>
        <w:pStyle w:val="05AddressBlock"/>
        <w:rPr>
          <w:lang w:val="en-GB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City, Province</w:t>
      </w:r>
      <w:r w:rsidRPr="00B744E1">
        <w:rPr>
          <w:szCs w:val="24"/>
        </w:rPr>
        <w:t>]</w:t>
      </w:r>
      <w:r w:rsidR="005842B0">
        <w:rPr>
          <w:szCs w:val="24"/>
        </w:rPr>
        <w:t>  </w:t>
      </w: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Postal code</w:t>
      </w:r>
      <w:r w:rsidRPr="00B744E1">
        <w:rPr>
          <w:szCs w:val="24"/>
        </w:rPr>
        <w:t>]</w:t>
      </w:r>
    </w:p>
    <w:p w14:paraId="26C9B53F" w14:textId="77777777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233AF181" w14:textId="2FD0B36F" w:rsidR="001767B1" w:rsidRPr="008D04CF" w:rsidRDefault="001767B1" w:rsidP="001767B1">
      <w:pPr>
        <w:pStyle w:val="09Para"/>
        <w:rPr>
          <w:lang w:val="en-GB"/>
        </w:rPr>
      </w:pPr>
      <w:r w:rsidRPr="008D04CF">
        <w:rPr>
          <w:lang w:val="en-GB"/>
        </w:rPr>
        <w:t xml:space="preserve">We are providing you </w:t>
      </w:r>
      <w:r w:rsidRPr="008D04CF">
        <w:t xml:space="preserve">with electronic access to </w:t>
      </w:r>
      <w:r w:rsidRPr="008D04CF">
        <w:rPr>
          <w:lang w:val="en-GB"/>
        </w:rPr>
        <w:t>the [</w:t>
      </w:r>
      <w:r w:rsidRPr="008D04CF">
        <w:rPr>
          <w:color w:val="0000FF"/>
          <w:lang w:val="en-GB"/>
        </w:rPr>
        <w:t>English/French</w:t>
      </w:r>
      <w:r w:rsidR="00D20750">
        <w:rPr>
          <w:color w:val="0000FF"/>
          <w:lang w:val="en-GB"/>
        </w:rPr>
        <w:t xml:space="preserve"> OR </w:t>
      </w:r>
      <w:r w:rsidR="00D20750" w:rsidRPr="005842B0">
        <w:rPr>
          <w:color w:val="0000FF"/>
          <w:lang w:val="en-GB"/>
        </w:rPr>
        <w:t>English and French versions of th</w:t>
      </w:r>
      <w:r w:rsidR="008D268C" w:rsidRPr="005842B0">
        <w:rPr>
          <w:color w:val="0000FF"/>
          <w:lang w:val="en-GB"/>
        </w:rPr>
        <w:t>e</w:t>
      </w:r>
      <w:r w:rsidRPr="008D04CF">
        <w:rPr>
          <w:lang w:val="en-GB"/>
        </w:rPr>
        <w:t xml:space="preserve">] transmission draft </w:t>
      </w:r>
      <w:r w:rsidR="005C5661" w:rsidRPr="008D04CF">
        <w:rPr>
          <w:lang w:val="en-GB"/>
        </w:rPr>
        <w:t xml:space="preserve">report on our special examination </w:t>
      </w:r>
      <w:r w:rsidRPr="008D04CF">
        <w:rPr>
          <w:lang w:val="en-GB"/>
        </w:rPr>
        <w:t>of [</w:t>
      </w:r>
      <w:r w:rsidR="005C5661" w:rsidRPr="008D04CF">
        <w:rPr>
          <w:color w:val="0000FF"/>
          <w:lang w:val="en-GB"/>
        </w:rPr>
        <w:t>entity</w:t>
      </w:r>
      <w:r w:rsidR="005842B0">
        <w:rPr>
          <w:color w:val="0000FF"/>
          <w:lang w:val="en-GB"/>
        </w:rPr>
        <w:t>’</w:t>
      </w:r>
      <w:r w:rsidR="005C5661" w:rsidRPr="008D04CF">
        <w:rPr>
          <w:color w:val="0000FF"/>
          <w:lang w:val="en-GB"/>
        </w:rPr>
        <w:t>s name</w:t>
      </w:r>
      <w:r w:rsidRPr="008D04CF">
        <w:rPr>
          <w:lang w:val="en-GB"/>
        </w:rPr>
        <w:t xml:space="preserve">] </w:t>
      </w:r>
      <w:r w:rsidR="005C5661" w:rsidRPr="008D04CF">
        <w:rPr>
          <w:lang w:val="en-GB"/>
        </w:rPr>
        <w:t xml:space="preserve">that we plan to submit </w:t>
      </w:r>
      <w:r w:rsidR="005C5661" w:rsidRPr="008D04CF">
        <w:t xml:space="preserve">to the Board of Directors on </w:t>
      </w:r>
      <w:r w:rsidRPr="008D04CF">
        <w:rPr>
          <w:lang w:val="en-GB"/>
        </w:rPr>
        <w:t>[</w:t>
      </w:r>
      <w:r w:rsidR="005C5661" w:rsidRPr="008D04CF">
        <w:rPr>
          <w:color w:val="0000FF"/>
          <w:lang w:val="en-GB"/>
        </w:rPr>
        <w:t>da</w:t>
      </w:r>
      <w:r w:rsidR="00035766" w:rsidRPr="008D04CF">
        <w:rPr>
          <w:color w:val="0000FF"/>
          <w:lang w:val="en-GB"/>
        </w:rPr>
        <w:t>y</w:t>
      </w:r>
      <w:r w:rsidR="005C5661" w:rsidRPr="008D04CF">
        <w:rPr>
          <w:color w:val="0000FF"/>
          <w:lang w:val="en-GB"/>
        </w:rPr>
        <w:t> month year</w:t>
      </w:r>
      <w:r w:rsidRPr="008D04CF">
        <w:rPr>
          <w:lang w:val="en-GB"/>
        </w:rPr>
        <w:t>].</w:t>
      </w:r>
    </w:p>
    <w:p w14:paraId="274F9D82" w14:textId="7D85DE58" w:rsidR="001767B1" w:rsidRPr="008D04CF" w:rsidRDefault="001767B1" w:rsidP="001767B1">
      <w:pPr>
        <w:pStyle w:val="09Para"/>
      </w:pPr>
      <w:r w:rsidRPr="008D04CF">
        <w:rPr>
          <w:lang w:val="en-GB"/>
        </w:rPr>
        <w:t xml:space="preserve">This draft </w:t>
      </w:r>
      <w:r w:rsidR="005C5661" w:rsidRPr="008D04CF">
        <w:rPr>
          <w:lang w:val="en-GB"/>
        </w:rPr>
        <w:t xml:space="preserve">special examination report </w:t>
      </w:r>
      <w:r w:rsidRPr="008D04CF">
        <w:rPr>
          <w:lang w:val="en-GB"/>
        </w:rPr>
        <w:t xml:space="preserve">takes into account the results of discussions with </w:t>
      </w:r>
      <w:r w:rsidR="005C5661" w:rsidRPr="008D04CF">
        <w:rPr>
          <w:lang w:val="en-GB"/>
        </w:rPr>
        <w:t xml:space="preserve">entity officials. </w:t>
      </w:r>
      <w:r w:rsidRPr="008D04CF">
        <w:rPr>
          <w:lang w:val="en-GB"/>
        </w:rPr>
        <w:t xml:space="preserve">The draft </w:t>
      </w:r>
      <w:r w:rsidR="005C5661" w:rsidRPr="008D04CF">
        <w:rPr>
          <w:lang w:val="en-GB"/>
        </w:rPr>
        <w:t xml:space="preserve">report </w:t>
      </w:r>
      <w:r w:rsidRPr="008D04CF">
        <w:rPr>
          <w:lang w:val="en-GB"/>
        </w:rPr>
        <w:t>also contains our recommendation(</w:t>
      </w:r>
      <w:r w:rsidRPr="008D04CF">
        <w:rPr>
          <w:color w:val="0000FF"/>
          <w:szCs w:val="24"/>
          <w:lang w:val="en-GB"/>
        </w:rPr>
        <w:t>s</w:t>
      </w:r>
      <w:r w:rsidRPr="008D04CF">
        <w:rPr>
          <w:lang w:val="en-GB"/>
        </w:rPr>
        <w:t xml:space="preserve">) and </w:t>
      </w:r>
      <w:r w:rsidR="005C5661" w:rsidRPr="008D04CF">
        <w:rPr>
          <w:lang w:val="en-GB"/>
        </w:rPr>
        <w:t xml:space="preserve">the </w:t>
      </w:r>
      <w:r w:rsidR="00EC1835" w:rsidRPr="008D04CF">
        <w:rPr>
          <w:lang w:val="en-GB"/>
        </w:rPr>
        <w:t>C</w:t>
      </w:r>
      <w:r w:rsidR="005C5661" w:rsidRPr="008D04CF">
        <w:rPr>
          <w:lang w:val="en-GB"/>
        </w:rPr>
        <w:t>orporation</w:t>
      </w:r>
      <w:r w:rsidR="005842B0">
        <w:t>’</w:t>
      </w:r>
      <w:r w:rsidR="005C5661" w:rsidRPr="00EA2194">
        <w:rPr>
          <w:lang w:val="en-GB"/>
        </w:rPr>
        <w:t xml:space="preserve">s </w:t>
      </w:r>
      <w:r w:rsidRPr="008D04CF">
        <w:rPr>
          <w:szCs w:val="24"/>
          <w:lang w:val="en-GB"/>
        </w:rPr>
        <w:t>draft response(</w:t>
      </w:r>
      <w:r w:rsidRPr="008D04CF">
        <w:rPr>
          <w:color w:val="0000FF"/>
          <w:szCs w:val="24"/>
          <w:lang w:val="en-GB"/>
        </w:rPr>
        <w:t>s</w:t>
      </w:r>
      <w:r w:rsidRPr="008D04CF">
        <w:rPr>
          <w:szCs w:val="24"/>
          <w:lang w:val="en-GB"/>
        </w:rPr>
        <w:t>)</w:t>
      </w:r>
      <w:r w:rsidR="005C5661" w:rsidRPr="008D04CF">
        <w:rPr>
          <w:szCs w:val="24"/>
          <w:lang w:val="en-GB"/>
        </w:rPr>
        <w:t xml:space="preserve"> provided by management</w:t>
      </w:r>
      <w:r w:rsidRPr="008D04CF">
        <w:rPr>
          <w:szCs w:val="24"/>
          <w:lang w:val="en-GB"/>
        </w:rPr>
        <w:t xml:space="preserve">. </w:t>
      </w:r>
      <w:r w:rsidRPr="008D04CF">
        <w:rPr>
          <w:lang w:val="en-GB"/>
        </w:rPr>
        <w:t>We are satisfied that the audit findings in this draft are factually based.</w:t>
      </w:r>
    </w:p>
    <w:p w14:paraId="345A4E2F" w14:textId="111D9C00" w:rsidR="001767B1" w:rsidRPr="008D04CF" w:rsidRDefault="001767B1" w:rsidP="001767B1">
      <w:pPr>
        <w:pStyle w:val="09Para"/>
        <w:rPr>
          <w:lang w:val="en-GB"/>
        </w:rPr>
      </w:pPr>
      <w:r w:rsidRPr="008D04CF">
        <w:rPr>
          <w:lang w:val="en-GB"/>
        </w:rPr>
        <w:t>To meet our report production deadlines, it is essential that we receive in writing, by</w:t>
      </w:r>
      <w:r w:rsidRPr="00191186">
        <w:rPr>
          <w:lang w:val="en-GB"/>
        </w:rPr>
        <w:t> [</w:t>
      </w:r>
      <w:r w:rsidRPr="008D04CF">
        <w:rPr>
          <w:b/>
          <w:color w:val="0000FF"/>
          <w:lang w:val="en-GB"/>
        </w:rPr>
        <w:t>day month year</w:t>
      </w:r>
      <w:r w:rsidRPr="008D04CF">
        <w:rPr>
          <w:color w:val="0000FF"/>
          <w:szCs w:val="24"/>
          <w:lang w:val="en-GB"/>
        </w:rPr>
        <w:t>—</w:t>
      </w:r>
      <w:r w:rsidR="005C5661" w:rsidRPr="008D04CF">
        <w:rPr>
          <w:color w:val="0000FF"/>
          <w:szCs w:val="24"/>
          <w:lang w:val="en-GB"/>
        </w:rPr>
        <w:t>one week after the meeting with the audit committee</w:t>
      </w:r>
      <w:r w:rsidRPr="008D04CF">
        <w:rPr>
          <w:lang w:val="en-GB"/>
        </w:rPr>
        <w:t xml:space="preserve">], your agreement that this </w:t>
      </w:r>
      <w:r w:rsidR="005C5661" w:rsidRPr="008D04CF">
        <w:rPr>
          <w:lang w:val="en-GB"/>
        </w:rPr>
        <w:t xml:space="preserve">draft special examination report </w:t>
      </w:r>
      <w:r w:rsidR="008D268C">
        <w:rPr>
          <w:lang w:val="en-GB"/>
        </w:rPr>
        <w:t>is</w:t>
      </w:r>
      <w:r w:rsidRPr="008D04CF">
        <w:rPr>
          <w:lang w:val="en-GB"/>
        </w:rPr>
        <w:t xml:space="preserve"> factually </w:t>
      </w:r>
      <w:r w:rsidR="008D268C">
        <w:rPr>
          <w:lang w:val="en-GB"/>
        </w:rPr>
        <w:t xml:space="preserve">accurate </w:t>
      </w:r>
      <w:r w:rsidR="00EC1835" w:rsidRPr="008D04CF">
        <w:rPr>
          <w:lang w:val="en-GB"/>
        </w:rPr>
        <w:t>and that your</w:t>
      </w:r>
      <w:r w:rsidR="0084168D">
        <w:rPr>
          <w:lang w:val="en-GB"/>
        </w:rPr>
        <w:t xml:space="preserve"> responses</w:t>
      </w:r>
      <w:r w:rsidR="00EC1835" w:rsidRPr="008D04CF">
        <w:rPr>
          <w:lang w:val="en-GB"/>
        </w:rPr>
        <w:t xml:space="preserve"> t</w:t>
      </w:r>
      <w:r w:rsidRPr="008D04CF">
        <w:rPr>
          <w:lang w:val="en-GB"/>
        </w:rPr>
        <w:t>o our recommendations are final. We have enclosed an acknowledgement letter template for your convenience.</w:t>
      </w:r>
    </w:p>
    <w:p w14:paraId="07761F45" w14:textId="37F66B9D" w:rsidR="00DE67FF" w:rsidRPr="008D04CF" w:rsidRDefault="00DE67FF" w:rsidP="00DE67FF">
      <w:pPr>
        <w:pStyle w:val="09Para"/>
        <w:rPr>
          <w:lang w:val="en-GB"/>
        </w:rPr>
      </w:pPr>
      <w:r w:rsidRPr="008D04CF">
        <w:rPr>
          <w:lang w:val="en-GB"/>
        </w:rPr>
        <w:t xml:space="preserve">If for any reason we do not receive your </w:t>
      </w:r>
      <w:r w:rsidR="00EC1835" w:rsidRPr="008D04CF">
        <w:rPr>
          <w:lang w:val="en-GB"/>
        </w:rPr>
        <w:t>confirmation</w:t>
      </w:r>
      <w:r w:rsidR="00292259" w:rsidRPr="008D04CF">
        <w:rPr>
          <w:lang w:val="en-GB"/>
        </w:rPr>
        <w:t xml:space="preserve"> </w:t>
      </w:r>
      <w:r w:rsidRPr="008D04CF">
        <w:rPr>
          <w:lang w:val="en-GB"/>
        </w:rPr>
        <w:t>by [</w:t>
      </w:r>
      <w:r w:rsidRPr="008D04CF">
        <w:rPr>
          <w:b/>
          <w:bCs/>
          <w:color w:val="0000FF"/>
          <w:lang w:val="en-GB"/>
        </w:rPr>
        <w:t>same day month year</w:t>
      </w:r>
      <w:r w:rsidRPr="008D04CF">
        <w:rPr>
          <w:lang w:val="en-GB"/>
        </w:rPr>
        <w:t>], we will print the following text at each point in the report where your response to our recommendation would normally appear:</w:t>
      </w:r>
    </w:p>
    <w:p w14:paraId="599A4466" w14:textId="038B480C" w:rsidR="00DE67FF" w:rsidRPr="008D04CF" w:rsidRDefault="00DE67FF" w:rsidP="00DE67FF">
      <w:pPr>
        <w:pStyle w:val="09ParaIndent1"/>
      </w:pPr>
      <w:r w:rsidRPr="008D04CF">
        <w:t>[</w:t>
      </w:r>
      <w:r w:rsidR="00433E6E">
        <w:rPr>
          <w:i/>
          <w:color w:val="0000FF"/>
        </w:rPr>
        <w:t>Entity</w:t>
      </w:r>
      <w:r w:rsidRPr="008D04CF">
        <w:t xml:space="preserve">] </w:t>
      </w:r>
      <w:r w:rsidRPr="008D04CF">
        <w:rPr>
          <w:i/>
          <w:lang w:val="en-GB"/>
        </w:rPr>
        <w:t>did not confirm the fa</w:t>
      </w:r>
      <w:r w:rsidR="006A52A3" w:rsidRPr="008D04CF">
        <w:rPr>
          <w:i/>
          <w:lang w:val="en-GB"/>
        </w:rPr>
        <w:t>cts in this report or provide a </w:t>
      </w:r>
      <w:r w:rsidRPr="008D04CF">
        <w:rPr>
          <w:i/>
          <w:lang w:val="en-GB"/>
        </w:rPr>
        <w:t>response to this recommendation in time to meet our publication deadline.</w:t>
      </w:r>
    </w:p>
    <w:p w14:paraId="0E3EEEF3" w14:textId="686D29D4" w:rsidR="00DE67FF" w:rsidRPr="003B45A6" w:rsidRDefault="00DE67FF" w:rsidP="00DE67FF">
      <w:pPr>
        <w:pStyle w:val="09Para"/>
      </w:pPr>
      <w:r w:rsidRPr="008D04CF">
        <w:t xml:space="preserve">We expect that any concerns you may have about anything in the report will have been brought to our </w:t>
      </w:r>
      <w:r w:rsidRPr="003B45A6">
        <w:t>attention well in advance of the stated deadline.</w:t>
      </w:r>
      <w:r w:rsidR="00EC1835" w:rsidRPr="003B45A6">
        <w:t xml:space="preserve"> Therefore, we fully expect to publish your responses and not the above text.</w:t>
      </w:r>
    </w:p>
    <w:p w14:paraId="3EF89FB7" w14:textId="2EBE7242" w:rsidR="00292259" w:rsidRPr="005842B0" w:rsidRDefault="00292259" w:rsidP="005842B0">
      <w:pPr>
        <w:pStyle w:val="09Para"/>
        <w:rPr>
          <w:lang w:val="en-GB"/>
        </w:rPr>
      </w:pPr>
      <w:r w:rsidRPr="003B45A6">
        <w:rPr>
          <w:spacing w:val="-3"/>
          <w:lang w:val="en-GB"/>
        </w:rPr>
        <w:t xml:space="preserve">The draft special examination report is a controlled document and </w:t>
      </w:r>
      <w:r w:rsidRPr="003B45A6">
        <w:rPr>
          <w:lang w:val="en-GB"/>
        </w:rPr>
        <w:t>must be kept confidential</w:t>
      </w:r>
      <w:r w:rsidR="005842B0">
        <w:rPr>
          <w:spacing w:val="-3"/>
          <w:lang w:val="en-GB"/>
        </w:rPr>
        <w:t>. It </w:t>
      </w:r>
      <w:r w:rsidR="00191186">
        <w:rPr>
          <w:spacing w:val="-3"/>
          <w:lang w:val="en-GB"/>
        </w:rPr>
        <w:t>is </w:t>
      </w:r>
      <w:r w:rsidRPr="003B45A6">
        <w:rPr>
          <w:spacing w:val="-3"/>
          <w:lang w:val="en-GB"/>
        </w:rPr>
        <w:t xml:space="preserve">labelled </w:t>
      </w:r>
      <w:r w:rsidR="005842B0">
        <w:rPr>
          <w:spacing w:val="-3"/>
          <w:lang w:val="en-GB"/>
        </w:rPr>
        <w:t>“</w:t>
      </w:r>
      <w:r w:rsidRPr="003B45A6">
        <w:rPr>
          <w:lang w:val="en-GB"/>
        </w:rPr>
        <w:t>NOT TO BE COPIED, Property of the Office of the Auditor General of Canada, Protected A.</w:t>
      </w:r>
      <w:r w:rsidR="005842B0">
        <w:rPr>
          <w:lang w:val="en-GB"/>
        </w:rPr>
        <w:t>”</w:t>
      </w:r>
      <w:r w:rsidRPr="003B45A6">
        <w:rPr>
          <w:lang w:val="en-GB"/>
        </w:rPr>
        <w:t xml:space="preserve"> Therefore, </w:t>
      </w:r>
      <w:r w:rsidRPr="005842B0">
        <w:rPr>
          <w:lang w:val="en-GB"/>
        </w:rPr>
        <w:t>until the final special examination report is made public, please treat this draft accordingly.</w:t>
      </w:r>
    </w:p>
    <w:p w14:paraId="5AA64E1E" w14:textId="4FB5A517" w:rsidR="005842B0" w:rsidRDefault="00292259" w:rsidP="005842B0">
      <w:pPr>
        <w:pStyle w:val="09Para"/>
        <w:keepNext/>
        <w:keepLines/>
        <w:rPr>
          <w:lang w:val="en-GB"/>
        </w:rPr>
      </w:pPr>
      <w:r>
        <w:lastRenderedPageBreak/>
        <w:t xml:space="preserve">Please note that the draft special examination report you are receiving </w:t>
      </w:r>
      <w:r w:rsidRPr="00671FFA">
        <w:t xml:space="preserve">will undergo additional proofreading and formatting before </w:t>
      </w:r>
      <w:r w:rsidR="0084168D">
        <w:t>it is made public</w:t>
      </w:r>
      <w:r>
        <w:t>, including a side-</w:t>
      </w:r>
      <w:r w:rsidR="005842B0">
        <w:t>by</w:t>
      </w:r>
      <w:r w:rsidR="005842B0">
        <w:noBreakHyphen/>
      </w:r>
      <w:r>
        <w:t xml:space="preserve">side comparison of </w:t>
      </w:r>
      <w:r w:rsidRPr="00671FFA">
        <w:t>the English and French versions to ensure the accuracy of the translation.</w:t>
      </w:r>
      <w:r>
        <w:t xml:space="preserve"> As such, we ask you to focus your review on the accuracy of the facts and refrain from recommending stylistic edits.</w:t>
      </w:r>
    </w:p>
    <w:p w14:paraId="1F61975A" w14:textId="083EA0A8" w:rsidR="005C5661" w:rsidRPr="00D902D4" w:rsidRDefault="005C5661" w:rsidP="005C5661">
      <w:pPr>
        <w:pStyle w:val="09Para"/>
        <w:rPr>
          <w:iCs/>
        </w:rPr>
      </w:pPr>
      <w:r w:rsidRPr="003C5B4A">
        <w:t xml:space="preserve">We will be pleased to respond to any comments or questions you may have concerning our </w:t>
      </w:r>
      <w:r>
        <w:t xml:space="preserve">draft special examination </w:t>
      </w:r>
      <w:r w:rsidRPr="003C5B4A">
        <w:t xml:space="preserve">report at your meeting on </w:t>
      </w:r>
      <w:r w:rsidRPr="00124F2D">
        <w:t>[</w:t>
      </w:r>
      <w:r w:rsidRPr="00D902D4">
        <w:rPr>
          <w:color w:val="0000FF"/>
        </w:rPr>
        <w:t>day month year</w:t>
      </w:r>
      <w:r w:rsidRPr="00124F2D">
        <w:t>].</w:t>
      </w:r>
      <w:r w:rsidRPr="00D902D4">
        <w:rPr>
          <w:rStyle w:val="Emphasis"/>
          <w:i w:val="0"/>
        </w:rPr>
        <w:t xml:space="preserve"> </w:t>
      </w:r>
      <w:r w:rsidRPr="00C0642B">
        <w:rPr>
          <w:rStyle w:val="Emphasis"/>
          <w:i w:val="0"/>
        </w:rPr>
        <w:t xml:space="preserve">The audit team will revise the draft report </w:t>
      </w:r>
      <w:r w:rsidR="00EE510A">
        <w:rPr>
          <w:rStyle w:val="Emphasis"/>
          <w:i w:val="0"/>
        </w:rPr>
        <w:t xml:space="preserve">as appropriate </w:t>
      </w:r>
      <w:r w:rsidRPr="00C0642B">
        <w:rPr>
          <w:rStyle w:val="Emphasis"/>
          <w:i w:val="0"/>
        </w:rPr>
        <w:t>to reflect the feedback received f</w:t>
      </w:r>
      <w:r w:rsidR="00191186">
        <w:rPr>
          <w:rStyle w:val="Emphasis"/>
          <w:i w:val="0"/>
        </w:rPr>
        <w:t>rom the audit committee and, at </w:t>
      </w:r>
      <w:r w:rsidRPr="00C0642B">
        <w:rPr>
          <w:rStyle w:val="Emphasis"/>
          <w:i w:val="0"/>
        </w:rPr>
        <w:t>least one week in advance of the Board of Directors</w:t>
      </w:r>
      <w:r w:rsidR="005842B0">
        <w:rPr>
          <w:rStyle w:val="Emphasis"/>
          <w:i w:val="0"/>
        </w:rPr>
        <w:t>’</w:t>
      </w:r>
      <w:r w:rsidRPr="00C0642B">
        <w:rPr>
          <w:rStyle w:val="Emphasis"/>
          <w:i w:val="0"/>
        </w:rPr>
        <w:t xml:space="preserve"> meeting, will provide the final special examination report and transmittal letter in both official languages to the Board of Directors.</w:t>
      </w:r>
    </w:p>
    <w:p w14:paraId="303BD7D9" w14:textId="32DAF974" w:rsidR="001767B1" w:rsidRPr="00292259" w:rsidRDefault="006D6863" w:rsidP="006D6863">
      <w:pPr>
        <w:pStyle w:val="09Para"/>
      </w:pPr>
      <w:r>
        <w:rPr>
          <w:lang w:val="en-GB"/>
        </w:rPr>
        <w:t xml:space="preserve">We look forward to </w:t>
      </w:r>
      <w:r w:rsidR="00931A6C">
        <w:rPr>
          <w:lang w:val="en-GB"/>
        </w:rPr>
        <w:t xml:space="preserve">meeting with you to </w:t>
      </w:r>
      <w:r>
        <w:rPr>
          <w:lang w:val="en-GB"/>
        </w:rPr>
        <w:t xml:space="preserve">discuss </w:t>
      </w:r>
      <w:r w:rsidR="00931A6C">
        <w:rPr>
          <w:lang w:val="en-GB"/>
        </w:rPr>
        <w:t>the</w:t>
      </w:r>
      <w:r>
        <w:rPr>
          <w:lang w:val="en-GB"/>
        </w:rPr>
        <w:t xml:space="preserve"> </w:t>
      </w:r>
      <w:r w:rsidR="00931A6C">
        <w:rPr>
          <w:i/>
          <w:lang w:val="en-GB"/>
        </w:rPr>
        <w:t>Special Examination Report</w:t>
      </w:r>
      <w:r>
        <w:t xml:space="preserve">. </w:t>
      </w:r>
      <w:r w:rsidR="00931A6C">
        <w:t>If</w:t>
      </w:r>
      <w:r w:rsidR="00191186">
        <w:t xml:space="preserve"> you have any </w:t>
      </w:r>
      <w:r>
        <w:t>questions</w:t>
      </w:r>
      <w:r w:rsidR="00544726">
        <w:t xml:space="preserve"> or concerns</w:t>
      </w:r>
      <w:r>
        <w:t xml:space="preserve">, please </w:t>
      </w:r>
      <w:r w:rsidR="00544726">
        <w:t xml:space="preserve">contact </w:t>
      </w:r>
      <w:r w:rsidR="001767B1">
        <w:rPr>
          <w:lang w:val="en-GB"/>
        </w:rPr>
        <w:t xml:space="preserve">me or </w:t>
      </w:r>
      <w:r w:rsidR="00931A6C" w:rsidRPr="00B34DA7">
        <w:rPr>
          <w:lang w:val="en-GB"/>
        </w:rPr>
        <w:t>[</w:t>
      </w:r>
      <w:r w:rsidR="00931A6C" w:rsidRPr="00B34DA7">
        <w:rPr>
          <w:color w:val="0000FF"/>
          <w:lang w:val="en-GB"/>
        </w:rPr>
        <w:t xml:space="preserve">Name of audit </w:t>
      </w:r>
      <w:r w:rsidR="00931A6C">
        <w:rPr>
          <w:color w:val="0000FF"/>
          <w:lang w:val="en-GB"/>
        </w:rPr>
        <w:t>d</w:t>
      </w:r>
      <w:r w:rsidR="00931A6C" w:rsidRPr="00B34DA7">
        <w:rPr>
          <w:color w:val="0000FF"/>
          <w:lang w:val="en-GB"/>
        </w:rPr>
        <w:t>irector</w:t>
      </w:r>
      <w:r w:rsidR="00931A6C" w:rsidRPr="00B34DA7">
        <w:rPr>
          <w:lang w:val="en-GB"/>
        </w:rPr>
        <w:t>]</w:t>
      </w:r>
      <w:r w:rsidR="00544726">
        <w:rPr>
          <w:lang w:val="en-GB"/>
        </w:rPr>
        <w:t xml:space="preserve"> </w:t>
      </w:r>
      <w:r w:rsidR="001767B1">
        <w:rPr>
          <w:lang w:val="en-GB"/>
        </w:rPr>
        <w:t>at</w:t>
      </w:r>
      <w:r w:rsidR="005842B0">
        <w:rPr>
          <w:lang w:val="en-GB"/>
        </w:rPr>
        <w:t> 6</w:t>
      </w:r>
      <w:r w:rsidR="001767B1">
        <w:rPr>
          <w:lang w:val="en-GB"/>
        </w:rPr>
        <w:t>13</w:t>
      </w:r>
      <w:r w:rsidR="00042F7A">
        <w:rPr>
          <w:lang w:val="en-GB"/>
        </w:rPr>
        <w:noBreakHyphen/>
      </w:r>
      <w:r w:rsidR="001767B1">
        <w:rPr>
          <w:lang w:val="en-GB"/>
        </w:rPr>
        <w:t>995</w:t>
      </w:r>
      <w:r w:rsidR="00042F7A">
        <w:rPr>
          <w:lang w:val="en-GB"/>
        </w:rPr>
        <w:noBreakHyphen/>
      </w:r>
      <w:r w:rsidR="001767B1">
        <w:rPr>
          <w:lang w:val="en-GB"/>
        </w:rPr>
        <w:t>3708.</w:t>
      </w:r>
    </w:p>
    <w:p w14:paraId="6A70AD9E" w14:textId="77777777" w:rsidR="005842B0" w:rsidRDefault="001767B1" w:rsidP="001767B1">
      <w:pPr>
        <w:pStyle w:val="10ComplementaryClose"/>
        <w:rPr>
          <w:lang w:val="en-GB"/>
        </w:rPr>
      </w:pPr>
      <w:r>
        <w:rPr>
          <w:lang w:val="en-GB"/>
        </w:rPr>
        <w:t>Yours sincerely,</w:t>
      </w:r>
    </w:p>
    <w:p w14:paraId="655DF458" w14:textId="77777777" w:rsidR="005842B0" w:rsidRPr="005842B0" w:rsidRDefault="005842B0" w:rsidP="005842B0">
      <w:pPr>
        <w:pStyle w:val="10aSignatureSpace"/>
        <w:rPr>
          <w:lang w:val="en-GB"/>
        </w:rPr>
      </w:pPr>
    </w:p>
    <w:p w14:paraId="6C9B1EEA" w14:textId="2F3AFA48" w:rsidR="001767B1" w:rsidRPr="00D8567B" w:rsidRDefault="001767B1" w:rsidP="001767B1">
      <w:pPr>
        <w:pStyle w:val="11Signature"/>
      </w:pPr>
      <w:r w:rsidRPr="001B2BCF">
        <w:t>[</w:t>
      </w:r>
      <w:r w:rsidRPr="001B2BCF">
        <w:rPr>
          <w:color w:val="0000FF"/>
        </w:rPr>
        <w:t>Name</w:t>
      </w:r>
      <w:r w:rsidRPr="001B2BCF">
        <w:t>]</w:t>
      </w:r>
      <w:r w:rsidR="005842B0">
        <w:br/>
      </w:r>
      <w:r w:rsidRPr="00D8567B">
        <w:t>Principal</w:t>
      </w:r>
      <w:r w:rsidR="006D6863">
        <w:t xml:space="preserve"> (responsible for the audit</w:t>
      </w:r>
      <w:proofErr w:type="gramStart"/>
      <w:r w:rsidR="006D6863">
        <w:t>)</w:t>
      </w:r>
      <w:proofErr w:type="gramEnd"/>
      <w:r w:rsidR="0097622C">
        <w:br/>
      </w:r>
      <w:r w:rsidR="0097622C" w:rsidRPr="00D61209">
        <w:t>240 Sparks Street</w:t>
      </w:r>
      <w:r w:rsidR="0097622C" w:rsidRPr="00D61209">
        <w:br/>
        <w:t>Ottawa, Ontario  K1A 0G6</w:t>
      </w:r>
    </w:p>
    <w:p w14:paraId="15FDF903" w14:textId="77777777" w:rsidR="00ED2DB5" w:rsidRDefault="00ED2DB5" w:rsidP="00035766">
      <w:pPr>
        <w:pStyle w:val="13Enclosure"/>
        <w:tabs>
          <w:tab w:val="clear" w:pos="720"/>
          <w:tab w:val="clear" w:pos="1080"/>
          <w:tab w:val="clear" w:pos="1440"/>
          <w:tab w:val="left" w:pos="1170"/>
        </w:tabs>
        <w:ind w:left="1170" w:hanging="1170"/>
        <w:rPr>
          <w:lang w:val="en-GB"/>
        </w:rPr>
      </w:pPr>
      <w:r>
        <w:rPr>
          <w:lang w:val="en-GB"/>
        </w:rPr>
        <w:t>E</w:t>
      </w:r>
      <w:r w:rsidRPr="00023915">
        <w:rPr>
          <w:lang w:val="en-GB"/>
        </w:rPr>
        <w:t>ncl</w:t>
      </w:r>
      <w:r>
        <w:rPr>
          <w:lang w:val="en-GB"/>
        </w:rPr>
        <w:t>osure:</w:t>
      </w:r>
      <w:r>
        <w:rPr>
          <w:lang w:val="en-GB"/>
        </w:rPr>
        <w:tab/>
        <w:t>Acknowledgement letter template</w:t>
      </w:r>
    </w:p>
    <w:p w14:paraId="4B46A143" w14:textId="77777777" w:rsidR="006D6863" w:rsidRDefault="006D6863" w:rsidP="006D6863">
      <w:pPr>
        <w:pStyle w:val="14cc"/>
      </w:pPr>
      <w:r>
        <w:rPr>
          <w:lang w:val="en-GB"/>
        </w:rPr>
        <w:t>c.c.:</w:t>
      </w:r>
      <w:r>
        <w:rPr>
          <w:lang w:val="en-GB"/>
        </w:rPr>
        <w:tab/>
      </w:r>
      <w:r w:rsidRPr="00266443">
        <w:t>[</w:t>
      </w:r>
      <w:r>
        <w:rPr>
          <w:rStyle w:val="Blue"/>
        </w:rPr>
        <w:t>Name of head of Crown corporation</w:t>
      </w:r>
      <w:r w:rsidRPr="00266443">
        <w:t>]</w:t>
      </w:r>
      <w:r>
        <w:t>,</w:t>
      </w:r>
      <w:r w:rsidRPr="00266443">
        <w:t xml:space="preserve"> </w:t>
      </w:r>
      <w:r>
        <w:rPr>
          <w:rStyle w:val="Blue"/>
        </w:rPr>
        <w:t xml:space="preserve">CEO of </w:t>
      </w:r>
      <w:r w:rsidRPr="008C0654">
        <w:t>[</w:t>
      </w:r>
      <w:r w:rsidRPr="00461F71">
        <w:rPr>
          <w:rStyle w:val="Blue"/>
        </w:rPr>
        <w:t>name of entity</w:t>
      </w:r>
      <w:r w:rsidRPr="008C0654">
        <w:t>]</w:t>
      </w:r>
    </w:p>
    <w:p w14:paraId="6FA55184" w14:textId="77777777" w:rsidR="006D6863" w:rsidRDefault="006D6863" w:rsidP="006D6863">
      <w:pPr>
        <w:pStyle w:val="14cc"/>
      </w:pPr>
      <w:r>
        <w:tab/>
      </w:r>
      <w:r w:rsidRPr="00A67DE2">
        <w:t>[</w:t>
      </w:r>
      <w:r w:rsidRPr="00461F71">
        <w:rPr>
          <w:rStyle w:val="Blue"/>
        </w:rPr>
        <w:t>Name of OAG Principal with responsibilities for the entity</w:t>
      </w:r>
      <w:r w:rsidRPr="00A67DE2">
        <w:t>]</w:t>
      </w:r>
      <w:r>
        <w:t xml:space="preserve">, Principal </w:t>
      </w:r>
      <w:r w:rsidRPr="00AE7B37">
        <w:t>(responsib</w:t>
      </w:r>
      <w:r>
        <w:t xml:space="preserve">le </w:t>
      </w:r>
      <w:r w:rsidRPr="00AE7B37">
        <w:t xml:space="preserve">for </w:t>
      </w:r>
      <w:r w:rsidRPr="008C0654">
        <w:t>[</w:t>
      </w:r>
      <w:r w:rsidRPr="00461F71">
        <w:rPr>
          <w:rStyle w:val="Blue"/>
        </w:rPr>
        <w:t>name of the entity</w:t>
      </w:r>
      <w:r w:rsidRPr="008C0654">
        <w:t>]</w:t>
      </w:r>
      <w:r w:rsidRPr="00AE7B37">
        <w:t>)</w:t>
      </w:r>
    </w:p>
    <w:p w14:paraId="6228BD05" w14:textId="77777777" w:rsidR="001767B1" w:rsidRPr="00B34DA7" w:rsidRDefault="001767B1" w:rsidP="001767B1">
      <w:pPr>
        <w:pStyle w:val="09Para"/>
        <w:sectPr w:rsidR="001767B1" w:rsidRPr="00B34DA7" w:rsidSect="00EC1835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1440" w:left="1440" w:header="720" w:footer="720" w:gutter="0"/>
          <w:pgNumType w:fmt="numberInDash"/>
          <w:cols w:space="708"/>
          <w:titlePg/>
          <w:docGrid w:linePitch="360"/>
        </w:sectPr>
      </w:pPr>
    </w:p>
    <w:p w14:paraId="4FE86559" w14:textId="77777777" w:rsidR="001767B1" w:rsidRDefault="001767B1" w:rsidP="001767B1">
      <w:pPr>
        <w:pStyle w:val="Heading3"/>
      </w:pPr>
      <w:r>
        <w:lastRenderedPageBreak/>
        <w:t xml:space="preserve">ACKNOWLEDGEMENT </w:t>
      </w:r>
      <w:r w:rsidRPr="00ED03BB">
        <w:t>LETTER</w:t>
      </w:r>
    </w:p>
    <w:p w14:paraId="2184DCD4" w14:textId="77777777" w:rsidR="001767B1" w:rsidRPr="00DA0D85" w:rsidRDefault="001767B1" w:rsidP="001767B1">
      <w:pPr>
        <w:pStyle w:val="02Date"/>
        <w:spacing w:line="280" w:lineRule="exact"/>
        <w:rPr>
          <w:lang w:val="en-GB"/>
        </w:rPr>
      </w:pPr>
      <w:r w:rsidRPr="00DA0D85">
        <w:rPr>
          <w:lang w:val="en-GB"/>
        </w:rPr>
        <w:t>[</w:t>
      </w:r>
      <w:r w:rsidRPr="00DA0D85">
        <w:rPr>
          <w:color w:val="0000FF"/>
          <w:lang w:val="en-GB"/>
        </w:rPr>
        <w:t>Date</w:t>
      </w:r>
      <w:r w:rsidRPr="00DA0D85">
        <w:rPr>
          <w:lang w:val="en-GB"/>
        </w:rPr>
        <w:t>]</w:t>
      </w:r>
    </w:p>
    <w:p w14:paraId="01186E29" w14:textId="77777777" w:rsidR="001767B1" w:rsidRPr="00A67DE2" w:rsidRDefault="001767B1" w:rsidP="001767B1">
      <w:pPr>
        <w:pStyle w:val="05AddressBlock"/>
        <w:spacing w:line="280" w:lineRule="exact"/>
      </w:pPr>
      <w:r w:rsidRPr="00A67DE2">
        <w:t>[</w:t>
      </w:r>
      <w:r>
        <w:rPr>
          <w:color w:val="0000FF"/>
          <w:szCs w:val="24"/>
        </w:rPr>
        <w:t>Civil title, Name and Surname of the recipient</w:t>
      </w:r>
      <w:r>
        <w:rPr>
          <w:color w:val="0000FF"/>
        </w:rPr>
        <w:t>—</w:t>
      </w:r>
      <w:r w:rsidRPr="00FF2E37">
        <w:rPr>
          <w:color w:val="0000FF"/>
        </w:rPr>
        <w:t xml:space="preserve">Audit </w:t>
      </w:r>
      <w:r w:rsidR="00310311">
        <w:rPr>
          <w:color w:val="0000FF"/>
        </w:rPr>
        <w:t>Principal</w:t>
      </w:r>
      <w:r w:rsidRPr="00A67DE2">
        <w:t>]</w:t>
      </w:r>
    </w:p>
    <w:p w14:paraId="2146D6C4" w14:textId="77777777" w:rsidR="001767B1" w:rsidRPr="00A67DE2" w:rsidRDefault="001767B1" w:rsidP="001767B1">
      <w:pPr>
        <w:pStyle w:val="05AddressBlock"/>
        <w:spacing w:line="280" w:lineRule="exact"/>
      </w:pPr>
      <w:r w:rsidRPr="00A67DE2">
        <w:t>[</w:t>
      </w:r>
      <w:r w:rsidRPr="00A67DE2">
        <w:rPr>
          <w:color w:val="0000FF"/>
        </w:rPr>
        <w:t>Title</w:t>
      </w:r>
      <w:r w:rsidRPr="00A67DE2">
        <w:t>]</w:t>
      </w:r>
    </w:p>
    <w:p w14:paraId="35A9D5B4" w14:textId="77777777" w:rsidR="001767B1" w:rsidRPr="00A67DE2" w:rsidRDefault="001767B1" w:rsidP="001767B1">
      <w:pPr>
        <w:pStyle w:val="05AddressBlock"/>
        <w:spacing w:line="280" w:lineRule="exact"/>
      </w:pPr>
      <w:r w:rsidRPr="00A67DE2">
        <w:t xml:space="preserve">Office of the Auditor General of </w:t>
      </w:r>
      <w:smartTag w:uri="urn:schemas-microsoft-com:office:smarttags" w:element="country-region">
        <w:smartTag w:uri="urn:schemas-microsoft-com:office:smarttags" w:element="place">
          <w:r w:rsidRPr="00A67DE2">
            <w:t>Canada</w:t>
          </w:r>
        </w:smartTag>
      </w:smartTag>
    </w:p>
    <w:p w14:paraId="4F7817B8" w14:textId="7CA8A839" w:rsidR="001767B1" w:rsidRPr="00A67DE2" w:rsidRDefault="001767B1" w:rsidP="001767B1">
      <w:pPr>
        <w:pStyle w:val="05AddressBlock"/>
        <w:spacing w:line="280" w:lineRule="exact"/>
      </w:pPr>
      <w:r w:rsidRPr="00A67DE2">
        <w:t>24</w:t>
      </w:r>
      <w:r w:rsidR="005842B0">
        <w:t>0 </w:t>
      </w:r>
      <w:r w:rsidRPr="00A67DE2">
        <w:t>Sparks Street</w:t>
      </w:r>
    </w:p>
    <w:p w14:paraId="4D32CE5A" w14:textId="714C2C67" w:rsidR="001767B1" w:rsidRPr="00A67DE2" w:rsidRDefault="001767B1" w:rsidP="001767B1">
      <w:pPr>
        <w:pStyle w:val="05AddressBlock"/>
        <w:spacing w:line="280" w:lineRule="exact"/>
      </w:pPr>
      <w:r>
        <w:t>Ottawa, Ontario</w:t>
      </w:r>
      <w:r w:rsidR="005842B0">
        <w:t>  </w:t>
      </w:r>
      <w:r w:rsidRPr="00A67DE2">
        <w:t>K1A</w:t>
      </w:r>
      <w:r w:rsidR="005842B0">
        <w:t> 0</w:t>
      </w:r>
      <w:r w:rsidRPr="00A67DE2">
        <w:t>G6</w:t>
      </w:r>
    </w:p>
    <w:p w14:paraId="31232ABD" w14:textId="77777777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2D2B588C" w14:textId="77777777" w:rsidR="001767B1" w:rsidRDefault="001767B1" w:rsidP="001767B1">
      <w:pPr>
        <w:pStyle w:val="09Para"/>
        <w:spacing w:line="280" w:lineRule="exact"/>
        <w:rPr>
          <w:spacing w:val="-3"/>
        </w:rPr>
      </w:pPr>
      <w:r>
        <w:t xml:space="preserve">This is in response to your </w:t>
      </w:r>
      <w:r w:rsidRPr="00A67DE2">
        <w:t>letter dated</w:t>
      </w:r>
      <w:r w:rsidDel="007E2426">
        <w:t xml:space="preserve"> </w:t>
      </w:r>
      <w:r w:rsidRPr="00A67DE2">
        <w:t>[</w:t>
      </w:r>
      <w:r>
        <w:rPr>
          <w:color w:val="0000FF"/>
        </w:rPr>
        <w:t>day month year</w:t>
      </w:r>
      <w:r w:rsidRPr="00A67DE2">
        <w:t>]</w:t>
      </w:r>
      <w:r>
        <w:t>,</w:t>
      </w:r>
      <w:r w:rsidRPr="00A67DE2">
        <w:t xml:space="preserve"> regarding your </w:t>
      </w:r>
      <w:r w:rsidR="006D6863">
        <w:t xml:space="preserve">draft special examination report of </w:t>
      </w:r>
      <w:r w:rsidRPr="00A67DE2">
        <w:t>[</w:t>
      </w:r>
      <w:r w:rsidR="006D6863">
        <w:rPr>
          <w:color w:val="0000FF"/>
        </w:rPr>
        <w:t>name of the Crown corporation</w:t>
      </w:r>
      <w:r w:rsidRPr="00A67DE2">
        <w:t>]</w:t>
      </w:r>
      <w:r>
        <w:t xml:space="preserve">, which </w:t>
      </w:r>
      <w:r w:rsidR="006D6863">
        <w:t xml:space="preserve">is planned to be submitted to the Board of Directors on </w:t>
      </w:r>
      <w:r w:rsidR="006D6863" w:rsidRPr="00A67DE2">
        <w:t>[</w:t>
      </w:r>
      <w:r w:rsidR="006D6863">
        <w:rPr>
          <w:color w:val="0000FF"/>
        </w:rPr>
        <w:t>day month year</w:t>
      </w:r>
      <w:r w:rsidR="006D6863" w:rsidRPr="00A67DE2">
        <w:t>]</w:t>
      </w:r>
      <w:r w:rsidRPr="00A67DE2">
        <w:rPr>
          <w:spacing w:val="-3"/>
        </w:rPr>
        <w:t>.</w:t>
      </w:r>
    </w:p>
    <w:p w14:paraId="72F0BC10" w14:textId="28D12AF2" w:rsidR="001767B1" w:rsidRDefault="007866E3" w:rsidP="001767B1">
      <w:pPr>
        <w:pStyle w:val="09Para"/>
        <w:spacing w:line="280" w:lineRule="exact"/>
      </w:pPr>
      <w:r>
        <w:rPr>
          <w:szCs w:val="24"/>
          <w:lang w:val="en-US"/>
        </w:rPr>
        <w:t>The Audit Committee, in consultation with management, has</w:t>
      </w:r>
      <w:r w:rsidR="001767B1" w:rsidRPr="00646E69">
        <w:rPr>
          <w:szCs w:val="24"/>
          <w:lang w:val="en-US"/>
        </w:rPr>
        <w:t xml:space="preserve"> reviewed the </w:t>
      </w:r>
      <w:r w:rsidR="001767B1">
        <w:rPr>
          <w:szCs w:val="24"/>
          <w:lang w:val="en-US"/>
        </w:rPr>
        <w:t xml:space="preserve">transmission draft </w:t>
      </w:r>
      <w:r w:rsidR="006D6863">
        <w:rPr>
          <w:szCs w:val="24"/>
          <w:lang w:val="en-US"/>
        </w:rPr>
        <w:t>report</w:t>
      </w:r>
      <w:r w:rsidR="001767B1" w:rsidRPr="00646E69">
        <w:rPr>
          <w:szCs w:val="24"/>
          <w:lang w:val="en-US"/>
        </w:rPr>
        <w:t xml:space="preserve"> for this </w:t>
      </w:r>
      <w:r w:rsidR="006D6863">
        <w:rPr>
          <w:szCs w:val="24"/>
          <w:lang w:val="en-US"/>
        </w:rPr>
        <w:t>special examination</w:t>
      </w:r>
      <w:r w:rsidR="001767B1">
        <w:rPr>
          <w:color w:val="000000"/>
          <w:szCs w:val="24"/>
          <w:lang w:val="en-US"/>
        </w:rPr>
        <w:t xml:space="preserve">. </w:t>
      </w:r>
      <w:r w:rsidR="001767B1">
        <w:rPr>
          <w:szCs w:val="24"/>
          <w:lang w:val="en-US"/>
        </w:rPr>
        <w:t xml:space="preserve">In my capacity </w:t>
      </w:r>
      <w:r w:rsidR="00310311">
        <w:rPr>
          <w:szCs w:val="24"/>
          <w:lang w:val="en-US"/>
        </w:rPr>
        <w:t>as</w:t>
      </w:r>
      <w:r w:rsidR="001767B1" w:rsidRPr="00646E69">
        <w:rPr>
          <w:spacing w:val="-3"/>
          <w:szCs w:val="24"/>
        </w:rPr>
        <w:t xml:space="preserve"> </w:t>
      </w:r>
      <w:r w:rsidR="001767B1">
        <w:rPr>
          <w:spacing w:val="-3"/>
          <w:szCs w:val="24"/>
        </w:rPr>
        <w:t xml:space="preserve">the </w:t>
      </w:r>
      <w:r w:rsidR="006D6863">
        <w:rPr>
          <w:spacing w:val="-3"/>
          <w:szCs w:val="24"/>
        </w:rPr>
        <w:t xml:space="preserve">Chair of the audit committee of </w:t>
      </w:r>
      <w:r w:rsidR="001767B1" w:rsidRPr="00A67DE2">
        <w:t>[</w:t>
      </w:r>
      <w:r w:rsidR="006D6863">
        <w:rPr>
          <w:color w:val="0000FF"/>
        </w:rPr>
        <w:t>Name of Crown corporation</w:t>
      </w:r>
      <w:r w:rsidR="001767B1" w:rsidRPr="00A67DE2">
        <w:t>]</w:t>
      </w:r>
      <w:r w:rsidR="006D6863">
        <w:t>,</w:t>
      </w:r>
      <w:r w:rsidR="001767B1">
        <w:t xml:space="preserve"> </w:t>
      </w:r>
      <w:r w:rsidR="001767B1" w:rsidRPr="00BA28C4">
        <w:t xml:space="preserve">I </w:t>
      </w:r>
      <w:r w:rsidR="001767B1" w:rsidRPr="00BA28C4">
        <w:rPr>
          <w:szCs w:val="24"/>
          <w:lang w:val="en-US"/>
        </w:rPr>
        <w:t xml:space="preserve">confirm </w:t>
      </w:r>
      <w:r w:rsidR="001767B1" w:rsidRPr="00BA28C4">
        <w:t xml:space="preserve">that the draft </w:t>
      </w:r>
      <w:r w:rsidR="006D6863">
        <w:t xml:space="preserve">special examination report </w:t>
      </w:r>
      <w:r w:rsidR="00B62F98">
        <w:t xml:space="preserve">is </w:t>
      </w:r>
      <w:r w:rsidR="001767B1" w:rsidRPr="00BA28C4">
        <w:t xml:space="preserve">factually </w:t>
      </w:r>
      <w:r w:rsidR="00B62F98">
        <w:t>accurate</w:t>
      </w:r>
      <w:r w:rsidR="001767B1">
        <w:t>.</w:t>
      </w:r>
    </w:p>
    <w:p w14:paraId="186B9D6A" w14:textId="77777777" w:rsidR="001767B1" w:rsidRDefault="001767B1" w:rsidP="001767B1">
      <w:pPr>
        <w:pStyle w:val="09Para"/>
        <w:spacing w:line="280" w:lineRule="exact"/>
      </w:pPr>
      <w:r>
        <w:t>[</w:t>
      </w:r>
      <w:r w:rsidRPr="003A4F47">
        <w:rPr>
          <w:color w:val="0000FF"/>
          <w:spacing w:val="-3"/>
        </w:rPr>
        <w:t xml:space="preserve">Please add comments if you disagree with any statements in the </w:t>
      </w:r>
      <w:r w:rsidR="006D6863">
        <w:rPr>
          <w:color w:val="0000FF"/>
          <w:spacing w:val="-3"/>
        </w:rPr>
        <w:t>special examination report</w:t>
      </w:r>
      <w:r w:rsidRPr="003A4F47">
        <w:rPr>
          <w:color w:val="0000FF"/>
          <w:spacing w:val="-3"/>
        </w:rPr>
        <w:t>, specifying where and why you disagree.</w:t>
      </w:r>
      <w:r>
        <w:t>]</w:t>
      </w:r>
    </w:p>
    <w:p w14:paraId="738298B0" w14:textId="77777777" w:rsidR="001767B1" w:rsidRDefault="001767B1" w:rsidP="001767B1">
      <w:pPr>
        <w:pStyle w:val="09Para"/>
        <w:spacing w:line="280" w:lineRule="exact"/>
      </w:pPr>
      <w:r>
        <w:t xml:space="preserve">The </w:t>
      </w:r>
      <w:r w:rsidR="006D6863">
        <w:t>report also includes the final responses to the recommendations.</w:t>
      </w:r>
    </w:p>
    <w:p w14:paraId="2E49E54F" w14:textId="77777777" w:rsidR="005842B0" w:rsidRDefault="001767B1" w:rsidP="001767B1">
      <w:pPr>
        <w:pStyle w:val="10ComplementaryClose"/>
        <w:spacing w:line="280" w:lineRule="exact"/>
      </w:pPr>
      <w:r>
        <w:t>Y</w:t>
      </w:r>
      <w:r w:rsidRPr="00A67DE2">
        <w:t>ours sincerely,</w:t>
      </w:r>
    </w:p>
    <w:p w14:paraId="12506F85" w14:textId="77777777" w:rsidR="005842B0" w:rsidRPr="005842B0" w:rsidRDefault="005842B0" w:rsidP="005842B0">
      <w:pPr>
        <w:pStyle w:val="10aSignatureSpace"/>
      </w:pPr>
    </w:p>
    <w:p w14:paraId="741088F9" w14:textId="67E01FFD" w:rsidR="00124F2D" w:rsidRPr="00124F2D" w:rsidRDefault="001767B1" w:rsidP="00124F2D">
      <w:pPr>
        <w:pStyle w:val="11Signature"/>
        <w:spacing w:line="280" w:lineRule="exact"/>
      </w:pPr>
      <w:r w:rsidRPr="00A67DE2">
        <w:t>[</w:t>
      </w:r>
      <w:r w:rsidRPr="00A67DE2">
        <w:rPr>
          <w:color w:val="0000FF"/>
        </w:rPr>
        <w:t>Name</w:t>
      </w:r>
      <w:r w:rsidRPr="00A67DE2">
        <w:t>]</w:t>
      </w:r>
      <w:r w:rsidR="005842B0">
        <w:br/>
      </w:r>
      <w:r w:rsidRPr="00A67DE2">
        <w:t>[</w:t>
      </w:r>
      <w:r w:rsidR="006D6863">
        <w:rPr>
          <w:color w:val="0000FF"/>
        </w:rPr>
        <w:t xml:space="preserve">Chair of the Audit Committee of the Board of Directors </w:t>
      </w:r>
      <w:r w:rsidR="007866E3">
        <w:rPr>
          <w:color w:val="0000FF"/>
        </w:rPr>
        <w:t xml:space="preserve">of </w:t>
      </w:r>
      <w:r w:rsidR="006D6863">
        <w:rPr>
          <w:color w:val="0000FF"/>
        </w:rPr>
        <w:t xml:space="preserve">(Name of Crown </w:t>
      </w:r>
      <w:proofErr w:type="gramStart"/>
      <w:r w:rsidR="006D6863">
        <w:rPr>
          <w:color w:val="0000FF"/>
        </w:rPr>
        <w:t>corporation</w:t>
      </w:r>
      <w:proofErr w:type="gramEnd"/>
      <w:r w:rsidR="006D6863">
        <w:rPr>
          <w:color w:val="0000FF"/>
        </w:rPr>
        <w:t>)</w:t>
      </w:r>
      <w:r w:rsidRPr="00A67DE2">
        <w:t>]</w:t>
      </w:r>
    </w:p>
    <w:sectPr w:rsidR="00124F2D" w:rsidRPr="00124F2D" w:rsidSect="00124F2D"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29F5" w14:textId="77777777" w:rsidR="00EC1835" w:rsidRDefault="00EC1835">
      <w:r>
        <w:separator/>
      </w:r>
    </w:p>
  </w:endnote>
  <w:endnote w:type="continuationSeparator" w:id="0">
    <w:p w14:paraId="456EBE97" w14:textId="77777777" w:rsidR="00EC1835" w:rsidRDefault="00EC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DE09E" w14:textId="77777777" w:rsidR="00EC1835" w:rsidRDefault="00EC1835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9DFFA" w14:textId="77777777" w:rsidR="00EC1835" w:rsidRDefault="00EC1835">
      <w:r>
        <w:separator/>
      </w:r>
    </w:p>
  </w:footnote>
  <w:footnote w:type="continuationSeparator" w:id="0">
    <w:p w14:paraId="5529C97B" w14:textId="77777777" w:rsidR="00EC1835" w:rsidRDefault="00EC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BB3BB" w14:textId="77777777" w:rsidR="00EC1835" w:rsidRDefault="00EC1835"/>
  <w:p w14:paraId="273AEDAB" w14:textId="77777777" w:rsidR="00EC1835" w:rsidRDefault="00EC1835"/>
  <w:p w14:paraId="1ABC7FB5" w14:textId="77777777" w:rsidR="00EC1835" w:rsidRDefault="00EC1835"/>
  <w:p w14:paraId="4C7BFA46" w14:textId="77777777" w:rsidR="00EC1835" w:rsidRDefault="00EC18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0662"/>
      <w:docPartObj>
        <w:docPartGallery w:val="Page Numbers (Top of Page)"/>
        <w:docPartUnique/>
      </w:docPartObj>
    </w:sdtPr>
    <w:sdtEndPr/>
    <w:sdtContent>
      <w:p w14:paraId="07D1C64C" w14:textId="77777777" w:rsidR="00EC1835" w:rsidRDefault="00EC1835" w:rsidP="00EC18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79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7FCB" w14:textId="77777777" w:rsidR="00EC1835" w:rsidRDefault="00EC1835" w:rsidP="00EE3897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63A43AFF" wp14:editId="2E784758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8C59" w14:textId="77777777" w:rsidR="00EC1835" w:rsidRDefault="00EC1835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124F2D">
      <w:rPr>
        <w:noProof/>
      </w:rPr>
      <w:t>- 2 -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21060" w14:textId="77777777" w:rsidR="00EC1835" w:rsidRDefault="00EC1835" w:rsidP="007A1B2D">
    <w:pPr>
      <w:pStyle w:val="Header"/>
      <w:tabs>
        <w:tab w:val="clear" w:pos="4320"/>
        <w:tab w:val="clear" w:pos="8640"/>
      </w:tabs>
      <w:spacing w:before="400" w:after="4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35766"/>
    <w:rsid w:val="00041F78"/>
    <w:rsid w:val="00042F7A"/>
    <w:rsid w:val="000449D3"/>
    <w:rsid w:val="00046B7E"/>
    <w:rsid w:val="00066310"/>
    <w:rsid w:val="0006652D"/>
    <w:rsid w:val="00067AA6"/>
    <w:rsid w:val="0007616A"/>
    <w:rsid w:val="0007733A"/>
    <w:rsid w:val="00093A81"/>
    <w:rsid w:val="000C6AAD"/>
    <w:rsid w:val="000D2D9D"/>
    <w:rsid w:val="000E5FF9"/>
    <w:rsid w:val="000F6C82"/>
    <w:rsid w:val="000F7D56"/>
    <w:rsid w:val="00104857"/>
    <w:rsid w:val="0011379F"/>
    <w:rsid w:val="001220A5"/>
    <w:rsid w:val="00124F2D"/>
    <w:rsid w:val="0014232C"/>
    <w:rsid w:val="00162B03"/>
    <w:rsid w:val="001767B1"/>
    <w:rsid w:val="00186642"/>
    <w:rsid w:val="00191003"/>
    <w:rsid w:val="00191186"/>
    <w:rsid w:val="001A61BB"/>
    <w:rsid w:val="001B24AD"/>
    <w:rsid w:val="001C5FB9"/>
    <w:rsid w:val="001D4A0B"/>
    <w:rsid w:val="001F1DF7"/>
    <w:rsid w:val="001F220E"/>
    <w:rsid w:val="001F3CFB"/>
    <w:rsid w:val="001F46E5"/>
    <w:rsid w:val="002004D9"/>
    <w:rsid w:val="00215907"/>
    <w:rsid w:val="002162D8"/>
    <w:rsid w:val="002162E2"/>
    <w:rsid w:val="002213CA"/>
    <w:rsid w:val="00221F33"/>
    <w:rsid w:val="00231BF3"/>
    <w:rsid w:val="00240E50"/>
    <w:rsid w:val="002441CE"/>
    <w:rsid w:val="0025421E"/>
    <w:rsid w:val="00265DF8"/>
    <w:rsid w:val="00270B8E"/>
    <w:rsid w:val="00273525"/>
    <w:rsid w:val="00292259"/>
    <w:rsid w:val="002B026E"/>
    <w:rsid w:val="002B2876"/>
    <w:rsid w:val="002C52F4"/>
    <w:rsid w:val="00310311"/>
    <w:rsid w:val="003336C5"/>
    <w:rsid w:val="003571CC"/>
    <w:rsid w:val="00363B81"/>
    <w:rsid w:val="0038130A"/>
    <w:rsid w:val="003909D9"/>
    <w:rsid w:val="00392396"/>
    <w:rsid w:val="00396FD3"/>
    <w:rsid w:val="00397CFE"/>
    <w:rsid w:val="003A30E9"/>
    <w:rsid w:val="003B45A6"/>
    <w:rsid w:val="003B66CB"/>
    <w:rsid w:val="003C3E2E"/>
    <w:rsid w:val="003C6309"/>
    <w:rsid w:val="003E1404"/>
    <w:rsid w:val="003E159A"/>
    <w:rsid w:val="003F0F12"/>
    <w:rsid w:val="003F1A58"/>
    <w:rsid w:val="003F70C5"/>
    <w:rsid w:val="00433E6E"/>
    <w:rsid w:val="00443451"/>
    <w:rsid w:val="00455CA9"/>
    <w:rsid w:val="00460B19"/>
    <w:rsid w:val="0048274D"/>
    <w:rsid w:val="00487175"/>
    <w:rsid w:val="00495CD7"/>
    <w:rsid w:val="004A5380"/>
    <w:rsid w:val="004B013A"/>
    <w:rsid w:val="004B1161"/>
    <w:rsid w:val="004B3149"/>
    <w:rsid w:val="004B35E1"/>
    <w:rsid w:val="004C3985"/>
    <w:rsid w:val="004C53E7"/>
    <w:rsid w:val="004C6353"/>
    <w:rsid w:val="004E3579"/>
    <w:rsid w:val="005102E0"/>
    <w:rsid w:val="0051217C"/>
    <w:rsid w:val="00520E09"/>
    <w:rsid w:val="00531BB8"/>
    <w:rsid w:val="00544726"/>
    <w:rsid w:val="00555839"/>
    <w:rsid w:val="00557917"/>
    <w:rsid w:val="00570A92"/>
    <w:rsid w:val="005842B0"/>
    <w:rsid w:val="00586F6B"/>
    <w:rsid w:val="005A0211"/>
    <w:rsid w:val="005A7F8F"/>
    <w:rsid w:val="005B16BF"/>
    <w:rsid w:val="005C5661"/>
    <w:rsid w:val="005D0A6A"/>
    <w:rsid w:val="005E308C"/>
    <w:rsid w:val="005F0A32"/>
    <w:rsid w:val="00604786"/>
    <w:rsid w:val="00612000"/>
    <w:rsid w:val="006266F3"/>
    <w:rsid w:val="00630038"/>
    <w:rsid w:val="00642809"/>
    <w:rsid w:val="0064479A"/>
    <w:rsid w:val="00661A64"/>
    <w:rsid w:val="00680B7A"/>
    <w:rsid w:val="00681311"/>
    <w:rsid w:val="00683279"/>
    <w:rsid w:val="00683B4D"/>
    <w:rsid w:val="0069090A"/>
    <w:rsid w:val="006A52A3"/>
    <w:rsid w:val="006B5D56"/>
    <w:rsid w:val="006D5672"/>
    <w:rsid w:val="006D6863"/>
    <w:rsid w:val="007004E9"/>
    <w:rsid w:val="00703C27"/>
    <w:rsid w:val="00717C81"/>
    <w:rsid w:val="00724609"/>
    <w:rsid w:val="00734DFE"/>
    <w:rsid w:val="00745C42"/>
    <w:rsid w:val="0075312E"/>
    <w:rsid w:val="0078394C"/>
    <w:rsid w:val="007866E3"/>
    <w:rsid w:val="00793620"/>
    <w:rsid w:val="007A0753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805447"/>
    <w:rsid w:val="00817AE8"/>
    <w:rsid w:val="00821FCA"/>
    <w:rsid w:val="00823686"/>
    <w:rsid w:val="008261DD"/>
    <w:rsid w:val="00833038"/>
    <w:rsid w:val="0084168D"/>
    <w:rsid w:val="0084747D"/>
    <w:rsid w:val="00880AC7"/>
    <w:rsid w:val="008833B6"/>
    <w:rsid w:val="00883FC4"/>
    <w:rsid w:val="008965EC"/>
    <w:rsid w:val="008A5D48"/>
    <w:rsid w:val="008A704D"/>
    <w:rsid w:val="008C2445"/>
    <w:rsid w:val="008C5F75"/>
    <w:rsid w:val="008C6C71"/>
    <w:rsid w:val="008D04CF"/>
    <w:rsid w:val="008D268C"/>
    <w:rsid w:val="008E776A"/>
    <w:rsid w:val="009068B5"/>
    <w:rsid w:val="00910B49"/>
    <w:rsid w:val="00912CE1"/>
    <w:rsid w:val="00915E24"/>
    <w:rsid w:val="00927FB4"/>
    <w:rsid w:val="00931A6C"/>
    <w:rsid w:val="009500C7"/>
    <w:rsid w:val="0097622C"/>
    <w:rsid w:val="00985559"/>
    <w:rsid w:val="00991F7A"/>
    <w:rsid w:val="009970C4"/>
    <w:rsid w:val="009B0163"/>
    <w:rsid w:val="009B42D8"/>
    <w:rsid w:val="009C4AC2"/>
    <w:rsid w:val="009C60FD"/>
    <w:rsid w:val="009D1C5A"/>
    <w:rsid w:val="009F0569"/>
    <w:rsid w:val="00A025A6"/>
    <w:rsid w:val="00A04779"/>
    <w:rsid w:val="00A104F3"/>
    <w:rsid w:val="00A15CD3"/>
    <w:rsid w:val="00A22BE8"/>
    <w:rsid w:val="00A31D30"/>
    <w:rsid w:val="00A6210B"/>
    <w:rsid w:val="00A62240"/>
    <w:rsid w:val="00A80C7C"/>
    <w:rsid w:val="00A84D44"/>
    <w:rsid w:val="00A8765F"/>
    <w:rsid w:val="00A9704D"/>
    <w:rsid w:val="00AB6E94"/>
    <w:rsid w:val="00AD1F0D"/>
    <w:rsid w:val="00AD5082"/>
    <w:rsid w:val="00AE5575"/>
    <w:rsid w:val="00B14A8F"/>
    <w:rsid w:val="00B228C5"/>
    <w:rsid w:val="00B27EFA"/>
    <w:rsid w:val="00B30716"/>
    <w:rsid w:val="00B40754"/>
    <w:rsid w:val="00B5129B"/>
    <w:rsid w:val="00B62F98"/>
    <w:rsid w:val="00B959C9"/>
    <w:rsid w:val="00BA4868"/>
    <w:rsid w:val="00BB2289"/>
    <w:rsid w:val="00BD1F30"/>
    <w:rsid w:val="00BE4EBA"/>
    <w:rsid w:val="00BE78CB"/>
    <w:rsid w:val="00C0642B"/>
    <w:rsid w:val="00C06436"/>
    <w:rsid w:val="00C1066C"/>
    <w:rsid w:val="00C3697F"/>
    <w:rsid w:val="00C51888"/>
    <w:rsid w:val="00C56327"/>
    <w:rsid w:val="00C71666"/>
    <w:rsid w:val="00C72BE5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03FCD"/>
    <w:rsid w:val="00D124BA"/>
    <w:rsid w:val="00D1438D"/>
    <w:rsid w:val="00D20750"/>
    <w:rsid w:val="00D27896"/>
    <w:rsid w:val="00D44691"/>
    <w:rsid w:val="00D4603F"/>
    <w:rsid w:val="00D50804"/>
    <w:rsid w:val="00D53277"/>
    <w:rsid w:val="00D61BD3"/>
    <w:rsid w:val="00D64FEC"/>
    <w:rsid w:val="00D71DEF"/>
    <w:rsid w:val="00D721D4"/>
    <w:rsid w:val="00D762EE"/>
    <w:rsid w:val="00D872E5"/>
    <w:rsid w:val="00D91FAF"/>
    <w:rsid w:val="00DA441E"/>
    <w:rsid w:val="00DC3090"/>
    <w:rsid w:val="00DD6725"/>
    <w:rsid w:val="00DD771D"/>
    <w:rsid w:val="00DE29AD"/>
    <w:rsid w:val="00DE4485"/>
    <w:rsid w:val="00DE67FF"/>
    <w:rsid w:val="00E03ADE"/>
    <w:rsid w:val="00E04694"/>
    <w:rsid w:val="00E16822"/>
    <w:rsid w:val="00E22217"/>
    <w:rsid w:val="00E26D34"/>
    <w:rsid w:val="00E27054"/>
    <w:rsid w:val="00E32AF5"/>
    <w:rsid w:val="00E32C8A"/>
    <w:rsid w:val="00E60C95"/>
    <w:rsid w:val="00E63A19"/>
    <w:rsid w:val="00E65D03"/>
    <w:rsid w:val="00E765F4"/>
    <w:rsid w:val="00E95BF5"/>
    <w:rsid w:val="00E97DF2"/>
    <w:rsid w:val="00EA2194"/>
    <w:rsid w:val="00EA42EF"/>
    <w:rsid w:val="00EA4E65"/>
    <w:rsid w:val="00EA7F81"/>
    <w:rsid w:val="00EC1835"/>
    <w:rsid w:val="00ED2DB5"/>
    <w:rsid w:val="00EE0C2A"/>
    <w:rsid w:val="00EE143B"/>
    <w:rsid w:val="00EE24A8"/>
    <w:rsid w:val="00EE3897"/>
    <w:rsid w:val="00EE510A"/>
    <w:rsid w:val="00F01B5C"/>
    <w:rsid w:val="00F01E6E"/>
    <w:rsid w:val="00F41FA0"/>
    <w:rsid w:val="00F455C0"/>
    <w:rsid w:val="00F50AC3"/>
    <w:rsid w:val="00F54979"/>
    <w:rsid w:val="00F5595F"/>
    <w:rsid w:val="00F56DB3"/>
    <w:rsid w:val="00F76127"/>
    <w:rsid w:val="00F76652"/>
    <w:rsid w:val="00F76E9A"/>
    <w:rsid w:val="00F91062"/>
    <w:rsid w:val="00F9121B"/>
    <w:rsid w:val="00F92305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,"/>
  <w14:docId w14:val="19A307AF"/>
  <w15:docId w15:val="{F177BEE3-B803-4E97-9AB5-D24102E5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B1"/>
    <w:rPr>
      <w:szCs w:val="20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Cs w:val="22"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D61BD3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1767B1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1767B1"/>
    <w:rPr>
      <w:lang w:eastAsia="en-US"/>
    </w:rPr>
  </w:style>
  <w:style w:type="character" w:styleId="Emphasis">
    <w:name w:val="Emphasis"/>
    <w:basedOn w:val="DefaultParagraphFont"/>
    <w:qFormat/>
    <w:rsid w:val="005C5661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EC18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18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183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1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1835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C1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183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841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14</TotalTime>
  <Pages>3</Pages>
  <Words>718</Words>
  <Characters>3813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Entity Transmission Draft Audit Report Letter (for special examinations)</vt:lpstr>
      <vt:lpstr>Entity Transmission Draft Audit Report Letter (for special examinations)</vt:lpstr>
    </vt:vector>
  </TitlesOfParts>
  <Company>OAG-BVG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Entity Transmission Draft Audit Report Letter (for special examinations)</dc:title>
  <dc:subject>Entity Transmission Draft Audit Report Letter (for special examinations)</dc:subject>
  <dc:creator>OAG-BVG</dc:creator>
  <cp:keywords/>
  <dc:description>Layout maintained by Desktop Publishing</dc:description>
  <cp:lastModifiedBy>Lepage, Roxanne</cp:lastModifiedBy>
  <cp:revision>10</cp:revision>
  <cp:lastPrinted>2002-10-17T19:49:00Z</cp:lastPrinted>
  <dcterms:created xsi:type="dcterms:W3CDTF">2017-09-12T20:00:00Z</dcterms:created>
  <dcterms:modified xsi:type="dcterms:W3CDTF">2020-07-09T18:20:00Z</dcterms:modified>
  <cp:category>Template 16127</cp:category>
  <cp:contentStatus/>
</cp:coreProperties>
</file>