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BC" w:rsidRPr="00994A64" w:rsidRDefault="00604683" w:rsidP="001A2976">
      <w:pPr>
        <w:pStyle w:val="01Date"/>
        <w:rPr>
          <w:lang w:val="fr-CA"/>
        </w:rPr>
      </w:pPr>
      <w:r>
        <w:rPr>
          <w:noProof/>
          <w:lang w:eastAsia="en-CA"/>
        </w:rPr>
        <mc:AlternateContent>
          <mc:Choice Requires="wps">
            <w:drawing>
              <wp:anchor distT="0" distB="0" distL="114300" distR="114300" simplePos="0" relativeHeight="251659264" behindDoc="0" locked="0" layoutInCell="1" allowOverlap="1" wp14:anchorId="5D2D65B7" wp14:editId="31A401BD">
                <wp:simplePos x="0" y="0"/>
                <wp:positionH relativeFrom="column">
                  <wp:posOffset>560318</wp:posOffset>
                </wp:positionH>
                <wp:positionV relativeFrom="paragraph">
                  <wp:posOffset>-415207</wp:posOffset>
                </wp:positionV>
                <wp:extent cx="5227320" cy="698500"/>
                <wp:effectExtent l="0" t="0" r="11430" b="25400"/>
                <wp:wrapNone/>
                <wp:docPr id="1" name="Text Box 1"/>
                <wp:cNvGraphicFramePr/>
                <a:graphic xmlns:a="http://schemas.openxmlformats.org/drawingml/2006/main">
                  <a:graphicData uri="http://schemas.microsoft.com/office/word/2010/wordprocessingShape">
                    <wps:wsp>
                      <wps:cNvSpPr txBox="1"/>
                      <wps:spPr>
                        <a:xfrm>
                          <a:off x="0" y="0"/>
                          <a:ext cx="5227320" cy="6985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displacedByCustomXml="next"/>
                          <w:sdt>
                            <w:sdtPr>
                              <w:rPr>
                                <w:sz w:val="16"/>
                                <w:szCs w:val="16"/>
                              </w:rPr>
                              <w:id w:val="-344866298"/>
                              <w:docPartObj>
                                <w:docPartGallery w:val="Page Numbers (Top of Page)"/>
                                <w:docPartUnique/>
                              </w:docPartObj>
                            </w:sdtPr>
                            <w:sdtEndPr>
                              <w:rPr>
                                <w:lang w:val="fr-CA"/>
                              </w:rPr>
                            </w:sdtEndPr>
                            <w:sdtContent>
                              <w:p w:rsidR="00E26ABB" w:rsidRPr="004A3D96" w:rsidRDefault="00E26ABB" w:rsidP="00E26ABB">
                                <w:pPr>
                                  <w:pStyle w:val="Footer"/>
                                  <w:tabs>
                                    <w:tab w:val="clear" w:pos="4680"/>
                                    <w:tab w:val="clear" w:pos="9360"/>
                                    <w:tab w:val="left" w:pos="4140"/>
                                  </w:tabs>
                                  <w:rPr>
                                    <w:sz w:val="16"/>
                                    <w:szCs w:val="16"/>
                                    <w:lang w:val="fr-CA"/>
                                  </w:rPr>
                                </w:pPr>
                                <w:r w:rsidRPr="00994A64">
                                  <w:rPr>
                                    <w:color w:val="000000"/>
                                    <w:sz w:val="16"/>
                                    <w:szCs w:val="16"/>
                                    <w:lang w:val="fr-CA"/>
                                  </w:rPr>
                                  <w:t>Memorandum for Advisory Committee Members</w:t>
                                </w:r>
                                <w:r w:rsidRPr="00AC6F58">
                                  <w:rPr>
                                    <w:color w:val="000000"/>
                                    <w:sz w:val="16"/>
                                    <w:szCs w:val="16"/>
                                    <w:lang w:val="fr-CA"/>
                                  </w:rPr>
                                  <w:t xml:space="preserve"> </w:t>
                                </w:r>
                                <w:r w:rsidRPr="00AC6F58">
                                  <w:rPr>
                                    <w:color w:val="000000"/>
                                    <w:sz w:val="16"/>
                                    <w:szCs w:val="16"/>
                                    <w:lang w:val="fr-CA"/>
                                  </w:rPr>
                                  <w:tab/>
                                </w:r>
                                <w:r w:rsidRPr="004A3D96">
                                  <w:rPr>
                                    <w:color w:val="000000"/>
                                    <w:sz w:val="16"/>
                                    <w:szCs w:val="16"/>
                                    <w:lang w:val="fr-CA"/>
                                  </w:rPr>
                                  <w:t>Note de service pour la réunion du comité consultatif</w:t>
                                </w:r>
                                <w:r w:rsidRPr="00AC6F58">
                                  <w:rPr>
                                    <w:color w:val="000000"/>
                                    <w:sz w:val="16"/>
                                    <w:szCs w:val="16"/>
                                    <w:lang w:val="fr-CA"/>
                                  </w:rPr>
                                  <w:br/>
                                </w:r>
                                <w:r w:rsidRPr="00994A64">
                                  <w:rPr>
                                    <w:color w:val="000000"/>
                                    <w:sz w:val="16"/>
                                    <w:szCs w:val="16"/>
                                    <w:lang w:val="fr-CA"/>
                                  </w:rPr>
                                  <w:t>during Examination Phase (bilingual)</w:t>
                                </w:r>
                                <w:r w:rsidRPr="00AC6F58">
                                  <w:rPr>
                                    <w:color w:val="000000"/>
                                    <w:sz w:val="16"/>
                                    <w:szCs w:val="16"/>
                                    <w:lang w:val="fr-CA"/>
                                  </w:rPr>
                                  <w:tab/>
                                </w:r>
                                <w:r w:rsidRPr="004A3D96">
                                  <w:rPr>
                                    <w:color w:val="000000"/>
                                    <w:sz w:val="16"/>
                                    <w:szCs w:val="16"/>
                                    <w:lang w:val="fr-CA"/>
                                  </w:rPr>
                                  <w:t xml:space="preserve">pendant la période </w:t>
                                </w:r>
                                <w:r>
                                  <w:rPr>
                                    <w:color w:val="000000"/>
                                    <w:sz w:val="16"/>
                                    <w:szCs w:val="16"/>
                                    <w:lang w:val="fr-CA"/>
                                  </w:rPr>
                                  <w:t>d’examen (bilingue)</w:t>
                                </w:r>
                              </w:p>
                              <w:p w:rsidR="00E26ABB" w:rsidRPr="00324538" w:rsidRDefault="00A35BFA" w:rsidP="00E26ABB">
                                <w:pPr>
                                  <w:pStyle w:val="Footer"/>
                                  <w:tabs>
                                    <w:tab w:val="clear" w:pos="4680"/>
                                    <w:tab w:val="clear" w:pos="9360"/>
                                    <w:tab w:val="left" w:pos="4140"/>
                                  </w:tabs>
                                  <w:rPr>
                                    <w:sz w:val="16"/>
                                    <w:szCs w:val="16"/>
                                    <w:lang w:val="fr-CA"/>
                                  </w:rPr>
                                </w:pPr>
                                <w:r>
                                  <w:rPr>
                                    <w:sz w:val="16"/>
                                    <w:szCs w:val="16"/>
                                    <w:lang w:val="fr-CA"/>
                                  </w:rPr>
                                  <w:t>Jul-2020</w:t>
                                </w:r>
                                <w:r w:rsidR="00277B3E" w:rsidRPr="00324538">
                                  <w:rPr>
                                    <w:sz w:val="16"/>
                                    <w:szCs w:val="16"/>
                                    <w:lang w:val="fr-CA"/>
                                  </w:rPr>
                                  <w:tab/>
                                </w:r>
                                <w:r>
                                  <w:rPr>
                                    <w:sz w:val="16"/>
                                    <w:szCs w:val="16"/>
                                    <w:lang w:val="fr-CA"/>
                                  </w:rPr>
                                  <w:t>juil.-2020</w:t>
                                </w:r>
                              </w:p>
                              <w:p w:rsidR="00E26ABB" w:rsidRDefault="00E26ABB" w:rsidP="00E26ABB">
                                <w:pPr>
                                  <w:pStyle w:val="Footer"/>
                                  <w:tabs>
                                    <w:tab w:val="clear" w:pos="4680"/>
                                    <w:tab w:val="clear" w:pos="9360"/>
                                    <w:tab w:val="left" w:pos="4140"/>
                                  </w:tabs>
                                  <w:rPr>
                                    <w:sz w:val="16"/>
                                    <w:szCs w:val="16"/>
                                    <w:lang w:val="fr-CA"/>
                                  </w:rPr>
                                </w:pPr>
                                <w:r w:rsidRPr="00994A64">
                                  <w:rPr>
                                    <w:sz w:val="16"/>
                                    <w:szCs w:val="16"/>
                                    <w:lang w:val="fr-CA"/>
                                  </w:rPr>
                                  <w:t xml:space="preserve">Template </w:t>
                                </w:r>
                                <w:proofErr w:type="spellStart"/>
                                <w:r w:rsidRPr="00994A64">
                                  <w:rPr>
                                    <w:sz w:val="16"/>
                                    <w:szCs w:val="16"/>
                                    <w:lang w:val="fr-CA"/>
                                  </w:rPr>
                                  <w:t>Owner</w:t>
                                </w:r>
                                <w:proofErr w:type="spellEnd"/>
                                <w:r w:rsidR="00A35BFA">
                                  <w:rPr>
                                    <w:sz w:val="16"/>
                                    <w:szCs w:val="16"/>
                                    <w:lang w:val="fr-CA"/>
                                  </w:rPr>
                                  <w:t>: Audit Services</w:t>
                                </w:r>
                                <w:r w:rsidRPr="00AC6F58">
                                  <w:rPr>
                                    <w:sz w:val="16"/>
                                    <w:szCs w:val="16"/>
                                    <w:lang w:val="fr-CA"/>
                                  </w:rPr>
                                  <w:tab/>
                                </w:r>
                                <w:r w:rsidR="00A35BFA">
                                  <w:rPr>
                                    <w:sz w:val="16"/>
                                    <w:szCs w:val="16"/>
                                    <w:lang w:val="fr-CA"/>
                                  </w:rPr>
                                  <w:t>Propriétaire du modèle : Services d’audi</w:t>
                                </w:r>
                                <w:r w:rsidR="001A11C4">
                                  <w:rPr>
                                    <w:sz w:val="16"/>
                                    <w:szCs w:val="16"/>
                                    <w:lang w:val="fr-CA"/>
                                  </w:rPr>
                                  <w:t>t</w:t>
                                </w:r>
                              </w:p>
                            </w:sdtContent>
                          </w:sdt>
                          <w:p w:rsidR="00E26ABB" w:rsidRDefault="00E26ABB" w:rsidP="00E26ABB">
                            <w:pPr>
                              <w:pStyle w:val="Footer"/>
                              <w:tabs>
                                <w:tab w:val="clear" w:pos="4680"/>
                                <w:tab w:val="clear" w:pos="9360"/>
                                <w:tab w:val="left" w:pos="4140"/>
                              </w:tabs>
                              <w:rPr>
                                <w:sz w:val="16"/>
                                <w:szCs w:val="16"/>
                                <w:lang w:val="fr-CA"/>
                              </w:rPr>
                            </w:pPr>
                            <w:proofErr w:type="spellStart"/>
                            <w:r w:rsidRPr="00994A64">
                              <w:rPr>
                                <w:sz w:val="16"/>
                                <w:szCs w:val="16"/>
                                <w:lang w:val="fr-CA"/>
                              </w:rPr>
                              <w:t>M</w:t>
                            </w:r>
                            <w:r w:rsidR="00A35BFA">
                              <w:rPr>
                                <w:sz w:val="16"/>
                                <w:szCs w:val="16"/>
                                <w:lang w:val="fr-CA"/>
                              </w:rPr>
                              <w:t>aintained</w:t>
                            </w:r>
                            <w:proofErr w:type="spellEnd"/>
                            <w:r w:rsidR="00A35BFA">
                              <w:rPr>
                                <w:sz w:val="16"/>
                                <w:szCs w:val="16"/>
                                <w:lang w:val="fr-CA"/>
                              </w:rPr>
                              <w:t xml:space="preserve"> by: Design and </w:t>
                            </w:r>
                            <w:proofErr w:type="spellStart"/>
                            <w:r w:rsidR="00A35BFA">
                              <w:rPr>
                                <w:sz w:val="16"/>
                                <w:szCs w:val="16"/>
                                <w:lang w:val="fr-CA"/>
                              </w:rPr>
                              <w:t>Publishing</w:t>
                            </w:r>
                            <w:proofErr w:type="spellEnd"/>
                            <w:r w:rsidR="00A35BFA">
                              <w:rPr>
                                <w:sz w:val="16"/>
                                <w:szCs w:val="16"/>
                                <w:lang w:val="fr-CA"/>
                              </w:rPr>
                              <w:tab/>
                              <w:t>Mis à jour par : Création et publication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D65B7" id="_x0000_t202" coordsize="21600,21600" o:spt="202" path="m,l,21600r21600,l21600,xe">
                <v:stroke joinstyle="miter"/>
                <v:path gradientshapeok="t" o:connecttype="rect"/>
              </v:shapetype>
              <v:shape id="Text Box 1" o:spid="_x0000_s1026" type="#_x0000_t202" style="position:absolute;margin-left:44.1pt;margin-top:-32.7pt;width:411.6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" fillcolor="#f2f2f2 [3052]" strokeweight=".5pt">
                <v:textbox>
                  <w:txbxContent>
                    <w:bookmarkStart w:id="1" w:name="_GoBack" w:displacedByCustomXml="next"/>
                    <w:sdt>
                      <w:sdtPr>
                        <w:rPr>
                          <w:sz w:val="16"/>
                          <w:szCs w:val="16"/>
                        </w:rPr>
                        <w:id w:val="-344866298"/>
                        <w:docPartObj>
                          <w:docPartGallery w:val="Page Numbers (Top of Page)"/>
                          <w:docPartUnique/>
                        </w:docPartObj>
                      </w:sdtPr>
                      <w:sdtEndPr>
                        <w:rPr>
                          <w:lang w:val="fr-CA"/>
                        </w:rPr>
                      </w:sdtEndPr>
                      <w:sdtContent>
                        <w:p w:rsidR="00E26ABB" w:rsidRPr="004A3D96" w:rsidRDefault="00E26ABB" w:rsidP="00E26ABB">
                          <w:pPr>
                            <w:pStyle w:val="Footer"/>
                            <w:tabs>
                              <w:tab w:val="clear" w:pos="4680"/>
                              <w:tab w:val="clear" w:pos="9360"/>
                              <w:tab w:val="left" w:pos="4140"/>
                            </w:tabs>
                            <w:rPr>
                              <w:sz w:val="16"/>
                              <w:szCs w:val="16"/>
                              <w:lang w:val="fr-CA"/>
                            </w:rPr>
                          </w:pPr>
                          <w:r w:rsidRPr="00994A64">
                            <w:rPr>
                              <w:color w:val="000000"/>
                              <w:sz w:val="16"/>
                              <w:szCs w:val="16"/>
                              <w:lang w:val="fr-CA"/>
                            </w:rPr>
                            <w:t>Memorandum for Advisory Committee Members</w:t>
                          </w:r>
                          <w:r w:rsidRPr="00AC6F58">
                            <w:rPr>
                              <w:color w:val="000000"/>
                              <w:sz w:val="16"/>
                              <w:szCs w:val="16"/>
                              <w:lang w:val="fr-CA"/>
                            </w:rPr>
                            <w:t xml:space="preserve"> </w:t>
                          </w:r>
                          <w:r w:rsidRPr="00AC6F58">
                            <w:rPr>
                              <w:color w:val="000000"/>
                              <w:sz w:val="16"/>
                              <w:szCs w:val="16"/>
                              <w:lang w:val="fr-CA"/>
                            </w:rPr>
                            <w:tab/>
                          </w:r>
                          <w:r w:rsidRPr="004A3D96">
                            <w:rPr>
                              <w:color w:val="000000"/>
                              <w:sz w:val="16"/>
                              <w:szCs w:val="16"/>
                              <w:lang w:val="fr-CA"/>
                            </w:rPr>
                            <w:t>Note de service pour la réunion du comité consultatif</w:t>
                          </w:r>
                          <w:r w:rsidRPr="00AC6F58">
                            <w:rPr>
                              <w:color w:val="000000"/>
                              <w:sz w:val="16"/>
                              <w:szCs w:val="16"/>
                              <w:lang w:val="fr-CA"/>
                            </w:rPr>
                            <w:br/>
                          </w:r>
                          <w:r w:rsidRPr="00994A64">
                            <w:rPr>
                              <w:color w:val="000000"/>
                              <w:sz w:val="16"/>
                              <w:szCs w:val="16"/>
                              <w:lang w:val="fr-CA"/>
                            </w:rPr>
                            <w:t>during Examination Phase (bilingual)</w:t>
                          </w:r>
                          <w:r w:rsidRPr="00AC6F58">
                            <w:rPr>
                              <w:color w:val="000000"/>
                              <w:sz w:val="16"/>
                              <w:szCs w:val="16"/>
                              <w:lang w:val="fr-CA"/>
                            </w:rPr>
                            <w:tab/>
                          </w:r>
                          <w:r w:rsidRPr="004A3D96">
                            <w:rPr>
                              <w:color w:val="000000"/>
                              <w:sz w:val="16"/>
                              <w:szCs w:val="16"/>
                              <w:lang w:val="fr-CA"/>
                            </w:rPr>
                            <w:t xml:space="preserve">pendant la période </w:t>
                          </w:r>
                          <w:r>
                            <w:rPr>
                              <w:color w:val="000000"/>
                              <w:sz w:val="16"/>
                              <w:szCs w:val="16"/>
                              <w:lang w:val="fr-CA"/>
                            </w:rPr>
                            <w:t>d’examen (bilingue)</w:t>
                          </w:r>
                        </w:p>
                        <w:p w:rsidR="00E26ABB" w:rsidRPr="00324538" w:rsidRDefault="00A35BFA" w:rsidP="00E26ABB">
                          <w:pPr>
                            <w:pStyle w:val="Footer"/>
                            <w:tabs>
                              <w:tab w:val="clear" w:pos="4680"/>
                              <w:tab w:val="clear" w:pos="9360"/>
                              <w:tab w:val="left" w:pos="4140"/>
                            </w:tabs>
                            <w:rPr>
                              <w:sz w:val="16"/>
                              <w:szCs w:val="16"/>
                              <w:lang w:val="fr-CA"/>
                            </w:rPr>
                          </w:pPr>
                          <w:r>
                            <w:rPr>
                              <w:sz w:val="16"/>
                              <w:szCs w:val="16"/>
                              <w:lang w:val="fr-CA"/>
                            </w:rPr>
                            <w:t>Jul-2020</w:t>
                          </w:r>
                          <w:r w:rsidR="00277B3E" w:rsidRPr="00324538">
                            <w:rPr>
                              <w:sz w:val="16"/>
                              <w:szCs w:val="16"/>
                              <w:lang w:val="fr-CA"/>
                            </w:rPr>
                            <w:tab/>
                          </w:r>
                          <w:r>
                            <w:rPr>
                              <w:sz w:val="16"/>
                              <w:szCs w:val="16"/>
                              <w:lang w:val="fr-CA"/>
                            </w:rPr>
                            <w:t>juil.-2020</w:t>
                          </w:r>
                        </w:p>
                        <w:p w:rsidR="00E26ABB" w:rsidRDefault="00E26ABB" w:rsidP="00E26ABB">
                          <w:pPr>
                            <w:pStyle w:val="Footer"/>
                            <w:tabs>
                              <w:tab w:val="clear" w:pos="4680"/>
                              <w:tab w:val="clear" w:pos="9360"/>
                              <w:tab w:val="left" w:pos="4140"/>
                            </w:tabs>
                            <w:rPr>
                              <w:sz w:val="16"/>
                              <w:szCs w:val="16"/>
                              <w:lang w:val="fr-CA"/>
                            </w:rPr>
                          </w:pPr>
                          <w:r w:rsidRPr="00994A64">
                            <w:rPr>
                              <w:sz w:val="16"/>
                              <w:szCs w:val="16"/>
                              <w:lang w:val="fr-CA"/>
                            </w:rPr>
                            <w:t xml:space="preserve">Template </w:t>
                          </w:r>
                          <w:proofErr w:type="spellStart"/>
                          <w:r w:rsidRPr="00994A64">
                            <w:rPr>
                              <w:sz w:val="16"/>
                              <w:szCs w:val="16"/>
                              <w:lang w:val="fr-CA"/>
                            </w:rPr>
                            <w:t>Owner</w:t>
                          </w:r>
                          <w:proofErr w:type="spellEnd"/>
                          <w:r w:rsidR="00A35BFA">
                            <w:rPr>
                              <w:sz w:val="16"/>
                              <w:szCs w:val="16"/>
                              <w:lang w:val="fr-CA"/>
                            </w:rPr>
                            <w:t>: Audit Services</w:t>
                          </w:r>
                          <w:r w:rsidRPr="00AC6F58">
                            <w:rPr>
                              <w:sz w:val="16"/>
                              <w:szCs w:val="16"/>
                              <w:lang w:val="fr-CA"/>
                            </w:rPr>
                            <w:tab/>
                          </w:r>
                          <w:r w:rsidR="00A35BFA">
                            <w:rPr>
                              <w:sz w:val="16"/>
                              <w:szCs w:val="16"/>
                              <w:lang w:val="fr-CA"/>
                            </w:rPr>
                            <w:t>Propriétaire du modèle : Services d’audi</w:t>
                          </w:r>
                          <w:r w:rsidR="001A11C4">
                            <w:rPr>
                              <w:sz w:val="16"/>
                              <w:szCs w:val="16"/>
                              <w:lang w:val="fr-CA"/>
                            </w:rPr>
                            <w:t>t</w:t>
                          </w:r>
                        </w:p>
                      </w:sdtContent>
                    </w:sdt>
                    <w:p w:rsidR="00E26ABB" w:rsidRDefault="00E26ABB" w:rsidP="00E26ABB">
                      <w:pPr>
                        <w:pStyle w:val="Footer"/>
                        <w:tabs>
                          <w:tab w:val="clear" w:pos="4680"/>
                          <w:tab w:val="clear" w:pos="9360"/>
                          <w:tab w:val="left" w:pos="4140"/>
                        </w:tabs>
                        <w:rPr>
                          <w:sz w:val="16"/>
                          <w:szCs w:val="16"/>
                          <w:lang w:val="fr-CA"/>
                        </w:rPr>
                      </w:pPr>
                      <w:proofErr w:type="spellStart"/>
                      <w:r w:rsidRPr="00994A64">
                        <w:rPr>
                          <w:sz w:val="16"/>
                          <w:szCs w:val="16"/>
                          <w:lang w:val="fr-CA"/>
                        </w:rPr>
                        <w:t>M</w:t>
                      </w:r>
                      <w:r w:rsidR="00A35BFA">
                        <w:rPr>
                          <w:sz w:val="16"/>
                          <w:szCs w:val="16"/>
                          <w:lang w:val="fr-CA"/>
                        </w:rPr>
                        <w:t>aintained</w:t>
                      </w:r>
                      <w:proofErr w:type="spellEnd"/>
                      <w:r w:rsidR="00A35BFA">
                        <w:rPr>
                          <w:sz w:val="16"/>
                          <w:szCs w:val="16"/>
                          <w:lang w:val="fr-CA"/>
                        </w:rPr>
                        <w:t xml:space="preserve"> by: Design and </w:t>
                      </w:r>
                      <w:proofErr w:type="spellStart"/>
                      <w:r w:rsidR="00A35BFA">
                        <w:rPr>
                          <w:sz w:val="16"/>
                          <w:szCs w:val="16"/>
                          <w:lang w:val="fr-CA"/>
                        </w:rPr>
                        <w:t>Publishing</w:t>
                      </w:r>
                      <w:proofErr w:type="spellEnd"/>
                      <w:r w:rsidR="00A35BFA">
                        <w:rPr>
                          <w:sz w:val="16"/>
                          <w:szCs w:val="16"/>
                          <w:lang w:val="fr-CA"/>
                        </w:rPr>
                        <w:tab/>
                        <w:t>Mis à jour par : Création et publication</w:t>
                      </w:r>
                      <w:bookmarkEnd w:id="1"/>
                    </w:p>
                  </w:txbxContent>
                </v:textbox>
              </v:shape>
            </w:pict>
          </mc:Fallback>
        </mc:AlternateContent>
      </w:r>
      <w:r w:rsidR="005604BC" w:rsidRPr="00994A64">
        <w:rPr>
          <w:lang w:val="fr-CA"/>
        </w:rPr>
        <w:t>[</w:t>
      </w:r>
      <w:r w:rsidR="00C63838" w:rsidRPr="00994A64">
        <w:rPr>
          <w:color w:val="0000FF"/>
          <w:lang w:val="fr-CA"/>
        </w:rPr>
        <w:t>Date</w:t>
      </w:r>
      <w:r w:rsidR="005604BC" w:rsidRPr="00994A64">
        <w:rPr>
          <w:lang w:val="fr-CA"/>
        </w:rPr>
        <w:t>]</w:t>
      </w:r>
    </w:p>
    <w:p w:rsidR="005604BC" w:rsidRPr="00AC6F58" w:rsidRDefault="005604BC" w:rsidP="00B17417">
      <w:pPr>
        <w:pStyle w:val="02To-From-Subject"/>
        <w:rPr>
          <w:lang w:val="fr-CA"/>
        </w:rPr>
      </w:pPr>
      <w:r w:rsidRPr="00AC6F58">
        <w:rPr>
          <w:b/>
          <w:lang w:val="fr-CA"/>
        </w:rPr>
        <w:t>To – À</w:t>
      </w:r>
      <w:r w:rsidR="00B17417" w:rsidRPr="00AC6F58">
        <w:rPr>
          <w:b/>
          <w:lang w:val="fr-CA"/>
        </w:rPr>
        <w:t> </w:t>
      </w:r>
      <w:r w:rsidRPr="00AC6F58">
        <w:rPr>
          <w:b/>
          <w:lang w:val="fr-CA"/>
        </w:rPr>
        <w:t>:</w:t>
      </w:r>
      <w:r w:rsidRPr="00AC6F58">
        <w:rPr>
          <w:lang w:val="fr-CA"/>
        </w:rPr>
        <w:tab/>
      </w:r>
      <w:proofErr w:type="spellStart"/>
      <w:r w:rsidR="005F3F1A" w:rsidRPr="00AC6F58">
        <w:rPr>
          <w:lang w:val="fr-CA"/>
        </w:rPr>
        <w:t>Advisory</w:t>
      </w:r>
      <w:proofErr w:type="spellEnd"/>
      <w:r w:rsidR="005F3F1A" w:rsidRPr="00AC6F58">
        <w:rPr>
          <w:lang w:val="fr-CA"/>
        </w:rPr>
        <w:t xml:space="preserve"> </w:t>
      </w:r>
      <w:proofErr w:type="spellStart"/>
      <w:r w:rsidR="005F3F1A" w:rsidRPr="00AC6F58">
        <w:rPr>
          <w:lang w:val="fr-CA"/>
        </w:rPr>
        <w:t>Committee</w:t>
      </w:r>
      <w:proofErr w:type="spellEnd"/>
      <w:r w:rsidR="005F3F1A" w:rsidRPr="00AC6F58">
        <w:rPr>
          <w:lang w:val="fr-CA"/>
        </w:rPr>
        <w:t xml:space="preserve"> </w:t>
      </w:r>
      <w:proofErr w:type="spellStart"/>
      <w:r w:rsidR="005F3F1A" w:rsidRPr="00AC6F58">
        <w:rPr>
          <w:lang w:val="fr-CA"/>
        </w:rPr>
        <w:t>Members</w:t>
      </w:r>
      <w:proofErr w:type="spellEnd"/>
      <w:r w:rsidR="006D51AE" w:rsidRPr="00AC6F58">
        <w:rPr>
          <w:lang w:val="fr-CA"/>
        </w:rPr>
        <w:t> </w:t>
      </w:r>
      <w:r w:rsidR="00E26ABB" w:rsidRPr="00AC6F58">
        <w:rPr>
          <w:lang w:val="fr-CA"/>
        </w:rPr>
        <w:t>/</w:t>
      </w:r>
      <w:r w:rsidR="006D51AE" w:rsidRPr="00AC6F58">
        <w:rPr>
          <w:lang w:val="fr-CA"/>
        </w:rPr>
        <w:t xml:space="preserve"> </w:t>
      </w:r>
      <w:r w:rsidR="0074169E" w:rsidRPr="004A3D96">
        <w:rPr>
          <w:lang w:val="fr-CA"/>
        </w:rPr>
        <w:t xml:space="preserve">Membres </w:t>
      </w:r>
      <w:r w:rsidR="005F3F1A" w:rsidRPr="004A3D96">
        <w:rPr>
          <w:lang w:val="fr-CA"/>
        </w:rPr>
        <w:t>du comité consultatif</w:t>
      </w:r>
    </w:p>
    <w:p w:rsidR="005604BC" w:rsidRPr="00AC6F58" w:rsidRDefault="005604BC" w:rsidP="00B17417">
      <w:pPr>
        <w:pStyle w:val="02To-From-Subject"/>
        <w:rPr>
          <w:lang w:val="fr-CA"/>
        </w:rPr>
      </w:pPr>
      <w:proofErr w:type="spellStart"/>
      <w:r w:rsidRPr="00AC6F58">
        <w:rPr>
          <w:b/>
          <w:lang w:val="fr-CA"/>
        </w:rPr>
        <w:t>From</w:t>
      </w:r>
      <w:proofErr w:type="spellEnd"/>
      <w:r w:rsidRPr="00AC6F58">
        <w:rPr>
          <w:b/>
          <w:lang w:val="fr-CA"/>
        </w:rPr>
        <w:t xml:space="preserve"> – De</w:t>
      </w:r>
      <w:r w:rsidR="00B17417" w:rsidRPr="00AC6F58">
        <w:rPr>
          <w:b/>
          <w:lang w:val="fr-CA"/>
        </w:rPr>
        <w:t> </w:t>
      </w:r>
      <w:r w:rsidRPr="00AC6F58">
        <w:rPr>
          <w:b/>
          <w:lang w:val="fr-CA"/>
        </w:rPr>
        <w:t>:</w:t>
      </w:r>
      <w:r w:rsidRPr="00AC6F58">
        <w:rPr>
          <w:lang w:val="fr-CA"/>
        </w:rPr>
        <w:tab/>
        <w:t>[</w:t>
      </w:r>
      <w:r w:rsidRPr="00AC6F58">
        <w:rPr>
          <w:color w:val="0000FF"/>
          <w:lang w:val="fr-CA"/>
        </w:rPr>
        <w:t>Name of audit principal</w:t>
      </w:r>
      <w:r w:rsidR="00B17417" w:rsidRPr="00AC6F58">
        <w:rPr>
          <w:color w:val="0000FF"/>
          <w:lang w:val="fr-CA"/>
        </w:rPr>
        <w:t xml:space="preserve"> or </w:t>
      </w:r>
      <w:proofErr w:type="spellStart"/>
      <w:r w:rsidR="00B17417" w:rsidRPr="00AC6F58">
        <w:rPr>
          <w:color w:val="0000FF"/>
          <w:lang w:val="fr-CA"/>
        </w:rPr>
        <w:t>director</w:t>
      </w:r>
      <w:proofErr w:type="spellEnd"/>
      <w:r w:rsidR="00277B3E" w:rsidRPr="00AC6F58">
        <w:rPr>
          <w:color w:val="0000FF"/>
          <w:lang w:val="fr-CA"/>
        </w:rPr>
        <w:t xml:space="preserve"> </w:t>
      </w:r>
      <w:proofErr w:type="spellStart"/>
      <w:r w:rsidR="00277B3E" w:rsidRPr="00AC6F58">
        <w:rPr>
          <w:color w:val="0000FF"/>
          <w:lang w:val="fr-CA"/>
        </w:rPr>
        <w:t>responsible</w:t>
      </w:r>
      <w:proofErr w:type="spellEnd"/>
      <w:r w:rsidR="00277B3E" w:rsidRPr="00AC6F58">
        <w:rPr>
          <w:color w:val="0000FF"/>
          <w:lang w:val="fr-CA"/>
        </w:rPr>
        <w:t xml:space="preserve"> for the audit</w:t>
      </w:r>
      <w:r w:rsidR="006D51AE" w:rsidRPr="00AC6F58">
        <w:rPr>
          <w:color w:val="0000FF"/>
          <w:lang w:val="fr-CA"/>
        </w:rPr>
        <w:t> </w:t>
      </w:r>
      <w:r w:rsidR="00E26ABB" w:rsidRPr="00AC6F58">
        <w:rPr>
          <w:color w:val="0000FF"/>
          <w:lang w:val="fr-CA"/>
        </w:rPr>
        <w:t>/</w:t>
      </w:r>
      <w:r w:rsidR="006D51AE" w:rsidRPr="00AC6F58">
        <w:rPr>
          <w:color w:val="0000FF"/>
          <w:lang w:val="fr-CA"/>
        </w:rPr>
        <w:t xml:space="preserve"> </w:t>
      </w:r>
      <w:r w:rsidR="0074169E" w:rsidRPr="004A3D96">
        <w:rPr>
          <w:color w:val="0000FF"/>
          <w:lang w:val="fr-CA"/>
        </w:rPr>
        <w:t>Nom</w:t>
      </w:r>
      <w:r w:rsidR="006D51AE">
        <w:rPr>
          <w:color w:val="0000FF"/>
          <w:lang w:val="fr-CA"/>
        </w:rPr>
        <w:t> </w:t>
      </w:r>
      <w:r w:rsidR="0074169E" w:rsidRPr="004A3D96">
        <w:rPr>
          <w:color w:val="0000FF"/>
          <w:lang w:val="fr-CA"/>
        </w:rPr>
        <w:t>du directeur principa</w:t>
      </w:r>
      <w:r w:rsidR="00B17417" w:rsidRPr="004A3D96">
        <w:rPr>
          <w:color w:val="0000FF"/>
          <w:lang w:val="fr-CA"/>
        </w:rPr>
        <w:t>l ou du directeur responsable de l’audit</w:t>
      </w:r>
      <w:r w:rsidRPr="00AC6F58">
        <w:rPr>
          <w:lang w:val="fr-CA"/>
        </w:rPr>
        <w:t>]</w:t>
      </w:r>
    </w:p>
    <w:p w:rsidR="005604BC" w:rsidRPr="00AC6F58" w:rsidRDefault="005604BC" w:rsidP="00B17417">
      <w:pPr>
        <w:pStyle w:val="02To-From-Subject"/>
        <w:rPr>
          <w:lang w:val="fr-CA"/>
        </w:rPr>
      </w:pPr>
      <w:proofErr w:type="spellStart"/>
      <w:r w:rsidRPr="00AC6F58">
        <w:rPr>
          <w:b/>
          <w:lang w:val="fr-CA"/>
        </w:rPr>
        <w:t>Subject</w:t>
      </w:r>
      <w:proofErr w:type="spellEnd"/>
      <w:r w:rsidRPr="00AC6F58">
        <w:rPr>
          <w:b/>
          <w:lang w:val="fr-CA"/>
        </w:rPr>
        <w:t xml:space="preserve"> – Objet</w:t>
      </w:r>
      <w:r w:rsidR="00B17417" w:rsidRPr="00AC6F58">
        <w:rPr>
          <w:b/>
          <w:lang w:val="fr-CA"/>
        </w:rPr>
        <w:t> </w:t>
      </w:r>
      <w:r w:rsidRPr="00AC6F58">
        <w:rPr>
          <w:b/>
          <w:lang w:val="fr-CA"/>
        </w:rPr>
        <w:t>:</w:t>
      </w:r>
      <w:r w:rsidRPr="00AC6F58">
        <w:rPr>
          <w:lang w:val="fr-CA"/>
        </w:rPr>
        <w:tab/>
      </w:r>
      <w:r w:rsidR="0050075D" w:rsidRPr="00AC6F58">
        <w:rPr>
          <w:lang w:val="fr-CA"/>
        </w:rPr>
        <w:t>[</w:t>
      </w:r>
      <w:proofErr w:type="spellStart"/>
      <w:r w:rsidR="0050075D" w:rsidRPr="00AC6F58">
        <w:rPr>
          <w:color w:val="0000FF"/>
          <w:lang w:val="fr-CA"/>
        </w:rPr>
        <w:t>Title</w:t>
      </w:r>
      <w:proofErr w:type="spellEnd"/>
      <w:r w:rsidR="0050075D" w:rsidRPr="00AC6F58">
        <w:rPr>
          <w:color w:val="0000FF"/>
          <w:lang w:val="fr-CA"/>
        </w:rPr>
        <w:t xml:space="preserve"> of the audit</w:t>
      </w:r>
      <w:r w:rsidR="0050075D" w:rsidRPr="00AC6F58">
        <w:rPr>
          <w:lang w:val="fr-CA"/>
        </w:rPr>
        <w:t xml:space="preserve">] </w:t>
      </w:r>
      <w:proofErr w:type="spellStart"/>
      <w:r w:rsidR="00E61053" w:rsidRPr="00AC6F58">
        <w:rPr>
          <w:lang w:val="fr-CA"/>
        </w:rPr>
        <w:t>Examination</w:t>
      </w:r>
      <w:proofErr w:type="spellEnd"/>
      <w:r w:rsidR="00E61053" w:rsidRPr="00AC6F58">
        <w:rPr>
          <w:lang w:val="fr-CA"/>
        </w:rPr>
        <w:t xml:space="preserve"> Phase </w:t>
      </w:r>
      <w:proofErr w:type="spellStart"/>
      <w:r w:rsidRPr="00AC6F58">
        <w:rPr>
          <w:lang w:val="fr-CA"/>
        </w:rPr>
        <w:t>Advisory</w:t>
      </w:r>
      <w:proofErr w:type="spellEnd"/>
      <w:r w:rsidRPr="00AC6F58">
        <w:rPr>
          <w:lang w:val="fr-CA"/>
        </w:rPr>
        <w:t xml:space="preserve"> </w:t>
      </w:r>
      <w:proofErr w:type="spellStart"/>
      <w:r w:rsidRPr="00AC6F58">
        <w:rPr>
          <w:lang w:val="fr-CA"/>
        </w:rPr>
        <w:t>Committee</w:t>
      </w:r>
      <w:proofErr w:type="spellEnd"/>
      <w:r w:rsidRPr="00AC6F58">
        <w:rPr>
          <w:lang w:val="fr-CA"/>
        </w:rPr>
        <w:t xml:space="preserve"> Meeting</w:t>
      </w:r>
      <w:r w:rsidR="006D51AE" w:rsidRPr="00AC6F58">
        <w:rPr>
          <w:lang w:val="fr-CA"/>
        </w:rPr>
        <w:t> </w:t>
      </w:r>
      <w:r w:rsidR="00E26ABB" w:rsidRPr="00AC6F58">
        <w:rPr>
          <w:lang w:val="fr-CA"/>
        </w:rPr>
        <w:t>/</w:t>
      </w:r>
      <w:r w:rsidR="006D51AE" w:rsidRPr="00AC6F58">
        <w:rPr>
          <w:lang w:val="fr-CA"/>
        </w:rPr>
        <w:t xml:space="preserve"> </w:t>
      </w:r>
      <w:r w:rsidR="0050075D" w:rsidRPr="004A3D96">
        <w:rPr>
          <w:lang w:val="fr-CA"/>
        </w:rPr>
        <w:t>[</w:t>
      </w:r>
      <w:r w:rsidR="0050075D" w:rsidRPr="004A3D96">
        <w:rPr>
          <w:color w:val="0000FF"/>
          <w:lang w:val="fr-CA"/>
        </w:rPr>
        <w:t>Titre de l’audit</w:t>
      </w:r>
      <w:r w:rsidR="0050075D" w:rsidRPr="004A3D96">
        <w:rPr>
          <w:lang w:val="fr-CA"/>
        </w:rPr>
        <w:t>]</w:t>
      </w:r>
      <w:r w:rsidR="0050075D">
        <w:rPr>
          <w:lang w:val="fr-CA"/>
        </w:rPr>
        <w:t xml:space="preserve"> </w:t>
      </w:r>
      <w:r w:rsidR="00E61053" w:rsidRPr="004A3D96">
        <w:rPr>
          <w:lang w:val="fr-CA"/>
        </w:rPr>
        <w:t>C</w:t>
      </w:r>
      <w:r w:rsidR="0074169E" w:rsidRPr="004A3D96">
        <w:rPr>
          <w:lang w:val="fr-CA"/>
        </w:rPr>
        <w:t xml:space="preserve">omité </w:t>
      </w:r>
      <w:r w:rsidR="00E61053" w:rsidRPr="004A3D96">
        <w:rPr>
          <w:lang w:val="fr-CA"/>
        </w:rPr>
        <w:t>consultatif à la phase d’examen</w:t>
      </w:r>
    </w:p>
    <w:p w:rsidR="005F3F1A" w:rsidRPr="00AC6F58" w:rsidRDefault="00254F8A" w:rsidP="005604BC">
      <w:pPr>
        <w:spacing w:after="120"/>
        <w:rPr>
          <w:rFonts w:ascii="Times New Roman" w:hAnsi="Times New Roman"/>
          <w:i/>
          <w:sz w:val="24"/>
          <w:szCs w:val="24"/>
          <w:lang w:val="fr-CA" w:eastAsia="en-CA"/>
        </w:rPr>
      </w:pPr>
      <w:r w:rsidRPr="00AC6F58">
        <w:rPr>
          <w:rFonts w:ascii="Times New Roman" w:hAnsi="Times New Roman"/>
          <w:i/>
          <w:sz w:val="24"/>
          <w:szCs w:val="24"/>
          <w:lang w:val="fr-CA" w:eastAsia="en-CA"/>
        </w:rPr>
        <w:t>L</w:t>
      </w:r>
      <w:r w:rsidR="005F3F1A" w:rsidRPr="00AC6F58">
        <w:rPr>
          <w:rFonts w:ascii="Times New Roman" w:hAnsi="Times New Roman"/>
          <w:i/>
          <w:sz w:val="24"/>
          <w:szCs w:val="24"/>
          <w:lang w:val="fr-CA" w:eastAsia="en-CA"/>
        </w:rPr>
        <w:t>e</w:t>
      </w:r>
      <w:r w:rsidRPr="00AC6F58">
        <w:rPr>
          <w:rFonts w:ascii="Times New Roman" w:hAnsi="Times New Roman"/>
          <w:i/>
          <w:sz w:val="24"/>
          <w:szCs w:val="24"/>
          <w:lang w:val="fr-CA" w:eastAsia="en-CA"/>
        </w:rPr>
        <w:t xml:space="preserve"> </w:t>
      </w:r>
      <w:r w:rsidR="005F3F1A" w:rsidRPr="00AC6F58">
        <w:rPr>
          <w:rFonts w:ascii="Times New Roman" w:hAnsi="Times New Roman"/>
          <w:i/>
          <w:sz w:val="24"/>
          <w:szCs w:val="24"/>
          <w:lang w:val="fr-CA" w:eastAsia="en-CA"/>
        </w:rPr>
        <w:t xml:space="preserve">texte </w:t>
      </w:r>
      <w:r w:rsidRPr="00AC6F58">
        <w:rPr>
          <w:rFonts w:ascii="Times New Roman" w:hAnsi="Times New Roman"/>
          <w:i/>
          <w:sz w:val="24"/>
          <w:szCs w:val="24"/>
          <w:lang w:val="fr-CA" w:eastAsia="en-CA"/>
        </w:rPr>
        <w:t>français suit</w:t>
      </w:r>
      <w:r w:rsidR="002B2975" w:rsidRPr="00AC6F58">
        <w:rPr>
          <w:rFonts w:ascii="Times New Roman" w:hAnsi="Times New Roman"/>
          <w:i/>
          <w:sz w:val="24"/>
          <w:szCs w:val="24"/>
          <w:lang w:val="fr-CA" w:eastAsia="en-CA"/>
        </w:rPr>
        <w:t>.</w:t>
      </w:r>
    </w:p>
    <w:p w:rsidR="005604BC" w:rsidRPr="00C63838" w:rsidRDefault="005604BC" w:rsidP="005F3F1A">
      <w:pPr>
        <w:pStyle w:val="03Para"/>
      </w:pPr>
      <w:r w:rsidRPr="00C63838">
        <w:t xml:space="preserve">The </w:t>
      </w:r>
      <w:r w:rsidR="00E61053">
        <w:t xml:space="preserve">Examination Phase </w:t>
      </w:r>
      <w:r w:rsidRPr="00C63838">
        <w:t>Advisory Committee Meeting</w:t>
      </w:r>
      <w:r w:rsidR="00E61053">
        <w:t xml:space="preserve"> </w:t>
      </w:r>
      <w:r w:rsidR="008736C3" w:rsidRPr="00C63838">
        <w:t>for</w:t>
      </w:r>
      <w:r w:rsidRPr="00C63838">
        <w:t xml:space="preserve"> the [</w:t>
      </w:r>
      <w:r w:rsidRPr="005F3F1A">
        <w:rPr>
          <w:color w:val="0000FF"/>
        </w:rPr>
        <w:t>performance audit</w:t>
      </w:r>
      <w:r w:rsidR="006D51AE">
        <w:rPr>
          <w:color w:val="0000FF"/>
        </w:rPr>
        <w:t> </w:t>
      </w:r>
      <w:r w:rsidR="00E26ABB">
        <w:rPr>
          <w:color w:val="0000FF"/>
        </w:rPr>
        <w:t>/</w:t>
      </w:r>
      <w:r w:rsidR="006D51AE">
        <w:rPr>
          <w:color w:val="0000FF"/>
        </w:rPr>
        <w:t xml:space="preserve"> </w:t>
      </w:r>
      <w:r w:rsidR="005F3F1A">
        <w:rPr>
          <w:color w:val="0000FF"/>
        </w:rPr>
        <w:t>special examination</w:t>
      </w:r>
      <w:r w:rsidRPr="00C63838">
        <w:t>] on [</w:t>
      </w:r>
      <w:r w:rsidR="005F3F1A" w:rsidRPr="005F3F1A">
        <w:rPr>
          <w:color w:val="0000FF"/>
        </w:rPr>
        <w:t>subject</w:t>
      </w:r>
      <w:r w:rsidRPr="005F3F1A">
        <w:rPr>
          <w:color w:val="0000FF"/>
        </w:rPr>
        <w:t xml:space="preserve"> of the audit</w:t>
      </w:r>
      <w:r w:rsidR="006D51AE">
        <w:rPr>
          <w:color w:val="0000FF"/>
        </w:rPr>
        <w:t> </w:t>
      </w:r>
      <w:r w:rsidR="00E26ABB">
        <w:rPr>
          <w:color w:val="0000FF"/>
        </w:rPr>
        <w:t>/</w:t>
      </w:r>
      <w:r w:rsidR="006D51AE">
        <w:rPr>
          <w:color w:val="0000FF"/>
        </w:rPr>
        <w:t xml:space="preserve"> </w:t>
      </w:r>
      <w:r w:rsidR="005F3F1A">
        <w:rPr>
          <w:color w:val="0000FF"/>
        </w:rPr>
        <w:t>name of the Crown corporation</w:t>
      </w:r>
      <w:r w:rsidRPr="00C63838">
        <w:t xml:space="preserve">] will be held </w:t>
      </w:r>
      <w:r w:rsidR="008736C3" w:rsidRPr="00C63838">
        <w:t>on [</w:t>
      </w:r>
      <w:r w:rsidR="008736C3" w:rsidRPr="005F3F1A">
        <w:rPr>
          <w:color w:val="0000FF"/>
        </w:rPr>
        <w:t>day</w:t>
      </w:r>
      <w:r w:rsidR="005F3F1A">
        <w:rPr>
          <w:color w:val="0000FF"/>
        </w:rPr>
        <w:t> </w:t>
      </w:r>
      <w:r w:rsidR="008736C3" w:rsidRPr="005F3F1A">
        <w:rPr>
          <w:color w:val="0000FF"/>
        </w:rPr>
        <w:t>month</w:t>
      </w:r>
      <w:r w:rsidR="005F3F1A">
        <w:rPr>
          <w:color w:val="0000FF"/>
        </w:rPr>
        <w:t> </w:t>
      </w:r>
      <w:r w:rsidR="008736C3" w:rsidRPr="005F3F1A">
        <w:rPr>
          <w:color w:val="0000FF"/>
        </w:rPr>
        <w:t>year</w:t>
      </w:r>
      <w:r w:rsidR="008736C3" w:rsidRPr="00C63838">
        <w:t>]</w:t>
      </w:r>
      <w:r w:rsidRPr="00C63838">
        <w:t xml:space="preserve">, from </w:t>
      </w:r>
      <w:r w:rsidR="008736C3" w:rsidRPr="00C63838">
        <w:t>[</w:t>
      </w:r>
      <w:r w:rsidR="008736C3" w:rsidRPr="005F3F1A">
        <w:rPr>
          <w:color w:val="0000FF"/>
        </w:rPr>
        <w:t>time a</w:t>
      </w:r>
      <w:r w:rsidR="005F3F1A" w:rsidRPr="005F3F1A">
        <w:rPr>
          <w:color w:val="0000FF"/>
        </w:rPr>
        <w:t>.</w:t>
      </w:r>
      <w:r w:rsidR="008736C3" w:rsidRPr="005F3F1A">
        <w:rPr>
          <w:color w:val="0000FF"/>
        </w:rPr>
        <w:t>m</w:t>
      </w:r>
      <w:r w:rsidR="005F3F1A" w:rsidRPr="005F3F1A">
        <w:rPr>
          <w:color w:val="0000FF"/>
        </w:rPr>
        <w:t>.</w:t>
      </w:r>
      <w:r w:rsidR="006D51AE">
        <w:rPr>
          <w:color w:val="0000FF"/>
        </w:rPr>
        <w:t> </w:t>
      </w:r>
      <w:r w:rsidR="00E26ABB">
        <w:rPr>
          <w:color w:val="0000FF"/>
        </w:rPr>
        <w:t>/</w:t>
      </w:r>
      <w:r w:rsidR="006D51AE">
        <w:rPr>
          <w:color w:val="0000FF"/>
        </w:rPr>
        <w:t xml:space="preserve"> </w:t>
      </w:r>
      <w:r w:rsidR="008736C3" w:rsidRPr="005F3F1A">
        <w:rPr>
          <w:color w:val="0000FF"/>
        </w:rPr>
        <w:t>p</w:t>
      </w:r>
      <w:r w:rsidR="005F3F1A" w:rsidRPr="005F3F1A">
        <w:rPr>
          <w:color w:val="0000FF"/>
        </w:rPr>
        <w:t>.</w:t>
      </w:r>
      <w:r w:rsidR="008736C3" w:rsidRPr="005F3F1A">
        <w:rPr>
          <w:color w:val="0000FF"/>
        </w:rPr>
        <w:t>m</w:t>
      </w:r>
      <w:r w:rsidR="005F3F1A" w:rsidRPr="005F3F1A">
        <w:rPr>
          <w:color w:val="0000FF"/>
        </w:rPr>
        <w:t>.</w:t>
      </w:r>
      <w:r w:rsidR="008736C3" w:rsidRPr="00C63838">
        <w:t>]</w:t>
      </w:r>
      <w:r w:rsidRPr="00C63838">
        <w:t xml:space="preserve"> to </w:t>
      </w:r>
      <w:r w:rsidR="008736C3" w:rsidRPr="00C63838">
        <w:t>[</w:t>
      </w:r>
      <w:r w:rsidR="005F3F1A" w:rsidRPr="005F3F1A">
        <w:rPr>
          <w:color w:val="0000FF"/>
        </w:rPr>
        <w:t>time a.m.</w:t>
      </w:r>
      <w:r w:rsidR="006D51AE">
        <w:rPr>
          <w:color w:val="0000FF"/>
        </w:rPr>
        <w:t> </w:t>
      </w:r>
      <w:r w:rsidR="00E26ABB">
        <w:rPr>
          <w:color w:val="0000FF"/>
        </w:rPr>
        <w:t>/</w:t>
      </w:r>
      <w:r w:rsidR="006D51AE">
        <w:rPr>
          <w:color w:val="0000FF"/>
        </w:rPr>
        <w:t xml:space="preserve"> </w:t>
      </w:r>
      <w:r w:rsidR="005F3F1A" w:rsidRPr="005F3F1A">
        <w:rPr>
          <w:color w:val="0000FF"/>
        </w:rPr>
        <w:t>p.m.</w:t>
      </w:r>
      <w:r w:rsidR="008736C3" w:rsidRPr="00C63838">
        <w:t>]</w:t>
      </w:r>
      <w:r w:rsidRPr="00C63838">
        <w:t>.</w:t>
      </w:r>
    </w:p>
    <w:p w:rsidR="005604BC" w:rsidRPr="00C63838" w:rsidRDefault="005604BC" w:rsidP="005F3F1A">
      <w:pPr>
        <w:pStyle w:val="03Para"/>
      </w:pPr>
      <w:r w:rsidRPr="00C63838">
        <w:t xml:space="preserve">Please find enclosed for your review and comments the draft </w:t>
      </w:r>
      <w:r w:rsidR="008736C3" w:rsidRPr="00C63838">
        <w:t>a</w:t>
      </w:r>
      <w:r w:rsidRPr="00C63838">
        <w:t>udit</w:t>
      </w:r>
      <w:r w:rsidR="005F3F1A">
        <w:t xml:space="preserve"> report</w:t>
      </w:r>
      <w:r w:rsidRPr="00C63838">
        <w:t xml:space="preserve"> </w:t>
      </w:r>
      <w:r w:rsidR="008736C3" w:rsidRPr="00C63838">
        <w:t>[</w:t>
      </w:r>
      <w:r w:rsidRPr="00C63838">
        <w:rPr>
          <w:color w:val="0000FF"/>
          <w:lang w:eastAsia="en-US"/>
        </w:rPr>
        <w:t>and other background information</w:t>
      </w:r>
      <w:r w:rsidR="008736C3" w:rsidRPr="00C63838">
        <w:t>]</w:t>
      </w:r>
      <w:r w:rsidRPr="00C63838">
        <w:t>.</w:t>
      </w:r>
    </w:p>
    <w:p w:rsidR="005604BC" w:rsidRPr="00C63838" w:rsidRDefault="005604BC" w:rsidP="005F3F1A">
      <w:pPr>
        <w:pStyle w:val="03Para"/>
      </w:pPr>
      <w:r w:rsidRPr="00C63838">
        <w:t xml:space="preserve">The meeting will take place </w:t>
      </w:r>
      <w:r w:rsidR="008736C3" w:rsidRPr="00C63838">
        <w:t>in</w:t>
      </w:r>
      <w:r w:rsidRPr="00C63838">
        <w:t xml:space="preserve"> </w:t>
      </w:r>
      <w:r w:rsidR="008736C3" w:rsidRPr="00C63838">
        <w:t>[</w:t>
      </w:r>
      <w:r w:rsidR="008736C3" w:rsidRPr="00C63838">
        <w:rPr>
          <w:color w:val="0000FF"/>
          <w:lang w:eastAsia="en-US"/>
        </w:rPr>
        <w:t>Room #, # Floor</w:t>
      </w:r>
      <w:r w:rsidR="008736C3" w:rsidRPr="00C63838">
        <w:t>], West Tower, C.D.</w:t>
      </w:r>
      <w:r w:rsidR="005F3F1A">
        <w:t> </w:t>
      </w:r>
      <w:r w:rsidR="008736C3" w:rsidRPr="00C63838">
        <w:t>Howe</w:t>
      </w:r>
      <w:r w:rsidR="005F3F1A">
        <w:t> </w:t>
      </w:r>
      <w:r w:rsidR="008736C3" w:rsidRPr="00C63838">
        <w:t>Building, 240</w:t>
      </w:r>
      <w:r w:rsidR="00605BF5">
        <w:t> </w:t>
      </w:r>
      <w:r w:rsidR="008736C3" w:rsidRPr="00C63838">
        <w:t>Sparks Street, Ottawa.</w:t>
      </w:r>
    </w:p>
    <w:p w:rsidR="005604BC" w:rsidRPr="00C63838" w:rsidRDefault="008736C3" w:rsidP="005F3F1A">
      <w:pPr>
        <w:pStyle w:val="03Para"/>
      </w:pPr>
      <w:r w:rsidRPr="00C63838">
        <w:t xml:space="preserve">For those outside the </w:t>
      </w:r>
      <w:r w:rsidR="00277B3E">
        <w:t>Office of the Auditor General (</w:t>
      </w:r>
      <w:r w:rsidRPr="00C63838">
        <w:t>OAG</w:t>
      </w:r>
      <w:r w:rsidR="00277B3E">
        <w:t>)</w:t>
      </w:r>
      <w:r w:rsidRPr="00C63838">
        <w:t>, your names will be forwarded to the commissionaires’ desk at street level (opposite the Queen Street entrance) and you will be issued with passes that will give you access to the elevators. You will then be directed to the OAG reception desk on the 11</w:t>
      </w:r>
      <w:r w:rsidRPr="005F3F1A">
        <w:t>th</w:t>
      </w:r>
      <w:r w:rsidR="005F3F1A">
        <w:t> </w:t>
      </w:r>
      <w:r w:rsidRPr="00C63838">
        <w:t>floor, West Tower. From there, a member of the audit team will escort you to the meeting room.</w:t>
      </w:r>
    </w:p>
    <w:p w:rsidR="005604BC" w:rsidRPr="00C63838" w:rsidRDefault="005604BC" w:rsidP="005F3F1A">
      <w:pPr>
        <w:pStyle w:val="03Para"/>
      </w:pPr>
      <w:r w:rsidRPr="00C63838">
        <w:t>We would appreciate your thoughts on the following issues</w:t>
      </w:r>
      <w:r w:rsidR="008736C3" w:rsidRPr="00C63838">
        <w:t xml:space="preserve"> [</w:t>
      </w:r>
      <w:r w:rsidR="00F655EC" w:rsidRPr="00F655EC">
        <w:rPr>
          <w:i/>
          <w:color w:val="0000FF"/>
          <w:lang w:eastAsia="en-US"/>
        </w:rPr>
        <w:t>note:</w:t>
      </w:r>
      <w:r w:rsidR="00F655EC" w:rsidRPr="00F655EC">
        <w:rPr>
          <w:i/>
        </w:rPr>
        <w:t xml:space="preserve"> </w:t>
      </w:r>
      <w:r w:rsidR="008736C3" w:rsidRPr="00F655EC">
        <w:rPr>
          <w:i/>
          <w:color w:val="0000FF"/>
          <w:lang w:eastAsia="en-US"/>
        </w:rPr>
        <w:t>adapt as necessar</w:t>
      </w:r>
      <w:r w:rsidR="005F3F1A">
        <w:rPr>
          <w:i/>
          <w:color w:val="0000FF"/>
          <w:lang w:eastAsia="en-US"/>
        </w:rPr>
        <w:t xml:space="preserve">y—special examination teams might want to add a question regarding potential significant </w:t>
      </w:r>
      <w:proofErr w:type="gramStart"/>
      <w:r w:rsidR="005F3F1A">
        <w:rPr>
          <w:i/>
          <w:color w:val="0000FF"/>
          <w:lang w:eastAsia="en-US"/>
        </w:rPr>
        <w:t>deficiency(</w:t>
      </w:r>
      <w:proofErr w:type="spellStart"/>
      <w:proofErr w:type="gramEnd"/>
      <w:r w:rsidR="005F3F1A">
        <w:rPr>
          <w:i/>
          <w:color w:val="0000FF"/>
          <w:lang w:eastAsia="en-US"/>
        </w:rPr>
        <w:t>ies</w:t>
      </w:r>
      <w:proofErr w:type="spellEnd"/>
      <w:r w:rsidR="005F3F1A">
        <w:rPr>
          <w:i/>
          <w:color w:val="0000FF"/>
          <w:lang w:eastAsia="en-US"/>
        </w:rPr>
        <w:t>) and its impact on the SE opinion</w:t>
      </w:r>
      <w:r w:rsidR="008736C3" w:rsidRPr="00C63838">
        <w:t>]</w:t>
      </w:r>
      <w:r w:rsidR="001A2976">
        <w:t>:</w:t>
      </w:r>
    </w:p>
    <w:p w:rsidR="005604BC" w:rsidRPr="0009235D" w:rsidRDefault="0009235D" w:rsidP="006A2B34">
      <w:pPr>
        <w:pStyle w:val="03ParaList"/>
      </w:pPr>
      <w:r>
        <w:t>[</w:t>
      </w:r>
      <w:r w:rsidR="005604BC" w:rsidRPr="000F5997">
        <w:rPr>
          <w:color w:val="0000FF"/>
        </w:rPr>
        <w:t>Do you think we have properly captured the main messages? Are they clear?</w:t>
      </w:r>
    </w:p>
    <w:p w:rsidR="005604BC" w:rsidRPr="001A2976" w:rsidRDefault="005604BC" w:rsidP="005F3F1A">
      <w:pPr>
        <w:pStyle w:val="03ParaList"/>
      </w:pPr>
      <w:r w:rsidRPr="006A2B34">
        <w:rPr>
          <w:color w:val="0000FF"/>
        </w:rPr>
        <w:t>Tone</w:t>
      </w:r>
      <w:r w:rsidR="005F3F1A" w:rsidRPr="006A2B34">
        <w:rPr>
          <w:color w:val="0000FF"/>
        </w:rPr>
        <w:t>—</w:t>
      </w:r>
      <w:proofErr w:type="gramStart"/>
      <w:r w:rsidRPr="006A2B34">
        <w:rPr>
          <w:color w:val="0000FF"/>
        </w:rPr>
        <w:t>Is</w:t>
      </w:r>
      <w:proofErr w:type="gramEnd"/>
      <w:r w:rsidRPr="006A2B34">
        <w:rPr>
          <w:color w:val="0000FF"/>
        </w:rPr>
        <w:t xml:space="preserve"> the tone appropriate? Are we too negative or too positive?</w:t>
      </w:r>
    </w:p>
    <w:p w:rsidR="005604BC" w:rsidRPr="0009235D" w:rsidRDefault="005604BC" w:rsidP="005F3F1A">
      <w:pPr>
        <w:pStyle w:val="03ParaList"/>
      </w:pPr>
      <w:r w:rsidRPr="006A2B34">
        <w:rPr>
          <w:color w:val="0000FF"/>
        </w:rPr>
        <w:t>Relevance to</w:t>
      </w:r>
      <w:r w:rsidRPr="0009235D">
        <w:t xml:space="preserve"> </w:t>
      </w:r>
      <w:r w:rsidR="005F3F1A">
        <w:t>[</w:t>
      </w:r>
      <w:r w:rsidRPr="005F3F1A">
        <w:rPr>
          <w:color w:val="0000FF"/>
        </w:rPr>
        <w:t>Pa</w:t>
      </w:r>
      <w:r w:rsidR="005242DB" w:rsidRPr="005F3F1A">
        <w:rPr>
          <w:color w:val="0000FF"/>
        </w:rPr>
        <w:t>rliament</w:t>
      </w:r>
      <w:r w:rsidR="00E26ABB">
        <w:rPr>
          <w:color w:val="0000FF"/>
        </w:rPr>
        <w:t>/</w:t>
      </w:r>
      <w:r w:rsidR="005F3F1A" w:rsidRPr="005F3F1A">
        <w:rPr>
          <w:color w:val="0000FF"/>
        </w:rPr>
        <w:t>Board</w:t>
      </w:r>
      <w:r w:rsidR="005F3F1A">
        <w:t>]</w:t>
      </w:r>
      <w:r w:rsidR="005242DB">
        <w:t xml:space="preserve"> </w:t>
      </w:r>
      <w:r w:rsidR="005242DB" w:rsidRPr="006A2B34">
        <w:rPr>
          <w:color w:val="0000FF"/>
        </w:rPr>
        <w:t>and length</w:t>
      </w:r>
      <w:r w:rsidR="005F3F1A" w:rsidRPr="006A2B34">
        <w:rPr>
          <w:color w:val="0000FF"/>
        </w:rPr>
        <w:t>. Is t</w:t>
      </w:r>
      <w:r w:rsidR="005242DB" w:rsidRPr="006A2B34">
        <w:rPr>
          <w:color w:val="0000FF"/>
        </w:rPr>
        <w:t xml:space="preserve">he draft </w:t>
      </w:r>
      <w:r w:rsidR="005F3F1A" w:rsidRPr="006A2B34">
        <w:rPr>
          <w:color w:val="0000FF"/>
        </w:rPr>
        <w:t xml:space="preserve">report </w:t>
      </w:r>
      <w:r w:rsidRPr="006A2B34">
        <w:rPr>
          <w:color w:val="0000FF"/>
        </w:rPr>
        <w:t>too long in its current format</w:t>
      </w:r>
      <w:r w:rsidR="005F3F1A" w:rsidRPr="006A2B34">
        <w:rPr>
          <w:color w:val="0000FF"/>
        </w:rPr>
        <w:t>?</w:t>
      </w:r>
      <w:r w:rsidRPr="006A2B34">
        <w:rPr>
          <w:color w:val="0000FF"/>
        </w:rPr>
        <w:t xml:space="preserve"> What areas could be deleted or shortened because they are </w:t>
      </w:r>
      <w:r w:rsidR="00124099" w:rsidRPr="006A2B34">
        <w:rPr>
          <w:color w:val="0000FF"/>
        </w:rPr>
        <w:t>not deemed to be significant for</w:t>
      </w:r>
      <w:r w:rsidR="00124099">
        <w:t xml:space="preserve"> </w:t>
      </w:r>
      <w:r w:rsidR="005F3F1A">
        <w:t>[</w:t>
      </w:r>
      <w:r w:rsidR="005F3F1A" w:rsidRPr="005F3F1A">
        <w:rPr>
          <w:color w:val="0000FF"/>
        </w:rPr>
        <w:t>p</w:t>
      </w:r>
      <w:r w:rsidRPr="005F3F1A">
        <w:rPr>
          <w:color w:val="0000FF"/>
        </w:rPr>
        <w:t>arliament</w:t>
      </w:r>
      <w:r w:rsidR="00124099" w:rsidRPr="005F3F1A">
        <w:rPr>
          <w:color w:val="0000FF"/>
        </w:rPr>
        <w:t>arians</w:t>
      </w:r>
      <w:r w:rsidR="006D51AE">
        <w:rPr>
          <w:color w:val="0000FF"/>
        </w:rPr>
        <w:t> </w:t>
      </w:r>
      <w:r w:rsidR="00E26ABB">
        <w:rPr>
          <w:color w:val="0000FF"/>
        </w:rPr>
        <w:t>/</w:t>
      </w:r>
      <w:r w:rsidR="006D51AE">
        <w:rPr>
          <w:color w:val="0000FF"/>
        </w:rPr>
        <w:t xml:space="preserve"> </w:t>
      </w:r>
      <w:r w:rsidR="005F3F1A" w:rsidRPr="005F3F1A">
        <w:rPr>
          <w:color w:val="0000FF"/>
        </w:rPr>
        <w:t>Board members</w:t>
      </w:r>
      <w:r w:rsidR="005F3F1A">
        <w:t>]</w:t>
      </w:r>
      <w:r w:rsidRPr="006A2B34">
        <w:rPr>
          <w:color w:val="0000FF"/>
        </w:rPr>
        <w:t xml:space="preserve">? Are there areas that need to </w:t>
      </w:r>
      <w:r w:rsidR="005242DB" w:rsidRPr="006A2B34">
        <w:rPr>
          <w:color w:val="0000FF"/>
        </w:rPr>
        <w:t xml:space="preserve">be </w:t>
      </w:r>
      <w:r w:rsidRPr="006A2B34">
        <w:rPr>
          <w:color w:val="0000FF"/>
        </w:rPr>
        <w:t xml:space="preserve">expanded </w:t>
      </w:r>
      <w:r w:rsidR="0009235D" w:rsidRPr="006A2B34">
        <w:rPr>
          <w:color w:val="0000FF"/>
        </w:rPr>
        <w:t>because the implications are not fully explained</w:t>
      </w:r>
      <w:r w:rsidRPr="006A2B34">
        <w:rPr>
          <w:color w:val="0000FF"/>
        </w:rPr>
        <w:t>?</w:t>
      </w:r>
    </w:p>
    <w:p w:rsidR="005604BC" w:rsidRPr="001A2976" w:rsidRDefault="005242DB" w:rsidP="005F3F1A">
      <w:pPr>
        <w:pStyle w:val="03ParaList"/>
      </w:pPr>
      <w:r w:rsidRPr="006A2B34">
        <w:rPr>
          <w:color w:val="0000FF"/>
        </w:rPr>
        <w:t xml:space="preserve">Draft </w:t>
      </w:r>
      <w:r w:rsidR="00F51698" w:rsidRPr="006A2B34">
        <w:rPr>
          <w:color w:val="0000FF"/>
        </w:rPr>
        <w:t xml:space="preserve">report </w:t>
      </w:r>
      <w:r w:rsidR="005604BC" w:rsidRPr="006A2B34">
        <w:rPr>
          <w:color w:val="0000FF"/>
        </w:rPr>
        <w:t>flow</w:t>
      </w:r>
      <w:r w:rsidR="00F51698" w:rsidRPr="006A2B34">
        <w:rPr>
          <w:color w:val="0000FF"/>
        </w:rPr>
        <w:t>—</w:t>
      </w:r>
      <w:proofErr w:type="gramStart"/>
      <w:r w:rsidR="005604BC" w:rsidRPr="006A2B34">
        <w:rPr>
          <w:color w:val="0000FF"/>
        </w:rPr>
        <w:t>Does</w:t>
      </w:r>
      <w:proofErr w:type="gramEnd"/>
      <w:r w:rsidR="005604BC" w:rsidRPr="006A2B34">
        <w:rPr>
          <w:color w:val="0000FF"/>
        </w:rPr>
        <w:t xml:space="preserve"> the </w:t>
      </w:r>
      <w:r w:rsidRPr="006A2B34">
        <w:rPr>
          <w:color w:val="0000FF"/>
        </w:rPr>
        <w:t xml:space="preserve">draft </w:t>
      </w:r>
      <w:r w:rsidR="00F51698" w:rsidRPr="006A2B34">
        <w:rPr>
          <w:color w:val="0000FF"/>
        </w:rPr>
        <w:t xml:space="preserve">report </w:t>
      </w:r>
      <w:r w:rsidR="005604BC" w:rsidRPr="006A2B34">
        <w:rPr>
          <w:color w:val="0000FF"/>
        </w:rPr>
        <w:t xml:space="preserve">flow well as presented? What improvements could be made to increase the readability of the </w:t>
      </w:r>
      <w:r w:rsidRPr="006A2B34">
        <w:rPr>
          <w:color w:val="0000FF"/>
        </w:rPr>
        <w:t>draft</w:t>
      </w:r>
      <w:r w:rsidR="005604BC" w:rsidRPr="006A2B34">
        <w:rPr>
          <w:color w:val="0000FF"/>
        </w:rPr>
        <w:t>? For example, are the exhibits suitable and clear?</w:t>
      </w:r>
    </w:p>
    <w:p w:rsidR="005604BC" w:rsidRPr="001A2976" w:rsidRDefault="005604BC" w:rsidP="005F3F1A">
      <w:pPr>
        <w:pStyle w:val="03ParaList"/>
      </w:pPr>
      <w:r w:rsidRPr="006A2B34">
        <w:rPr>
          <w:color w:val="0000FF"/>
        </w:rPr>
        <w:t>What should our recommendations be or what should they contain?</w:t>
      </w:r>
    </w:p>
    <w:p w:rsidR="005604BC" w:rsidRPr="001A2976" w:rsidRDefault="005604BC" w:rsidP="005F3F1A">
      <w:pPr>
        <w:pStyle w:val="03ParaList"/>
      </w:pPr>
      <w:r w:rsidRPr="006A2B34">
        <w:rPr>
          <w:color w:val="0000FF"/>
        </w:rPr>
        <w:t>General comments</w:t>
      </w:r>
      <w:r w:rsidR="00F51698" w:rsidRPr="006A2B34">
        <w:rPr>
          <w:color w:val="0000FF"/>
        </w:rPr>
        <w:t>—</w:t>
      </w:r>
      <w:proofErr w:type="gramStart"/>
      <w:r w:rsidRPr="006A2B34">
        <w:rPr>
          <w:color w:val="0000FF"/>
        </w:rPr>
        <w:t>Do</w:t>
      </w:r>
      <w:proofErr w:type="gramEnd"/>
      <w:r w:rsidRPr="006A2B34">
        <w:rPr>
          <w:color w:val="0000FF"/>
        </w:rPr>
        <w:t xml:space="preserve"> you have any</w:t>
      </w:r>
      <w:r w:rsidR="0009235D" w:rsidRPr="006A2B34">
        <w:rPr>
          <w:color w:val="0000FF"/>
        </w:rPr>
        <w:t xml:space="preserve"> other suggestions or comments?</w:t>
      </w:r>
      <w:r w:rsidR="0009235D" w:rsidRPr="001A2976">
        <w:t>]</w:t>
      </w:r>
    </w:p>
    <w:p w:rsidR="008736C3" w:rsidRPr="00C63838" w:rsidRDefault="00C63838" w:rsidP="00716570">
      <w:pPr>
        <w:pStyle w:val="03Para"/>
      </w:pPr>
      <w:r>
        <w:lastRenderedPageBreak/>
        <w:t>We remind you</w:t>
      </w:r>
      <w:r w:rsidR="008736C3" w:rsidRPr="00C63838">
        <w:t xml:space="preserve"> that the documents provided are OAG working papers</w:t>
      </w:r>
      <w:r w:rsidR="00716570">
        <w:t xml:space="preserve"> and are controlled</w:t>
      </w:r>
      <w:r w:rsidR="008736C3" w:rsidRPr="00C63838">
        <w:t xml:space="preserve">. These documents and the information they contain are </w:t>
      </w:r>
      <w:r w:rsidR="008736C3" w:rsidRPr="00C63838">
        <w:rPr>
          <w:i/>
        </w:rPr>
        <w:t>Protected</w:t>
      </w:r>
      <w:r w:rsidR="00716570">
        <w:rPr>
          <w:i/>
        </w:rPr>
        <w:t> </w:t>
      </w:r>
      <w:r w:rsidR="008736C3" w:rsidRPr="00C63838">
        <w:rPr>
          <w:i/>
        </w:rPr>
        <w:t>A</w:t>
      </w:r>
      <w:r w:rsidR="008736C3" w:rsidRPr="00C63838">
        <w:t>, are to be kept in strict confidence, and are not to be photocopied or reproduced in any way.</w:t>
      </w:r>
    </w:p>
    <w:p w:rsidR="005604BC" w:rsidRPr="00C63838" w:rsidRDefault="005604BC" w:rsidP="001A2976">
      <w:pPr>
        <w:pStyle w:val="03Para"/>
        <w:keepNext/>
        <w:keepLines/>
      </w:pPr>
      <w:r w:rsidRPr="00C63838">
        <w:t>If you</w:t>
      </w:r>
      <w:r w:rsidR="00C63838" w:rsidRPr="00C63838">
        <w:t xml:space="preserve"> have any questions or</w:t>
      </w:r>
      <w:r w:rsidRPr="00C63838">
        <w:t xml:space="preserve"> any comments you would like to give us before the meeting, please call me at</w:t>
      </w:r>
      <w:r w:rsidR="00716570">
        <w:t> 613</w:t>
      </w:r>
      <w:r w:rsidR="00716570">
        <w:noBreakHyphen/>
      </w:r>
      <w:r w:rsidRPr="00C63838">
        <w:t>995</w:t>
      </w:r>
      <w:r w:rsidR="00716570">
        <w:noBreakHyphen/>
      </w:r>
      <w:r w:rsidRPr="00C63838">
        <w:t>3708.</w:t>
      </w:r>
      <w:r w:rsidR="00C63838" w:rsidRPr="00C63838">
        <w:t xml:space="preserve"> We are looking forward to seeing you on [</w:t>
      </w:r>
      <w:r w:rsidR="00C63838" w:rsidRPr="00C63838">
        <w:rPr>
          <w:color w:val="0000FF"/>
          <w:lang w:eastAsia="en-US"/>
        </w:rPr>
        <w:t>day</w:t>
      </w:r>
      <w:r w:rsidR="00716570">
        <w:rPr>
          <w:color w:val="0000FF"/>
          <w:lang w:eastAsia="en-US"/>
        </w:rPr>
        <w:t xml:space="preserve">, </w:t>
      </w:r>
      <w:r w:rsidR="00C63838" w:rsidRPr="00C63838">
        <w:rPr>
          <w:color w:val="0000FF"/>
          <w:lang w:eastAsia="en-US"/>
        </w:rPr>
        <w:t>date of meeting</w:t>
      </w:r>
      <w:r w:rsidR="00C63838" w:rsidRPr="00C63838">
        <w:t>].</w:t>
      </w:r>
    </w:p>
    <w:p w:rsidR="008A3B6D" w:rsidRPr="00C63838" w:rsidRDefault="008A3B6D" w:rsidP="001A2976">
      <w:pPr>
        <w:pStyle w:val="SignatureSpace"/>
        <w:keepNext/>
        <w:keepLines/>
      </w:pPr>
    </w:p>
    <w:p w:rsidR="00C63838" w:rsidRPr="00324538" w:rsidRDefault="00C63838" w:rsidP="00324538">
      <w:pPr>
        <w:pStyle w:val="CellText"/>
        <w:keepNext/>
        <w:rPr>
          <w:lang w:val="en-CA"/>
        </w:rPr>
      </w:pPr>
      <w:r w:rsidRPr="00324538">
        <w:rPr>
          <w:lang w:val="en-CA"/>
        </w:rPr>
        <w:t>[</w:t>
      </w:r>
      <w:r w:rsidRPr="00324538">
        <w:rPr>
          <w:color w:val="0000FF"/>
          <w:lang w:val="en-CA"/>
        </w:rPr>
        <w:t>Name</w:t>
      </w:r>
      <w:r w:rsidRPr="00324538">
        <w:rPr>
          <w:lang w:val="en-CA"/>
        </w:rPr>
        <w:t>]</w:t>
      </w:r>
    </w:p>
    <w:p w:rsidR="00C63838" w:rsidRPr="00716570" w:rsidRDefault="00147773" w:rsidP="00716570">
      <w:pPr>
        <w:pStyle w:val="SignatureNameTitle"/>
      </w:pPr>
      <w:r>
        <w:t>[</w:t>
      </w:r>
      <w:r w:rsidR="00C63838" w:rsidRPr="00147773">
        <w:rPr>
          <w:color w:val="0000FF"/>
        </w:rPr>
        <w:t>Audit principal</w:t>
      </w:r>
      <w:r w:rsidR="0077377A">
        <w:rPr>
          <w:color w:val="0000FF"/>
        </w:rPr>
        <w:t xml:space="preserve"> or Audit d</w:t>
      </w:r>
      <w:r w:rsidRPr="00147773">
        <w:rPr>
          <w:color w:val="0000FF"/>
        </w:rPr>
        <w:t>irector</w:t>
      </w:r>
      <w:proofErr w:type="gramStart"/>
      <w:r>
        <w:t>]</w:t>
      </w:r>
      <w:proofErr w:type="gramEnd"/>
      <w:r w:rsidR="00324538">
        <w:br/>
        <w:t>240 Sparks Street</w:t>
      </w:r>
      <w:r w:rsidR="00324538">
        <w:br/>
        <w:t>Ottawa, Ontario  K1A 0G6</w:t>
      </w:r>
    </w:p>
    <w:p w:rsidR="00716570" w:rsidRDefault="00716570" w:rsidP="00716570">
      <w:pPr>
        <w:pStyle w:val="03Para"/>
      </w:pPr>
    </w:p>
    <w:p w:rsidR="00C63838" w:rsidRDefault="00C63838" w:rsidP="00604E44">
      <w:pPr>
        <w:pStyle w:val="03Para"/>
        <w:keepNext/>
        <w:keepLines/>
      </w:pPr>
      <w:r w:rsidRPr="00C63838">
        <w:t>Distribution list:</w:t>
      </w:r>
    </w:p>
    <w:tbl>
      <w:tblPr>
        <w:tblStyle w:val="TableGrid"/>
        <w:tblW w:w="5000" w:type="pct"/>
        <w:tblLayout w:type="fixed"/>
        <w:tblLook w:val="04A0" w:firstRow="1" w:lastRow="0" w:firstColumn="1" w:lastColumn="0" w:noHBand="0" w:noVBand="1"/>
      </w:tblPr>
      <w:tblGrid>
        <w:gridCol w:w="2344"/>
        <w:gridCol w:w="2343"/>
        <w:gridCol w:w="4663"/>
      </w:tblGrid>
      <w:tr w:rsidR="00AB3327" w:rsidRPr="00AB3327" w:rsidTr="005A7994">
        <w:tc>
          <w:tcPr>
            <w:tcW w:w="2344" w:type="dxa"/>
            <w:shd w:val="clear" w:color="auto" w:fill="D9D9D9" w:themeFill="background1" w:themeFillShade="D9"/>
            <w:tcMar>
              <w:top w:w="58" w:type="dxa"/>
              <w:left w:w="115" w:type="dxa"/>
              <w:bottom w:w="58" w:type="dxa"/>
              <w:right w:w="115" w:type="dxa"/>
            </w:tcMar>
            <w:vAlign w:val="bottom"/>
          </w:tcPr>
          <w:p w:rsidR="00AB3327" w:rsidRPr="00AB3327" w:rsidRDefault="00AB3327" w:rsidP="00466740">
            <w:pPr>
              <w:pStyle w:val="CellHeading"/>
              <w:keepNext/>
              <w:keepLines/>
              <w:rPr>
                <w:lang w:val="en-CA"/>
              </w:rPr>
            </w:pPr>
            <w:r w:rsidRPr="00AB3327">
              <w:rPr>
                <w:lang w:val="en-CA"/>
              </w:rPr>
              <w:t>External Advisors:</w:t>
            </w:r>
          </w:p>
        </w:tc>
        <w:tc>
          <w:tcPr>
            <w:tcW w:w="2343" w:type="dxa"/>
            <w:shd w:val="clear" w:color="auto" w:fill="D9D9D9" w:themeFill="background1" w:themeFillShade="D9"/>
            <w:tcMar>
              <w:top w:w="58" w:type="dxa"/>
              <w:left w:w="115" w:type="dxa"/>
              <w:bottom w:w="58" w:type="dxa"/>
              <w:right w:w="115" w:type="dxa"/>
            </w:tcMar>
            <w:vAlign w:val="bottom"/>
          </w:tcPr>
          <w:p w:rsidR="00AB3327" w:rsidRPr="00AB3327" w:rsidRDefault="00AB3327" w:rsidP="00FA2965">
            <w:pPr>
              <w:pStyle w:val="CellHeading"/>
              <w:keepNext/>
              <w:keepLines/>
              <w:rPr>
                <w:lang w:val="en-CA"/>
              </w:rPr>
            </w:pPr>
            <w:r w:rsidRPr="00AB3327">
              <w:rPr>
                <w:lang w:val="en-CA"/>
              </w:rPr>
              <w:t>Audit Team:</w:t>
            </w:r>
          </w:p>
        </w:tc>
        <w:tc>
          <w:tcPr>
            <w:tcW w:w="4663" w:type="dxa"/>
            <w:shd w:val="clear" w:color="auto" w:fill="D9D9D9" w:themeFill="background1" w:themeFillShade="D9"/>
            <w:tcMar>
              <w:top w:w="58" w:type="dxa"/>
              <w:left w:w="115" w:type="dxa"/>
              <w:bottom w:w="58" w:type="dxa"/>
              <w:right w:w="115" w:type="dxa"/>
            </w:tcMar>
            <w:vAlign w:val="bottom"/>
          </w:tcPr>
          <w:p w:rsidR="00AB3327" w:rsidRPr="00AB3327" w:rsidRDefault="00AB3327" w:rsidP="00FA2965">
            <w:pPr>
              <w:pStyle w:val="CellHeading"/>
              <w:keepNext/>
              <w:keepLines/>
              <w:rPr>
                <w:lang w:val="en-CA"/>
              </w:rPr>
            </w:pPr>
            <w:r w:rsidRPr="00AB3327">
              <w:rPr>
                <w:lang w:val="en-CA"/>
              </w:rPr>
              <w:t>Auditor General:</w:t>
            </w:r>
          </w:p>
        </w:tc>
      </w:tr>
      <w:tr w:rsidR="00AB3327" w:rsidRPr="00AB3327" w:rsidTr="005A7994">
        <w:tc>
          <w:tcPr>
            <w:tcW w:w="2344" w:type="dxa"/>
            <w:tcMar>
              <w:top w:w="58" w:type="dxa"/>
              <w:left w:w="115" w:type="dxa"/>
              <w:bottom w:w="58" w:type="dxa"/>
              <w:right w:w="115" w:type="dxa"/>
            </w:tcMar>
          </w:tcPr>
          <w:p w:rsidR="00AB3327" w:rsidRPr="00AB3327" w:rsidRDefault="00AB3327" w:rsidP="00FA2965">
            <w:pPr>
              <w:pStyle w:val="CellBullet"/>
              <w:rPr>
                <w:lang w:val="en-CA"/>
              </w:rPr>
            </w:pPr>
            <w:r w:rsidRPr="00AB3327">
              <w:rPr>
                <w:lang w:val="en-CA"/>
              </w:rPr>
              <w:t>. . .</w:t>
            </w:r>
          </w:p>
          <w:p w:rsidR="00AB3327" w:rsidRPr="00AB3327" w:rsidRDefault="00AB3327" w:rsidP="00FA2965">
            <w:pPr>
              <w:pStyle w:val="CellBullet"/>
              <w:rPr>
                <w:lang w:val="en-CA"/>
              </w:rPr>
            </w:pPr>
            <w:r w:rsidRPr="00AB3327">
              <w:rPr>
                <w:lang w:val="en-CA"/>
              </w:rPr>
              <w:t>. . .</w:t>
            </w:r>
          </w:p>
          <w:p w:rsidR="00AB3327" w:rsidRPr="00AB3327" w:rsidRDefault="00AB3327" w:rsidP="00FA2965">
            <w:pPr>
              <w:pStyle w:val="CellBullet"/>
              <w:rPr>
                <w:lang w:val="en-CA"/>
              </w:rPr>
            </w:pPr>
            <w:r w:rsidRPr="00AB3327">
              <w:rPr>
                <w:lang w:val="en-CA"/>
              </w:rPr>
              <w:t>. . .</w:t>
            </w:r>
          </w:p>
        </w:tc>
        <w:tc>
          <w:tcPr>
            <w:tcW w:w="2343" w:type="dxa"/>
            <w:tcMar>
              <w:top w:w="58" w:type="dxa"/>
              <w:left w:w="115" w:type="dxa"/>
              <w:bottom w:w="58" w:type="dxa"/>
              <w:right w:w="115" w:type="dxa"/>
            </w:tcMar>
          </w:tcPr>
          <w:p w:rsidR="00AB3327" w:rsidRPr="00AB3327" w:rsidRDefault="00AB3327" w:rsidP="00FA2965">
            <w:pPr>
              <w:pStyle w:val="CellBullet"/>
              <w:rPr>
                <w:lang w:val="en-CA"/>
              </w:rPr>
            </w:pPr>
            <w:r w:rsidRPr="00AB3327">
              <w:rPr>
                <w:lang w:val="en-CA"/>
              </w:rPr>
              <w:t>[</w:t>
            </w:r>
            <w:r w:rsidRPr="00AB3327">
              <w:rPr>
                <w:color w:val="0000FF"/>
                <w:lang w:val="en-CA"/>
              </w:rPr>
              <w:t>PX</w:t>
            </w:r>
            <w:r w:rsidRPr="00AB3327">
              <w:rPr>
                <w:lang w:val="en-CA"/>
              </w:rPr>
              <w:t>]</w:t>
            </w:r>
          </w:p>
          <w:p w:rsidR="00AB3327" w:rsidRPr="00AB3327" w:rsidRDefault="00AB3327" w:rsidP="00FA2965">
            <w:pPr>
              <w:pStyle w:val="CellBullet"/>
              <w:rPr>
                <w:lang w:val="en-CA"/>
              </w:rPr>
            </w:pPr>
            <w:r w:rsidRPr="00AB3327">
              <w:rPr>
                <w:lang w:val="en-CA"/>
              </w:rPr>
              <w:t>[</w:t>
            </w:r>
            <w:r w:rsidRPr="00AB3327">
              <w:rPr>
                <w:color w:val="0000FF"/>
                <w:lang w:val="en-CA"/>
              </w:rPr>
              <w:t>DX</w:t>
            </w:r>
            <w:r w:rsidRPr="00AB3327">
              <w:rPr>
                <w:lang w:val="en-CA"/>
              </w:rPr>
              <w:t>]</w:t>
            </w:r>
          </w:p>
          <w:p w:rsidR="00AB3327" w:rsidRPr="00AB3327" w:rsidRDefault="00AB3327" w:rsidP="00FA2965">
            <w:pPr>
              <w:pStyle w:val="CellBullet"/>
              <w:rPr>
                <w:lang w:val="en-CA"/>
              </w:rPr>
            </w:pPr>
            <w:r w:rsidRPr="00AB3327">
              <w:rPr>
                <w:lang w:val="en-CA"/>
              </w:rPr>
              <w:t>[</w:t>
            </w:r>
            <w:r w:rsidRPr="00AB3327">
              <w:rPr>
                <w:color w:val="0000FF"/>
                <w:lang w:val="en-CA"/>
              </w:rPr>
              <w:t>AP</w:t>
            </w:r>
            <w:r w:rsidRPr="00AB3327">
              <w:rPr>
                <w:lang w:val="en-CA"/>
              </w:rPr>
              <w:t>]</w:t>
            </w:r>
          </w:p>
          <w:p w:rsidR="00AB3327" w:rsidRPr="00AB3327" w:rsidRDefault="00AB3327" w:rsidP="00FA2965">
            <w:pPr>
              <w:pStyle w:val="CellBullet"/>
              <w:rPr>
                <w:lang w:val="en-CA"/>
              </w:rPr>
            </w:pPr>
            <w:r w:rsidRPr="00AB3327">
              <w:rPr>
                <w:lang w:val="en-CA"/>
              </w:rPr>
              <w:t>. . .</w:t>
            </w:r>
          </w:p>
        </w:tc>
        <w:tc>
          <w:tcPr>
            <w:tcW w:w="4663" w:type="dxa"/>
            <w:tcMar>
              <w:top w:w="58" w:type="dxa"/>
              <w:left w:w="115" w:type="dxa"/>
              <w:bottom w:w="58" w:type="dxa"/>
              <w:right w:w="115" w:type="dxa"/>
            </w:tcMar>
          </w:tcPr>
          <w:p w:rsidR="00AB3327" w:rsidRPr="00AB3327" w:rsidRDefault="00A35BFA" w:rsidP="00FA2965">
            <w:pPr>
              <w:pStyle w:val="CellBullet"/>
              <w:rPr>
                <w:lang w:val="en-CA"/>
              </w:rPr>
            </w:pPr>
            <w:r>
              <w:rPr>
                <w:lang w:val="en-CA"/>
              </w:rPr>
              <w:t>[</w:t>
            </w:r>
            <w:r w:rsidRPr="00A35BFA">
              <w:rPr>
                <w:color w:val="0000FF"/>
                <w:lang w:val="en-CA"/>
              </w:rPr>
              <w:t>Auditor General</w:t>
            </w:r>
            <w:r>
              <w:rPr>
                <w:lang w:val="en-CA"/>
              </w:rPr>
              <w:t>]</w:t>
            </w:r>
          </w:p>
        </w:tc>
      </w:tr>
      <w:tr w:rsidR="005A7994" w:rsidRPr="00AB3327" w:rsidTr="005A7994">
        <w:tc>
          <w:tcPr>
            <w:tcW w:w="2344" w:type="dxa"/>
            <w:shd w:val="clear" w:color="auto" w:fill="D9D9D9" w:themeFill="background1" w:themeFillShade="D9"/>
            <w:tcMar>
              <w:top w:w="58" w:type="dxa"/>
              <w:left w:w="115" w:type="dxa"/>
              <w:bottom w:w="58" w:type="dxa"/>
              <w:right w:w="115" w:type="dxa"/>
            </w:tcMar>
            <w:vAlign w:val="bottom"/>
          </w:tcPr>
          <w:p w:rsidR="005A7994" w:rsidRPr="00AB3327" w:rsidRDefault="005A7994" w:rsidP="00466740">
            <w:pPr>
              <w:pStyle w:val="CellHeading"/>
              <w:keepNext/>
              <w:keepLines/>
              <w:rPr>
                <w:lang w:val="en-CA"/>
              </w:rPr>
            </w:pPr>
            <w:r w:rsidRPr="00AB3327">
              <w:rPr>
                <w:lang w:val="en-CA"/>
              </w:rPr>
              <w:t>Internal Advisors:</w:t>
            </w:r>
          </w:p>
        </w:tc>
        <w:tc>
          <w:tcPr>
            <w:tcW w:w="2343" w:type="dxa"/>
            <w:shd w:val="clear" w:color="auto" w:fill="D9D9D9" w:themeFill="background1" w:themeFillShade="D9"/>
            <w:tcMar>
              <w:top w:w="58" w:type="dxa"/>
              <w:left w:w="115" w:type="dxa"/>
              <w:bottom w:w="58" w:type="dxa"/>
              <w:right w:w="115" w:type="dxa"/>
            </w:tcMar>
            <w:vAlign w:val="bottom"/>
          </w:tcPr>
          <w:p w:rsidR="005A7994" w:rsidRPr="00AB3327" w:rsidRDefault="005A7994" w:rsidP="00FA2965">
            <w:pPr>
              <w:pStyle w:val="CellHeading"/>
              <w:keepNext/>
              <w:keepLines/>
              <w:rPr>
                <w:lang w:val="en-CA"/>
              </w:rPr>
            </w:pPr>
            <w:r w:rsidRPr="00AB3327">
              <w:rPr>
                <w:lang w:val="en-CA"/>
              </w:rPr>
              <w:t>Quality Reviewer:</w:t>
            </w:r>
          </w:p>
        </w:tc>
        <w:tc>
          <w:tcPr>
            <w:tcW w:w="4663" w:type="dxa"/>
            <w:shd w:val="clear" w:color="auto" w:fill="D9D9D9" w:themeFill="background1" w:themeFillShade="D9"/>
            <w:tcMar>
              <w:top w:w="58" w:type="dxa"/>
              <w:left w:w="115" w:type="dxa"/>
              <w:bottom w:w="58" w:type="dxa"/>
              <w:right w:w="115" w:type="dxa"/>
            </w:tcMar>
            <w:vAlign w:val="bottom"/>
          </w:tcPr>
          <w:p w:rsidR="005A7994" w:rsidRPr="005A7994" w:rsidRDefault="005A7994" w:rsidP="005A7994">
            <w:pPr>
              <w:pStyle w:val="CellHeading"/>
              <w:rPr>
                <w:lang w:val="en-CA"/>
              </w:rPr>
            </w:pPr>
            <w:r w:rsidRPr="005A7994">
              <w:rPr>
                <w:lang w:val="en-CA"/>
              </w:rPr>
              <w:t xml:space="preserve">Assistant </w:t>
            </w:r>
            <w:r w:rsidR="00A35BFA">
              <w:rPr>
                <w:lang w:val="en-CA"/>
              </w:rPr>
              <w:t>Auditor General</w:t>
            </w:r>
            <w:r w:rsidRPr="005A7994">
              <w:rPr>
                <w:lang w:val="en-CA"/>
              </w:rPr>
              <w:t>:</w:t>
            </w:r>
          </w:p>
        </w:tc>
      </w:tr>
      <w:tr w:rsidR="005A7994" w:rsidRPr="00AB3327" w:rsidTr="00557DFC">
        <w:trPr>
          <w:trHeight w:val="470"/>
        </w:trPr>
        <w:tc>
          <w:tcPr>
            <w:tcW w:w="2344" w:type="dxa"/>
            <w:tcMar>
              <w:top w:w="58" w:type="dxa"/>
              <w:left w:w="115" w:type="dxa"/>
              <w:bottom w:w="58" w:type="dxa"/>
              <w:right w:w="115" w:type="dxa"/>
            </w:tcMar>
          </w:tcPr>
          <w:p w:rsidR="005A7994" w:rsidRPr="00AB3327" w:rsidRDefault="005A7994" w:rsidP="00FA2965">
            <w:pPr>
              <w:pStyle w:val="CellBullet"/>
              <w:rPr>
                <w:lang w:val="en-CA"/>
              </w:rPr>
            </w:pPr>
            <w:r w:rsidRPr="00AB3327">
              <w:rPr>
                <w:lang w:val="en-CA"/>
              </w:rPr>
              <w:t>. . .</w:t>
            </w:r>
          </w:p>
          <w:p w:rsidR="005A7994" w:rsidRPr="00AB3327" w:rsidRDefault="005A7994" w:rsidP="00FA2965">
            <w:pPr>
              <w:pStyle w:val="CellBullet"/>
              <w:rPr>
                <w:lang w:val="en-CA"/>
              </w:rPr>
            </w:pPr>
            <w:r w:rsidRPr="00AB3327">
              <w:rPr>
                <w:lang w:val="en-CA"/>
              </w:rPr>
              <w:t>. . .</w:t>
            </w:r>
          </w:p>
          <w:p w:rsidR="005A7994" w:rsidRPr="00AB3327" w:rsidRDefault="005A7994" w:rsidP="00FA2965">
            <w:pPr>
              <w:pStyle w:val="CellBullet"/>
              <w:rPr>
                <w:lang w:val="en-CA"/>
              </w:rPr>
            </w:pPr>
            <w:r w:rsidRPr="00AB3327">
              <w:rPr>
                <w:lang w:val="en-CA"/>
              </w:rPr>
              <w:t>. . .</w:t>
            </w:r>
          </w:p>
        </w:tc>
        <w:tc>
          <w:tcPr>
            <w:tcW w:w="2343" w:type="dxa"/>
            <w:tcMar>
              <w:top w:w="58" w:type="dxa"/>
              <w:left w:w="115" w:type="dxa"/>
              <w:bottom w:w="58" w:type="dxa"/>
              <w:right w:w="115" w:type="dxa"/>
            </w:tcMar>
          </w:tcPr>
          <w:p w:rsidR="005A7994" w:rsidRPr="00AB3327" w:rsidRDefault="005A7994" w:rsidP="00FA2965">
            <w:pPr>
              <w:pStyle w:val="CellBullet"/>
              <w:rPr>
                <w:lang w:val="en-CA"/>
              </w:rPr>
            </w:pPr>
            <w:r w:rsidRPr="00AB3327">
              <w:rPr>
                <w:lang w:val="en-CA"/>
              </w:rPr>
              <w:t>. . .</w:t>
            </w:r>
          </w:p>
        </w:tc>
        <w:tc>
          <w:tcPr>
            <w:tcW w:w="4663" w:type="dxa"/>
            <w:tcMar>
              <w:top w:w="58" w:type="dxa"/>
              <w:left w:w="115" w:type="dxa"/>
              <w:bottom w:w="58" w:type="dxa"/>
              <w:right w:w="115" w:type="dxa"/>
            </w:tcMar>
          </w:tcPr>
          <w:p w:rsidR="005A7994" w:rsidRPr="005A7994" w:rsidRDefault="005A7994" w:rsidP="005A7994">
            <w:pPr>
              <w:pStyle w:val="CellBullet"/>
            </w:pPr>
            <w:r w:rsidRPr="00AB3327">
              <w:t>. . .</w:t>
            </w:r>
          </w:p>
        </w:tc>
      </w:tr>
    </w:tbl>
    <w:p w:rsidR="00AB3327" w:rsidRDefault="00AB3327" w:rsidP="00AB3327">
      <w:pPr>
        <w:rPr>
          <w:rFonts w:ascii="Times New Roman" w:hAnsi="Times New Roman"/>
          <w:sz w:val="24"/>
          <w:lang w:val="en-CA"/>
        </w:rPr>
      </w:pPr>
    </w:p>
    <w:p w:rsidR="00AD41AF" w:rsidRDefault="00AD41AF" w:rsidP="00392692">
      <w:pPr>
        <w:pStyle w:val="SignatureSpace"/>
      </w:pPr>
      <w:r>
        <w:t xml:space="preserve">* * * * * * * * * </w:t>
      </w:r>
    </w:p>
    <w:p w:rsidR="00AD41AF" w:rsidRPr="006A2B34" w:rsidRDefault="00E61053" w:rsidP="00392692">
      <w:pPr>
        <w:pStyle w:val="03Para"/>
        <w:rPr>
          <w:lang w:val="fr-CA"/>
        </w:rPr>
      </w:pPr>
      <w:r w:rsidRPr="006A2B34">
        <w:rPr>
          <w:lang w:val="fr-CA"/>
        </w:rPr>
        <w:t>L</w:t>
      </w:r>
      <w:r w:rsidR="00392692" w:rsidRPr="006A2B34">
        <w:rPr>
          <w:lang w:val="fr-CA"/>
        </w:rPr>
        <w:t xml:space="preserve">a réunion du </w:t>
      </w:r>
      <w:r w:rsidR="002379F1">
        <w:rPr>
          <w:lang w:val="fr-CA"/>
        </w:rPr>
        <w:t>C</w:t>
      </w:r>
      <w:r w:rsidR="00AD41AF" w:rsidRPr="006A2B34">
        <w:rPr>
          <w:lang w:val="fr-CA"/>
        </w:rPr>
        <w:t xml:space="preserve">omité consultatif </w:t>
      </w:r>
      <w:r w:rsidRPr="006A2B34">
        <w:rPr>
          <w:lang w:val="fr-CA"/>
        </w:rPr>
        <w:t xml:space="preserve">à </w:t>
      </w:r>
      <w:r w:rsidR="00392692" w:rsidRPr="006A2B34">
        <w:rPr>
          <w:lang w:val="fr-CA"/>
        </w:rPr>
        <w:t xml:space="preserve">l’étape de l’examen de </w:t>
      </w:r>
      <w:proofErr w:type="gramStart"/>
      <w:r w:rsidR="00392692" w:rsidRPr="006A2B34">
        <w:rPr>
          <w:lang w:val="fr-CA"/>
        </w:rPr>
        <w:t>l’</w:t>
      </w:r>
      <w:r w:rsidR="00AD41AF" w:rsidRPr="006A2B34">
        <w:rPr>
          <w:lang w:val="fr-CA"/>
        </w:rPr>
        <w:t>[</w:t>
      </w:r>
      <w:proofErr w:type="gramEnd"/>
      <w:r w:rsidR="00AD41AF" w:rsidRPr="006A2B34">
        <w:rPr>
          <w:color w:val="0000FF"/>
          <w:lang w:val="fr-CA"/>
        </w:rPr>
        <w:t>audit de performance</w:t>
      </w:r>
      <w:r w:rsidR="00E26ABB">
        <w:rPr>
          <w:color w:val="0000FF"/>
          <w:lang w:val="fr-CA"/>
        </w:rPr>
        <w:t>/</w:t>
      </w:r>
      <w:r w:rsidR="00392692" w:rsidRPr="006A2B34">
        <w:rPr>
          <w:color w:val="0000FF"/>
          <w:lang w:val="fr-CA"/>
        </w:rPr>
        <w:t>examen spécial</w:t>
      </w:r>
      <w:r w:rsidR="00AD41AF" w:rsidRPr="006A2B34">
        <w:rPr>
          <w:lang w:val="fr-CA"/>
        </w:rPr>
        <w:t xml:space="preserve">] </w:t>
      </w:r>
      <w:r w:rsidR="00392692" w:rsidRPr="006A2B34">
        <w:rPr>
          <w:lang w:val="fr-CA"/>
        </w:rPr>
        <w:t xml:space="preserve">de </w:t>
      </w:r>
      <w:r w:rsidR="00AD41AF" w:rsidRPr="006A2B34">
        <w:rPr>
          <w:lang w:val="fr-CA"/>
        </w:rPr>
        <w:t>[</w:t>
      </w:r>
      <w:r w:rsidR="00AD41AF" w:rsidRPr="006A2B34">
        <w:rPr>
          <w:color w:val="0000FF"/>
          <w:lang w:val="fr-CA"/>
        </w:rPr>
        <w:t>titre de l’audit</w:t>
      </w:r>
      <w:r w:rsidR="00E26ABB">
        <w:rPr>
          <w:color w:val="0000FF"/>
          <w:lang w:val="fr-CA"/>
        </w:rPr>
        <w:t>/</w:t>
      </w:r>
      <w:r w:rsidR="00392692" w:rsidRPr="006A2B34">
        <w:rPr>
          <w:color w:val="0000FF"/>
          <w:lang w:val="fr-CA"/>
        </w:rPr>
        <w:t xml:space="preserve">nom de l’organisme </w:t>
      </w:r>
      <w:r w:rsidR="00392692" w:rsidRPr="006A2B34">
        <w:rPr>
          <w:i/>
          <w:color w:val="0000FF"/>
          <w:lang w:val="fr-CA"/>
        </w:rPr>
        <w:t>OU</w:t>
      </w:r>
      <w:r w:rsidR="00392692" w:rsidRPr="006A2B34">
        <w:rPr>
          <w:color w:val="0000FF"/>
          <w:lang w:val="fr-CA"/>
        </w:rPr>
        <w:t xml:space="preserve"> nom de la société d’État</w:t>
      </w:r>
      <w:r w:rsidR="00AD41AF" w:rsidRPr="006A2B34">
        <w:rPr>
          <w:lang w:val="fr-CA"/>
        </w:rPr>
        <w:t>] aura lieu le [</w:t>
      </w:r>
      <w:r w:rsidR="00392692" w:rsidRPr="006A2B34">
        <w:rPr>
          <w:color w:val="0000FF"/>
          <w:lang w:val="fr-CA"/>
        </w:rPr>
        <w:t>jour </w:t>
      </w:r>
      <w:r w:rsidR="00AD41AF" w:rsidRPr="006A2B34">
        <w:rPr>
          <w:color w:val="0000FF"/>
          <w:lang w:val="fr-CA"/>
        </w:rPr>
        <w:t>mois</w:t>
      </w:r>
      <w:r w:rsidR="00392692" w:rsidRPr="006A2B34">
        <w:rPr>
          <w:color w:val="0000FF"/>
          <w:lang w:val="fr-CA"/>
        </w:rPr>
        <w:t> </w:t>
      </w:r>
      <w:r w:rsidR="00AD41AF" w:rsidRPr="006A2B34">
        <w:rPr>
          <w:color w:val="0000FF"/>
          <w:lang w:val="fr-CA"/>
        </w:rPr>
        <w:t>année</w:t>
      </w:r>
      <w:r w:rsidR="00AD41AF" w:rsidRPr="006A2B34">
        <w:rPr>
          <w:lang w:val="fr-CA"/>
        </w:rPr>
        <w:t>], de [</w:t>
      </w:r>
      <w:r w:rsidR="00AD41AF" w:rsidRPr="006A2B34">
        <w:rPr>
          <w:color w:val="0000FF"/>
          <w:lang w:val="fr-CA"/>
        </w:rPr>
        <w:t>heure du début de la réunion</w:t>
      </w:r>
      <w:r w:rsidR="00AD41AF" w:rsidRPr="006A2B34">
        <w:rPr>
          <w:lang w:val="fr-CA"/>
        </w:rPr>
        <w:t>] à [</w:t>
      </w:r>
      <w:r w:rsidR="00AD41AF" w:rsidRPr="006A2B34">
        <w:rPr>
          <w:color w:val="0000FF"/>
          <w:lang w:val="fr-CA"/>
        </w:rPr>
        <w:t>heure de la fin de la réunion</w:t>
      </w:r>
      <w:r w:rsidR="00AD41AF" w:rsidRPr="006A2B34">
        <w:rPr>
          <w:lang w:val="fr-CA"/>
        </w:rPr>
        <w:t>].</w:t>
      </w:r>
    </w:p>
    <w:p w:rsidR="00AD41AF" w:rsidRPr="006A2B34" w:rsidRDefault="00AD41AF" w:rsidP="00392692">
      <w:pPr>
        <w:pStyle w:val="03Para"/>
        <w:rPr>
          <w:lang w:val="fr-CA"/>
        </w:rPr>
      </w:pPr>
      <w:r w:rsidRPr="006A2B34">
        <w:rPr>
          <w:lang w:val="fr-CA"/>
        </w:rPr>
        <w:t>V</w:t>
      </w:r>
      <w:r w:rsidR="00392692" w:rsidRPr="006A2B34">
        <w:rPr>
          <w:lang w:val="fr-CA"/>
        </w:rPr>
        <w:t>ous trouverez</w:t>
      </w:r>
      <w:r w:rsidRPr="006A2B34">
        <w:rPr>
          <w:lang w:val="fr-CA"/>
        </w:rPr>
        <w:t xml:space="preserve"> </w:t>
      </w:r>
      <w:r w:rsidR="002B2975" w:rsidRPr="006A2B34">
        <w:rPr>
          <w:lang w:val="fr-CA"/>
        </w:rPr>
        <w:t xml:space="preserve">ci-joint </w:t>
      </w:r>
      <w:r w:rsidRPr="006A2B34">
        <w:rPr>
          <w:lang w:val="fr-CA"/>
        </w:rPr>
        <w:t xml:space="preserve">l’ébauche </w:t>
      </w:r>
      <w:r w:rsidR="00392692" w:rsidRPr="006A2B34">
        <w:rPr>
          <w:lang w:val="fr-CA"/>
        </w:rPr>
        <w:t xml:space="preserve">du rapport </w:t>
      </w:r>
      <w:r w:rsidRPr="006A2B34">
        <w:rPr>
          <w:lang w:val="fr-CA"/>
        </w:rPr>
        <w:t>d’audit</w:t>
      </w:r>
      <w:r w:rsidR="00392692" w:rsidRPr="006A2B34">
        <w:rPr>
          <w:lang w:val="fr-CA"/>
        </w:rPr>
        <w:t xml:space="preserve"> que vous pourrez examiner et commenter</w:t>
      </w:r>
      <w:r w:rsidRPr="006A2B34">
        <w:rPr>
          <w:lang w:val="fr-CA"/>
        </w:rPr>
        <w:t xml:space="preserve"> [</w:t>
      </w:r>
      <w:r w:rsidRPr="006A2B34">
        <w:rPr>
          <w:color w:val="0000FF"/>
          <w:lang w:val="fr-CA"/>
        </w:rPr>
        <w:t>et autres renseignements de base sur l’audit</w:t>
      </w:r>
      <w:r w:rsidRPr="006A2B34">
        <w:rPr>
          <w:lang w:val="fr-CA"/>
        </w:rPr>
        <w:t>].</w:t>
      </w:r>
    </w:p>
    <w:p w:rsidR="00AD41AF" w:rsidRPr="006A2B34" w:rsidRDefault="00AD41AF" w:rsidP="00392692">
      <w:pPr>
        <w:pStyle w:val="03Para"/>
        <w:rPr>
          <w:lang w:val="fr-CA"/>
        </w:rPr>
      </w:pPr>
      <w:r w:rsidRPr="006A2B34">
        <w:rPr>
          <w:lang w:val="fr-CA"/>
        </w:rPr>
        <w:t xml:space="preserve">La réunion aura lieu </w:t>
      </w:r>
      <w:r w:rsidR="00392692" w:rsidRPr="006A2B34">
        <w:rPr>
          <w:lang w:val="fr-CA"/>
        </w:rPr>
        <w:t xml:space="preserve">au 240, rue Sparks (Ottawa), Édifice C.D. Howe, </w:t>
      </w:r>
      <w:r w:rsidRPr="006A2B34">
        <w:rPr>
          <w:lang w:val="fr-CA"/>
        </w:rPr>
        <w:t>[</w:t>
      </w:r>
      <w:r w:rsidRPr="006A2B34">
        <w:rPr>
          <w:color w:val="0000FF"/>
          <w:lang w:val="fr-CA"/>
        </w:rPr>
        <w:t>numéro de l</w:t>
      </w:r>
      <w:r w:rsidR="00392692" w:rsidRPr="006A2B34">
        <w:rPr>
          <w:color w:val="0000FF"/>
          <w:lang w:val="fr-CA"/>
        </w:rPr>
        <w:t>’étage</w:t>
      </w:r>
      <w:proofErr w:type="gramStart"/>
      <w:r w:rsidR="00794756" w:rsidRPr="006A2B34">
        <w:rPr>
          <w:lang w:val="fr-CA"/>
        </w:rPr>
        <w:t>]</w:t>
      </w:r>
      <w:r w:rsidR="0010650D" w:rsidRPr="0010650D">
        <w:rPr>
          <w:vertAlign w:val="superscript"/>
          <w:lang w:val="fr-CA"/>
        </w:rPr>
        <w:t>e</w:t>
      </w:r>
      <w:proofErr w:type="gramEnd"/>
      <w:r w:rsidR="0010650D">
        <w:rPr>
          <w:lang w:val="fr-CA"/>
        </w:rPr>
        <w:t> étage</w:t>
      </w:r>
      <w:r w:rsidR="00325E12">
        <w:rPr>
          <w:lang w:val="fr-CA"/>
        </w:rPr>
        <w:t xml:space="preserve"> de la</w:t>
      </w:r>
      <w:r w:rsidR="00C03B76" w:rsidRPr="006A2B34">
        <w:rPr>
          <w:lang w:val="fr-CA"/>
        </w:rPr>
        <w:t xml:space="preserve"> tour Ouest,</w:t>
      </w:r>
      <w:r w:rsidRPr="006A2B34">
        <w:rPr>
          <w:color w:val="0000FF"/>
          <w:lang w:val="fr-CA"/>
        </w:rPr>
        <w:t xml:space="preserve"> </w:t>
      </w:r>
      <w:r w:rsidR="0010650D" w:rsidRPr="0010650D">
        <w:rPr>
          <w:lang w:val="fr-CA"/>
        </w:rPr>
        <w:t xml:space="preserve">pièce </w:t>
      </w:r>
      <w:r w:rsidR="00BE32C9" w:rsidRPr="006A2B34">
        <w:rPr>
          <w:lang w:val="fr-CA"/>
        </w:rPr>
        <w:t>[</w:t>
      </w:r>
      <w:r w:rsidR="00BE32C9" w:rsidRPr="006A2B34">
        <w:rPr>
          <w:color w:val="0000FF"/>
          <w:lang w:val="fr-CA"/>
        </w:rPr>
        <w:t xml:space="preserve">numéro de </w:t>
      </w:r>
      <w:r w:rsidR="00C03B76" w:rsidRPr="006A2B34">
        <w:rPr>
          <w:color w:val="0000FF"/>
          <w:lang w:val="fr-CA"/>
        </w:rPr>
        <w:t>la salle</w:t>
      </w:r>
      <w:r w:rsidR="00BE32C9" w:rsidRPr="006A2B34">
        <w:rPr>
          <w:lang w:val="fr-CA"/>
        </w:rPr>
        <w:t>]</w:t>
      </w:r>
      <w:r w:rsidRPr="006A2B34">
        <w:rPr>
          <w:lang w:val="fr-CA"/>
        </w:rPr>
        <w:t>.</w:t>
      </w:r>
    </w:p>
    <w:p w:rsidR="00AD41AF" w:rsidRPr="006A2B34" w:rsidRDefault="00C03B76" w:rsidP="00392692">
      <w:pPr>
        <w:pStyle w:val="03Para"/>
        <w:rPr>
          <w:lang w:val="fr-CA"/>
        </w:rPr>
      </w:pPr>
      <w:r w:rsidRPr="006A2B34">
        <w:rPr>
          <w:lang w:val="fr-CA"/>
        </w:rPr>
        <w:lastRenderedPageBreak/>
        <w:t>L</w:t>
      </w:r>
      <w:r w:rsidR="002B2975" w:rsidRPr="006A2B34">
        <w:rPr>
          <w:lang w:val="fr-CA"/>
        </w:rPr>
        <w:t xml:space="preserve">es conseillers </w:t>
      </w:r>
      <w:r w:rsidR="002379F1">
        <w:rPr>
          <w:lang w:val="fr-CA"/>
        </w:rPr>
        <w:t xml:space="preserve">provenant de l’extérieur du Bureau du vérificateur général (BVG) devront se </w:t>
      </w:r>
      <w:r w:rsidRPr="006A2B34">
        <w:rPr>
          <w:lang w:val="fr-CA"/>
        </w:rPr>
        <w:t xml:space="preserve">présenter </w:t>
      </w:r>
      <w:r w:rsidR="00AD41AF" w:rsidRPr="006A2B34">
        <w:rPr>
          <w:lang w:val="fr-CA"/>
        </w:rPr>
        <w:t>au bureau des commissionnaires</w:t>
      </w:r>
      <w:r w:rsidRPr="006A2B34">
        <w:rPr>
          <w:lang w:val="fr-CA"/>
        </w:rPr>
        <w:t>,</w:t>
      </w:r>
      <w:r w:rsidR="00AD41AF" w:rsidRPr="006A2B34">
        <w:rPr>
          <w:lang w:val="fr-CA"/>
        </w:rPr>
        <w:t xml:space="preserve"> </w:t>
      </w:r>
      <w:r w:rsidRPr="006A2B34">
        <w:rPr>
          <w:lang w:val="fr-CA"/>
        </w:rPr>
        <w:t xml:space="preserve">situé </w:t>
      </w:r>
      <w:r w:rsidR="00147773">
        <w:rPr>
          <w:lang w:val="fr-CA"/>
        </w:rPr>
        <w:t>au </w:t>
      </w:r>
      <w:r w:rsidR="00AD41AF" w:rsidRPr="006A2B34">
        <w:rPr>
          <w:lang w:val="fr-CA"/>
        </w:rPr>
        <w:t>rez</w:t>
      </w:r>
      <w:r w:rsidRPr="006A2B34">
        <w:rPr>
          <w:lang w:val="fr-CA"/>
        </w:rPr>
        <w:noBreakHyphen/>
      </w:r>
      <w:r w:rsidR="00AD41AF" w:rsidRPr="006A2B34">
        <w:rPr>
          <w:lang w:val="fr-CA"/>
        </w:rPr>
        <w:t>de</w:t>
      </w:r>
      <w:r w:rsidRPr="006A2B34">
        <w:rPr>
          <w:lang w:val="fr-CA"/>
        </w:rPr>
        <w:noBreakHyphen/>
      </w:r>
      <w:r w:rsidR="009049FC" w:rsidRPr="006A2B34">
        <w:rPr>
          <w:lang w:val="fr-CA"/>
        </w:rPr>
        <w:t xml:space="preserve">chaussée </w:t>
      </w:r>
      <w:r w:rsidR="00AD41AF" w:rsidRPr="006A2B34">
        <w:rPr>
          <w:lang w:val="fr-CA"/>
        </w:rPr>
        <w:t>face</w:t>
      </w:r>
      <w:r w:rsidR="009049FC" w:rsidRPr="006A2B34">
        <w:rPr>
          <w:lang w:val="fr-CA"/>
        </w:rPr>
        <w:t xml:space="preserve"> à </w:t>
      </w:r>
      <w:r w:rsidR="00AD41AF" w:rsidRPr="006A2B34">
        <w:rPr>
          <w:lang w:val="fr-CA"/>
        </w:rPr>
        <w:t>l’entrée de la rue</w:t>
      </w:r>
      <w:r w:rsidRPr="006A2B34">
        <w:rPr>
          <w:lang w:val="fr-CA"/>
        </w:rPr>
        <w:t> </w:t>
      </w:r>
      <w:proofErr w:type="spellStart"/>
      <w:r w:rsidR="00AD41AF" w:rsidRPr="006A2B34">
        <w:rPr>
          <w:lang w:val="fr-CA"/>
        </w:rPr>
        <w:t>Queen</w:t>
      </w:r>
      <w:proofErr w:type="spellEnd"/>
      <w:r w:rsidRPr="006A2B34">
        <w:rPr>
          <w:lang w:val="fr-CA"/>
        </w:rPr>
        <w:t xml:space="preserve">, afin de demander un laissez-passer pour accéder </w:t>
      </w:r>
      <w:r w:rsidR="00DC08C9" w:rsidRPr="006A2B34">
        <w:rPr>
          <w:lang w:val="fr-CA"/>
        </w:rPr>
        <w:t xml:space="preserve">aux ascenseurs </w:t>
      </w:r>
      <w:r w:rsidR="00147773">
        <w:rPr>
          <w:lang w:val="fr-CA"/>
        </w:rPr>
        <w:t>(l</w:t>
      </w:r>
      <w:r w:rsidRPr="006A2B34">
        <w:rPr>
          <w:lang w:val="fr-CA"/>
        </w:rPr>
        <w:t>eur nom sera transmis préalablement au bureau des commissionnaires)</w:t>
      </w:r>
      <w:r w:rsidR="00AE73CE">
        <w:rPr>
          <w:lang w:val="fr-CA"/>
        </w:rPr>
        <w:t>.</w:t>
      </w:r>
      <w:r w:rsidRPr="006A2B34">
        <w:rPr>
          <w:lang w:val="fr-CA"/>
        </w:rPr>
        <w:t xml:space="preserve"> Ils seront </w:t>
      </w:r>
      <w:r w:rsidR="00AD41AF" w:rsidRPr="006A2B34">
        <w:rPr>
          <w:lang w:val="fr-CA"/>
        </w:rPr>
        <w:t xml:space="preserve">ensuite dirigés </w:t>
      </w:r>
      <w:r w:rsidRPr="006A2B34">
        <w:rPr>
          <w:lang w:val="fr-CA"/>
        </w:rPr>
        <w:t>vers</w:t>
      </w:r>
      <w:r w:rsidR="00AD41AF" w:rsidRPr="006A2B34">
        <w:rPr>
          <w:lang w:val="fr-CA"/>
        </w:rPr>
        <w:t xml:space="preserve"> la réception du BVG</w:t>
      </w:r>
      <w:r w:rsidRPr="006A2B34">
        <w:rPr>
          <w:lang w:val="fr-CA"/>
        </w:rPr>
        <w:t>,</w:t>
      </w:r>
      <w:r w:rsidR="00147773">
        <w:rPr>
          <w:lang w:val="fr-CA"/>
        </w:rPr>
        <w:t xml:space="preserve"> qui se trouve au </w:t>
      </w:r>
      <w:r w:rsidR="00AD41AF" w:rsidRPr="006A2B34">
        <w:rPr>
          <w:lang w:val="fr-CA"/>
        </w:rPr>
        <w:t>1</w:t>
      </w:r>
      <w:r w:rsidR="00761D27" w:rsidRPr="006A2B34">
        <w:rPr>
          <w:lang w:val="fr-CA"/>
        </w:rPr>
        <w:t>1</w:t>
      </w:r>
      <w:r w:rsidR="00AD41AF" w:rsidRPr="006A2B34">
        <w:rPr>
          <w:vertAlign w:val="superscript"/>
          <w:lang w:val="fr-CA"/>
        </w:rPr>
        <w:t>e</w:t>
      </w:r>
      <w:r w:rsidRPr="006A2B34">
        <w:rPr>
          <w:lang w:val="fr-CA"/>
        </w:rPr>
        <w:t> é</w:t>
      </w:r>
      <w:r w:rsidR="00AD41AF" w:rsidRPr="006A2B34">
        <w:rPr>
          <w:lang w:val="fr-CA"/>
        </w:rPr>
        <w:t>tage</w:t>
      </w:r>
      <w:r w:rsidRPr="006A2B34">
        <w:rPr>
          <w:lang w:val="fr-CA"/>
        </w:rPr>
        <w:t xml:space="preserve"> de la</w:t>
      </w:r>
      <w:r w:rsidR="00AD41AF" w:rsidRPr="006A2B34">
        <w:rPr>
          <w:lang w:val="fr-CA"/>
        </w:rPr>
        <w:t xml:space="preserve"> tour </w:t>
      </w:r>
      <w:r w:rsidRPr="006A2B34">
        <w:rPr>
          <w:lang w:val="fr-CA"/>
        </w:rPr>
        <w:t>O</w:t>
      </w:r>
      <w:r w:rsidR="00AD41AF" w:rsidRPr="006A2B34">
        <w:rPr>
          <w:lang w:val="fr-CA"/>
        </w:rPr>
        <w:t>uest</w:t>
      </w:r>
      <w:r w:rsidRPr="006A2B34">
        <w:rPr>
          <w:lang w:val="fr-CA"/>
        </w:rPr>
        <w:t>.</w:t>
      </w:r>
      <w:r w:rsidR="00AD41AF" w:rsidRPr="006A2B34">
        <w:rPr>
          <w:lang w:val="fr-CA"/>
        </w:rPr>
        <w:t xml:space="preserve"> </w:t>
      </w:r>
      <w:r w:rsidRPr="006A2B34">
        <w:rPr>
          <w:lang w:val="fr-CA"/>
        </w:rPr>
        <w:t>Un membre de l’équipe d’audit sera présent pour les accueillir et les esco</w:t>
      </w:r>
      <w:r w:rsidR="006A2B34">
        <w:rPr>
          <w:lang w:val="fr-CA"/>
        </w:rPr>
        <w:t>r</w:t>
      </w:r>
      <w:r w:rsidRPr="006A2B34">
        <w:rPr>
          <w:lang w:val="fr-CA"/>
        </w:rPr>
        <w:t>ter jusqu’à la salle de réunion.</w:t>
      </w:r>
    </w:p>
    <w:p w:rsidR="00AD41AF" w:rsidRPr="006A2B34" w:rsidRDefault="00C03B76" w:rsidP="00392692">
      <w:pPr>
        <w:pStyle w:val="03Para"/>
        <w:rPr>
          <w:lang w:val="fr-CA"/>
        </w:rPr>
      </w:pPr>
      <w:r w:rsidRPr="006A2B34">
        <w:rPr>
          <w:lang w:val="fr-CA"/>
        </w:rPr>
        <w:t xml:space="preserve">Lors de la réunion, nous aimerions </w:t>
      </w:r>
      <w:r w:rsidR="00AD41AF" w:rsidRPr="006A2B34">
        <w:rPr>
          <w:lang w:val="fr-CA"/>
        </w:rPr>
        <w:t xml:space="preserve">obtenir vos commentaires </w:t>
      </w:r>
      <w:r w:rsidRPr="006A2B34">
        <w:rPr>
          <w:lang w:val="fr-CA"/>
        </w:rPr>
        <w:t xml:space="preserve">à propos des </w:t>
      </w:r>
      <w:r w:rsidR="00AD41AF" w:rsidRPr="006A2B34">
        <w:rPr>
          <w:lang w:val="fr-CA"/>
        </w:rPr>
        <w:t>questions</w:t>
      </w:r>
      <w:r w:rsidR="009B38F3">
        <w:rPr>
          <w:lang w:val="fr-CA"/>
        </w:rPr>
        <w:t xml:space="preserve"> ou des éléments suivants</w:t>
      </w:r>
      <w:r w:rsidR="00AD41AF" w:rsidRPr="006A2B34">
        <w:rPr>
          <w:lang w:val="fr-CA"/>
        </w:rPr>
        <w:t> : [</w:t>
      </w:r>
      <w:r w:rsidR="00277B3E">
        <w:rPr>
          <w:i/>
          <w:color w:val="0000FF"/>
          <w:lang w:val="fr-CA"/>
        </w:rPr>
        <w:t>Remarqu</w:t>
      </w:r>
      <w:r w:rsidR="00AA5353" w:rsidRPr="006A2B34">
        <w:rPr>
          <w:i/>
          <w:color w:val="0000FF"/>
          <w:lang w:val="fr-CA"/>
        </w:rPr>
        <w:t xml:space="preserve">e : </w:t>
      </w:r>
      <w:r w:rsidRPr="006A2B34">
        <w:rPr>
          <w:i/>
          <w:color w:val="0000FF"/>
          <w:lang w:val="fr-CA"/>
        </w:rPr>
        <w:t>adapter au besoin — les équipes d’examen spécial voudront peut-être ajouter une question à propos d’un défaut grave potentiel et son impact sur l’opinion découlant de l’examen spécial</w:t>
      </w:r>
      <w:r w:rsidR="00AD41AF" w:rsidRPr="006A2B34">
        <w:rPr>
          <w:lang w:val="fr-CA"/>
        </w:rPr>
        <w:t>]</w:t>
      </w:r>
    </w:p>
    <w:p w:rsidR="00AD41AF" w:rsidRPr="006A2B34" w:rsidRDefault="009049FC" w:rsidP="00392692">
      <w:pPr>
        <w:pStyle w:val="03ParaList"/>
        <w:numPr>
          <w:ilvl w:val="0"/>
          <w:numId w:val="8"/>
        </w:numPr>
        <w:rPr>
          <w:lang w:val="fr-CA"/>
        </w:rPr>
      </w:pPr>
      <w:r w:rsidRPr="006A2B34">
        <w:rPr>
          <w:lang w:val="fr-CA"/>
        </w:rPr>
        <w:t>[</w:t>
      </w:r>
      <w:r w:rsidR="00AD41AF" w:rsidRPr="006A2B34">
        <w:rPr>
          <w:color w:val="0000FF"/>
          <w:lang w:val="fr-CA"/>
        </w:rPr>
        <w:t>C</w:t>
      </w:r>
      <w:r w:rsidR="00C03B76" w:rsidRPr="006A2B34">
        <w:rPr>
          <w:color w:val="0000FF"/>
          <w:lang w:val="fr-CA"/>
        </w:rPr>
        <w:t>larté du message — C</w:t>
      </w:r>
      <w:r w:rsidR="00AD41AF" w:rsidRPr="006A2B34">
        <w:rPr>
          <w:color w:val="0000FF"/>
          <w:lang w:val="fr-CA"/>
        </w:rPr>
        <w:t>royez-vous que nous avons présenté les principaux messages de manière adéquate</w:t>
      </w:r>
      <w:r w:rsidR="00AA5353" w:rsidRPr="006A2B34">
        <w:rPr>
          <w:color w:val="0000FF"/>
          <w:lang w:val="fr-CA"/>
        </w:rPr>
        <w:t xml:space="preserve">? </w:t>
      </w:r>
      <w:r w:rsidR="00AD41AF" w:rsidRPr="006A2B34">
        <w:rPr>
          <w:color w:val="0000FF"/>
          <w:lang w:val="fr-CA"/>
        </w:rPr>
        <w:t>Sont-ils clairs?</w:t>
      </w:r>
    </w:p>
    <w:p w:rsidR="00AD41AF" w:rsidRPr="001A2976" w:rsidRDefault="00AD41AF" w:rsidP="00392692">
      <w:pPr>
        <w:pStyle w:val="03ParaList"/>
        <w:numPr>
          <w:ilvl w:val="0"/>
          <w:numId w:val="8"/>
        </w:numPr>
        <w:rPr>
          <w:lang w:val="fr-CA"/>
        </w:rPr>
      </w:pPr>
      <w:r w:rsidRPr="006A2B34">
        <w:rPr>
          <w:color w:val="0000FF"/>
          <w:lang w:val="fr-CA"/>
        </w:rPr>
        <w:t>Ton de l’ébauche</w:t>
      </w:r>
      <w:r w:rsidR="004A3D96">
        <w:rPr>
          <w:color w:val="0000FF"/>
          <w:lang w:val="fr-CA"/>
        </w:rPr>
        <w:t> </w:t>
      </w:r>
      <w:r w:rsidR="00392692" w:rsidRPr="006A2B34">
        <w:rPr>
          <w:color w:val="0000FF"/>
          <w:lang w:val="fr-CA"/>
        </w:rPr>
        <w:t>—</w:t>
      </w:r>
      <w:r w:rsidRPr="006A2B34">
        <w:rPr>
          <w:color w:val="0000FF"/>
          <w:lang w:val="fr-CA"/>
        </w:rPr>
        <w:t xml:space="preserve"> Le ton est-il approprié</w:t>
      </w:r>
      <w:r w:rsidR="00AA5353" w:rsidRPr="006A2B34">
        <w:rPr>
          <w:color w:val="0000FF"/>
          <w:lang w:val="fr-CA"/>
        </w:rPr>
        <w:t xml:space="preserve">? </w:t>
      </w:r>
      <w:r w:rsidR="00C03B76" w:rsidRPr="006A2B34">
        <w:rPr>
          <w:color w:val="0000FF"/>
          <w:lang w:val="fr-CA"/>
        </w:rPr>
        <w:t>E</w:t>
      </w:r>
      <w:r w:rsidRPr="006A2B34">
        <w:rPr>
          <w:color w:val="0000FF"/>
          <w:lang w:val="fr-CA"/>
        </w:rPr>
        <w:t>st-il trop négatif ou trop positif?</w:t>
      </w:r>
    </w:p>
    <w:p w:rsidR="00AD41AF" w:rsidRPr="006A2B34" w:rsidRDefault="00AD41AF" w:rsidP="00392692">
      <w:pPr>
        <w:pStyle w:val="03ParaList"/>
        <w:numPr>
          <w:ilvl w:val="0"/>
          <w:numId w:val="8"/>
        </w:numPr>
        <w:rPr>
          <w:lang w:val="fr-CA"/>
        </w:rPr>
      </w:pPr>
      <w:r w:rsidRPr="006A2B34">
        <w:rPr>
          <w:color w:val="0000FF"/>
          <w:lang w:val="fr-CA"/>
        </w:rPr>
        <w:t xml:space="preserve">Pertinence pour le </w:t>
      </w:r>
      <w:r w:rsidR="00C03B76" w:rsidRPr="006A2B34">
        <w:rPr>
          <w:lang w:val="fr-CA"/>
        </w:rPr>
        <w:t>[</w:t>
      </w:r>
      <w:r w:rsidRPr="006A2B34">
        <w:rPr>
          <w:color w:val="0000FF"/>
          <w:lang w:val="fr-CA"/>
        </w:rPr>
        <w:t>Parlement</w:t>
      </w:r>
      <w:r w:rsidR="00C03B76" w:rsidRPr="006A2B34">
        <w:rPr>
          <w:color w:val="0000FF"/>
          <w:lang w:val="fr-CA"/>
        </w:rPr>
        <w:t> /Conseil d’administration</w:t>
      </w:r>
      <w:r w:rsidR="00C03B76" w:rsidRPr="006A2B34">
        <w:rPr>
          <w:lang w:val="fr-CA"/>
        </w:rPr>
        <w:t xml:space="preserve">] </w:t>
      </w:r>
      <w:r w:rsidRPr="006A2B34">
        <w:rPr>
          <w:color w:val="0000FF"/>
          <w:lang w:val="fr-CA"/>
        </w:rPr>
        <w:t>et longueur</w:t>
      </w:r>
      <w:r w:rsidR="00392692" w:rsidRPr="006A2B34">
        <w:rPr>
          <w:color w:val="0000FF"/>
          <w:lang w:val="fr-CA"/>
        </w:rPr>
        <w:t xml:space="preserve"> </w:t>
      </w:r>
      <w:r w:rsidR="00C03B76" w:rsidRPr="006A2B34">
        <w:rPr>
          <w:color w:val="0000FF"/>
          <w:lang w:val="fr-CA"/>
        </w:rPr>
        <w:t>de l</w:t>
      </w:r>
      <w:r w:rsidRPr="006A2B34">
        <w:rPr>
          <w:color w:val="0000FF"/>
          <w:lang w:val="fr-CA"/>
        </w:rPr>
        <w:t>’ébauche</w:t>
      </w:r>
      <w:r w:rsidR="00C03B76" w:rsidRPr="006A2B34">
        <w:rPr>
          <w:color w:val="0000FF"/>
          <w:lang w:val="fr-CA"/>
        </w:rPr>
        <w:t> — L’ébauche</w:t>
      </w:r>
      <w:r w:rsidRPr="006A2B34">
        <w:rPr>
          <w:color w:val="0000FF"/>
          <w:lang w:val="fr-CA"/>
        </w:rPr>
        <w:t xml:space="preserve"> est-elle trop longue dans sa forme actuelle</w:t>
      </w:r>
      <w:r w:rsidR="002B2975" w:rsidRPr="006A2B34">
        <w:rPr>
          <w:color w:val="0000FF"/>
          <w:lang w:val="fr-CA"/>
        </w:rPr>
        <w:t>?</w:t>
      </w:r>
      <w:r w:rsidR="00AA5353" w:rsidRPr="006A2B34">
        <w:rPr>
          <w:color w:val="0000FF"/>
          <w:lang w:val="fr-CA"/>
        </w:rPr>
        <w:t xml:space="preserve"> </w:t>
      </w:r>
      <w:r w:rsidRPr="006A2B34">
        <w:rPr>
          <w:color w:val="0000FF"/>
          <w:lang w:val="fr-CA"/>
        </w:rPr>
        <w:t>Quelles sections pourraient être éliminées ou raccourcies parce qu’elle</w:t>
      </w:r>
      <w:r w:rsidR="009049FC" w:rsidRPr="006A2B34">
        <w:rPr>
          <w:color w:val="0000FF"/>
          <w:lang w:val="fr-CA"/>
        </w:rPr>
        <w:t>s</w:t>
      </w:r>
      <w:r w:rsidRPr="006A2B34">
        <w:rPr>
          <w:color w:val="0000FF"/>
          <w:lang w:val="fr-CA"/>
        </w:rPr>
        <w:t xml:space="preserve"> risquent de ne pas être d’un aussi grand intérêt pour les</w:t>
      </w:r>
      <w:r w:rsidRPr="006A2B34">
        <w:rPr>
          <w:lang w:val="fr-CA"/>
        </w:rPr>
        <w:t xml:space="preserve"> </w:t>
      </w:r>
      <w:r w:rsidR="00C03B76" w:rsidRPr="006A2B34">
        <w:rPr>
          <w:lang w:val="fr-CA"/>
        </w:rPr>
        <w:t>[</w:t>
      </w:r>
      <w:r w:rsidRPr="006A2B34">
        <w:rPr>
          <w:color w:val="0000FF"/>
          <w:lang w:val="fr-CA"/>
        </w:rPr>
        <w:t>parlementaires</w:t>
      </w:r>
      <w:r w:rsidR="00E26ABB">
        <w:rPr>
          <w:color w:val="0000FF"/>
          <w:lang w:val="fr-CA"/>
        </w:rPr>
        <w:t>/</w:t>
      </w:r>
      <w:r w:rsidR="00C03B76" w:rsidRPr="006A2B34">
        <w:rPr>
          <w:color w:val="0000FF"/>
          <w:lang w:val="fr-CA"/>
        </w:rPr>
        <w:t>membres du conseil d’administration</w:t>
      </w:r>
      <w:r w:rsidR="00C03B76" w:rsidRPr="006A2B34">
        <w:rPr>
          <w:lang w:val="fr-CA"/>
        </w:rPr>
        <w:t>]</w:t>
      </w:r>
      <w:r w:rsidR="00AA5353" w:rsidRPr="006A2B34">
        <w:rPr>
          <w:color w:val="0000FF"/>
          <w:lang w:val="fr-CA"/>
        </w:rPr>
        <w:t xml:space="preserve">? </w:t>
      </w:r>
      <w:r w:rsidRPr="006A2B34">
        <w:rPr>
          <w:color w:val="0000FF"/>
          <w:lang w:val="fr-CA"/>
        </w:rPr>
        <w:t xml:space="preserve">Y </w:t>
      </w:r>
      <w:proofErr w:type="spellStart"/>
      <w:r w:rsidRPr="006A2B34">
        <w:rPr>
          <w:color w:val="0000FF"/>
          <w:lang w:val="fr-CA"/>
        </w:rPr>
        <w:t>a-t-il</w:t>
      </w:r>
      <w:proofErr w:type="spellEnd"/>
      <w:r w:rsidRPr="006A2B34">
        <w:rPr>
          <w:color w:val="0000FF"/>
          <w:lang w:val="fr-CA"/>
        </w:rPr>
        <w:t xml:space="preserve"> d’autres sections où l’on pourrait </w:t>
      </w:r>
      <w:r w:rsidR="00C03B76" w:rsidRPr="006A2B34">
        <w:rPr>
          <w:color w:val="0000FF"/>
          <w:lang w:val="fr-CA"/>
        </w:rPr>
        <w:t>d</w:t>
      </w:r>
      <w:r w:rsidR="006A2B34">
        <w:rPr>
          <w:color w:val="0000FF"/>
          <w:lang w:val="fr-CA"/>
        </w:rPr>
        <w:t>é</w:t>
      </w:r>
      <w:r w:rsidR="00C03B76" w:rsidRPr="006A2B34">
        <w:rPr>
          <w:color w:val="0000FF"/>
          <w:lang w:val="fr-CA"/>
        </w:rPr>
        <w:t xml:space="preserve">velopper </w:t>
      </w:r>
      <w:r w:rsidR="003040E5" w:rsidRPr="006A2B34">
        <w:rPr>
          <w:color w:val="0000FF"/>
          <w:lang w:val="fr-CA"/>
        </w:rPr>
        <w:t>parce que les répercussions ne sont pas suffisamment expli</w:t>
      </w:r>
      <w:r w:rsidR="002B2975" w:rsidRPr="006A2B34">
        <w:rPr>
          <w:color w:val="0000FF"/>
          <w:lang w:val="fr-CA"/>
        </w:rPr>
        <w:t>quées</w:t>
      </w:r>
      <w:r w:rsidRPr="006A2B34">
        <w:rPr>
          <w:color w:val="0000FF"/>
          <w:lang w:val="fr-CA"/>
        </w:rPr>
        <w:t>?</w:t>
      </w:r>
    </w:p>
    <w:p w:rsidR="00AD41AF" w:rsidRPr="001A2976" w:rsidRDefault="00AD41AF" w:rsidP="00392692">
      <w:pPr>
        <w:pStyle w:val="03ParaList"/>
        <w:numPr>
          <w:ilvl w:val="0"/>
          <w:numId w:val="8"/>
        </w:numPr>
        <w:rPr>
          <w:lang w:val="fr-CA"/>
        </w:rPr>
      </w:pPr>
      <w:r w:rsidRPr="006A2B34">
        <w:rPr>
          <w:color w:val="0000FF"/>
          <w:lang w:val="fr-CA"/>
        </w:rPr>
        <w:t>Enchaînement des idées d</w:t>
      </w:r>
      <w:r w:rsidR="00C03B76" w:rsidRPr="006A2B34">
        <w:rPr>
          <w:color w:val="0000FF"/>
          <w:lang w:val="fr-CA"/>
        </w:rPr>
        <w:t>ans</w:t>
      </w:r>
      <w:r w:rsidRPr="006A2B34">
        <w:rPr>
          <w:color w:val="0000FF"/>
          <w:lang w:val="fr-CA"/>
        </w:rPr>
        <w:t xml:space="preserve"> l’ébauche</w:t>
      </w:r>
      <w:r w:rsidR="00C03B76" w:rsidRPr="006A2B34">
        <w:rPr>
          <w:color w:val="0000FF"/>
          <w:lang w:val="fr-CA"/>
        </w:rPr>
        <w:t> </w:t>
      </w:r>
      <w:r w:rsidR="00392692" w:rsidRPr="006A2B34">
        <w:rPr>
          <w:color w:val="0000FF"/>
          <w:lang w:val="fr-CA"/>
        </w:rPr>
        <w:t>—</w:t>
      </w:r>
      <w:r w:rsidRPr="006A2B34">
        <w:rPr>
          <w:color w:val="0000FF"/>
          <w:lang w:val="fr-CA"/>
        </w:rPr>
        <w:t xml:space="preserve"> Est-ce que l’ébauche se lit bien</w:t>
      </w:r>
      <w:r w:rsidR="00AA5353" w:rsidRPr="006A2B34">
        <w:rPr>
          <w:color w:val="0000FF"/>
          <w:lang w:val="fr-CA"/>
        </w:rPr>
        <w:t xml:space="preserve">? </w:t>
      </w:r>
      <w:r w:rsidRPr="006A2B34">
        <w:rPr>
          <w:color w:val="0000FF"/>
          <w:lang w:val="fr-CA"/>
        </w:rPr>
        <w:t xml:space="preserve">Quelles améliorations pourraient </w:t>
      </w:r>
      <w:r w:rsidR="002B2975" w:rsidRPr="006A2B34">
        <w:rPr>
          <w:color w:val="0000FF"/>
          <w:lang w:val="fr-CA"/>
        </w:rPr>
        <w:t xml:space="preserve">en faciliter la </w:t>
      </w:r>
      <w:r w:rsidR="00AA5353" w:rsidRPr="006A2B34">
        <w:rPr>
          <w:color w:val="0000FF"/>
          <w:lang w:val="fr-CA"/>
        </w:rPr>
        <w:t xml:space="preserve">lecture? </w:t>
      </w:r>
      <w:r w:rsidRPr="006A2B34">
        <w:rPr>
          <w:color w:val="0000FF"/>
          <w:lang w:val="fr-CA"/>
        </w:rPr>
        <w:t xml:space="preserve">Par exemple, est-ce que </w:t>
      </w:r>
      <w:r w:rsidR="002B2975" w:rsidRPr="006A2B34">
        <w:rPr>
          <w:color w:val="0000FF"/>
          <w:lang w:val="fr-CA"/>
        </w:rPr>
        <w:t xml:space="preserve">les </w:t>
      </w:r>
      <w:r w:rsidRPr="006A2B34">
        <w:rPr>
          <w:color w:val="0000FF"/>
          <w:lang w:val="fr-CA"/>
        </w:rPr>
        <w:t xml:space="preserve">pièces sont </w:t>
      </w:r>
      <w:r w:rsidR="00C03B76" w:rsidRPr="006A2B34">
        <w:rPr>
          <w:color w:val="0000FF"/>
          <w:lang w:val="fr-CA"/>
        </w:rPr>
        <w:t xml:space="preserve">appropriées </w:t>
      </w:r>
      <w:r w:rsidRPr="006A2B34">
        <w:rPr>
          <w:color w:val="0000FF"/>
          <w:lang w:val="fr-CA"/>
        </w:rPr>
        <w:t>et claires?</w:t>
      </w:r>
    </w:p>
    <w:p w:rsidR="00AD41AF" w:rsidRPr="001A2976" w:rsidRDefault="00C03B76" w:rsidP="00392692">
      <w:pPr>
        <w:pStyle w:val="03ParaList"/>
        <w:numPr>
          <w:ilvl w:val="0"/>
          <w:numId w:val="8"/>
        </w:numPr>
        <w:rPr>
          <w:lang w:val="fr-CA"/>
        </w:rPr>
      </w:pPr>
      <w:r w:rsidRPr="006A2B34">
        <w:rPr>
          <w:color w:val="0000FF"/>
          <w:lang w:val="fr-CA"/>
        </w:rPr>
        <w:t xml:space="preserve">Recommandations — </w:t>
      </w:r>
      <w:r w:rsidR="00AD41AF" w:rsidRPr="006A2B34">
        <w:rPr>
          <w:color w:val="0000FF"/>
          <w:lang w:val="fr-CA"/>
        </w:rPr>
        <w:t xml:space="preserve">Quelles devraient être les recommandations du </w:t>
      </w:r>
      <w:r w:rsidRPr="006A2B34">
        <w:rPr>
          <w:color w:val="0000FF"/>
          <w:lang w:val="fr-CA"/>
        </w:rPr>
        <w:t xml:space="preserve">rapport </w:t>
      </w:r>
      <w:r w:rsidR="00AD41AF" w:rsidRPr="006A2B34">
        <w:rPr>
          <w:color w:val="0000FF"/>
          <w:lang w:val="fr-CA"/>
        </w:rPr>
        <w:t>ou quels éléments devraient-elles contenir?</w:t>
      </w:r>
    </w:p>
    <w:p w:rsidR="00AD41AF" w:rsidRPr="006A2B34" w:rsidRDefault="00AD41AF" w:rsidP="00392692">
      <w:pPr>
        <w:pStyle w:val="03ParaList"/>
        <w:numPr>
          <w:ilvl w:val="0"/>
          <w:numId w:val="8"/>
        </w:numPr>
        <w:rPr>
          <w:lang w:val="fr-CA"/>
        </w:rPr>
      </w:pPr>
      <w:r w:rsidRPr="006A2B34">
        <w:rPr>
          <w:color w:val="0000FF"/>
          <w:lang w:val="fr-CA"/>
        </w:rPr>
        <w:t>Commentaires généraux</w:t>
      </w:r>
      <w:r w:rsidR="004A3D96">
        <w:rPr>
          <w:color w:val="0000FF"/>
          <w:lang w:val="fr-CA"/>
        </w:rPr>
        <w:t> </w:t>
      </w:r>
      <w:r w:rsidR="00392692" w:rsidRPr="006A2B34">
        <w:rPr>
          <w:color w:val="0000FF"/>
          <w:lang w:val="fr-CA"/>
        </w:rPr>
        <w:t>—</w:t>
      </w:r>
      <w:r w:rsidRPr="006A2B34">
        <w:rPr>
          <w:color w:val="0000FF"/>
          <w:lang w:val="fr-CA"/>
        </w:rPr>
        <w:t xml:space="preserve"> </w:t>
      </w:r>
      <w:r w:rsidR="00392692" w:rsidRPr="006A2B34">
        <w:rPr>
          <w:color w:val="0000FF"/>
          <w:lang w:val="fr-CA"/>
        </w:rPr>
        <w:t>A</w:t>
      </w:r>
      <w:r w:rsidRPr="006A2B34">
        <w:rPr>
          <w:color w:val="0000FF"/>
          <w:lang w:val="fr-CA"/>
        </w:rPr>
        <w:t>vez-vous d’autres suggestions ou commentaires?</w:t>
      </w:r>
      <w:r w:rsidR="009049FC" w:rsidRPr="006A2B34">
        <w:rPr>
          <w:lang w:val="fr-CA"/>
        </w:rPr>
        <w:t>]</w:t>
      </w:r>
    </w:p>
    <w:p w:rsidR="00AD41AF" w:rsidRPr="006A2B34" w:rsidRDefault="00AD41AF" w:rsidP="00C03B76">
      <w:pPr>
        <w:pStyle w:val="03Para"/>
        <w:rPr>
          <w:lang w:val="fr-CA"/>
        </w:rPr>
      </w:pPr>
      <w:r w:rsidRPr="006A2B34">
        <w:rPr>
          <w:lang w:val="fr-CA"/>
        </w:rPr>
        <w:t xml:space="preserve">Nous vous </w:t>
      </w:r>
      <w:r w:rsidR="00C03B76" w:rsidRPr="006A2B34">
        <w:rPr>
          <w:lang w:val="fr-CA"/>
        </w:rPr>
        <w:t xml:space="preserve">rappelons </w:t>
      </w:r>
      <w:r w:rsidRPr="006A2B34">
        <w:rPr>
          <w:lang w:val="fr-CA"/>
        </w:rPr>
        <w:t>que les documents ci-joints sont de</w:t>
      </w:r>
      <w:r w:rsidR="00FD6E59" w:rsidRPr="006A2B34">
        <w:rPr>
          <w:lang w:val="fr-CA"/>
        </w:rPr>
        <w:t xml:space="preserve">s documents de travail du BVG </w:t>
      </w:r>
      <w:r w:rsidR="00C03B76" w:rsidRPr="006A2B34">
        <w:rPr>
          <w:lang w:val="fr-CA"/>
        </w:rPr>
        <w:t xml:space="preserve">contrôlés </w:t>
      </w:r>
      <w:r w:rsidRPr="006A2B34">
        <w:rPr>
          <w:lang w:val="fr-CA"/>
        </w:rPr>
        <w:t xml:space="preserve">de niveau </w:t>
      </w:r>
      <w:r w:rsidRPr="006A2B34">
        <w:rPr>
          <w:i/>
          <w:lang w:val="fr-CA"/>
        </w:rPr>
        <w:t>Protégé</w:t>
      </w:r>
      <w:r w:rsidR="00C03B76" w:rsidRPr="006A2B34">
        <w:rPr>
          <w:i/>
          <w:lang w:val="fr-CA"/>
        </w:rPr>
        <w:t> </w:t>
      </w:r>
      <w:r w:rsidRPr="006A2B34">
        <w:rPr>
          <w:i/>
          <w:lang w:val="fr-CA"/>
        </w:rPr>
        <w:t>A</w:t>
      </w:r>
      <w:r w:rsidRPr="006A2B34">
        <w:rPr>
          <w:lang w:val="fr-CA"/>
        </w:rPr>
        <w:t xml:space="preserve">, </w:t>
      </w:r>
      <w:r w:rsidR="00C03B76" w:rsidRPr="006A2B34">
        <w:rPr>
          <w:lang w:val="fr-CA"/>
        </w:rPr>
        <w:t xml:space="preserve">ainsi que l’information qu’ils contiennent. À ce titre, </w:t>
      </w:r>
      <w:r w:rsidRPr="006A2B34">
        <w:rPr>
          <w:lang w:val="fr-CA"/>
        </w:rPr>
        <w:t>ils doivent être traités de maniè</w:t>
      </w:r>
      <w:r w:rsidR="00FD6E59" w:rsidRPr="006A2B34">
        <w:rPr>
          <w:lang w:val="fr-CA"/>
        </w:rPr>
        <w:t xml:space="preserve">re strictement confidentielle </w:t>
      </w:r>
      <w:r w:rsidR="00DB0846" w:rsidRPr="006A2B34">
        <w:rPr>
          <w:lang w:val="fr-CA"/>
        </w:rPr>
        <w:t xml:space="preserve">et </w:t>
      </w:r>
      <w:r w:rsidRPr="006A2B34">
        <w:rPr>
          <w:lang w:val="fr-CA"/>
        </w:rPr>
        <w:t xml:space="preserve">ne doivent pas être photocopiés </w:t>
      </w:r>
      <w:r w:rsidR="00DB0846" w:rsidRPr="006A2B34">
        <w:rPr>
          <w:lang w:val="fr-CA"/>
        </w:rPr>
        <w:t xml:space="preserve">ni </w:t>
      </w:r>
      <w:r w:rsidR="00FD6E59" w:rsidRPr="006A2B34">
        <w:rPr>
          <w:lang w:val="fr-CA"/>
        </w:rPr>
        <w:t xml:space="preserve">reproduits d’aucune </w:t>
      </w:r>
      <w:r w:rsidR="00DB0846" w:rsidRPr="006A2B34">
        <w:rPr>
          <w:lang w:val="fr-CA"/>
        </w:rPr>
        <w:t xml:space="preserve">autre </w:t>
      </w:r>
      <w:r w:rsidR="00FD6E59" w:rsidRPr="006A2B34">
        <w:rPr>
          <w:lang w:val="fr-CA"/>
        </w:rPr>
        <w:t>façon.</w:t>
      </w:r>
    </w:p>
    <w:p w:rsidR="00AD41AF" w:rsidRPr="006A2B34" w:rsidRDefault="00AD41AF" w:rsidP="001A2976">
      <w:pPr>
        <w:pStyle w:val="03Para"/>
        <w:keepNext/>
        <w:keepLines/>
        <w:rPr>
          <w:lang w:val="fr-CA"/>
        </w:rPr>
      </w:pPr>
      <w:r w:rsidRPr="006A2B34">
        <w:rPr>
          <w:lang w:val="fr-CA"/>
        </w:rPr>
        <w:t>Si vous avez des questions ou des commentaires av</w:t>
      </w:r>
      <w:r w:rsidR="009B38F3">
        <w:rPr>
          <w:lang w:val="fr-CA"/>
        </w:rPr>
        <w:t xml:space="preserve">ant </w:t>
      </w:r>
      <w:r w:rsidR="002379F1">
        <w:rPr>
          <w:lang w:val="fr-CA"/>
        </w:rPr>
        <w:t>le</w:t>
      </w:r>
      <w:r w:rsidR="002379F1" w:rsidRPr="006A2B34">
        <w:rPr>
          <w:lang w:val="fr-CA"/>
        </w:rPr>
        <w:t xml:space="preserve"> [</w:t>
      </w:r>
      <w:r w:rsidR="002379F1" w:rsidRPr="006A2B34">
        <w:rPr>
          <w:color w:val="0000FF"/>
          <w:lang w:val="fr-CA"/>
        </w:rPr>
        <w:t>jour, date de la réunion</w:t>
      </w:r>
      <w:r w:rsidR="002379F1" w:rsidRPr="006A2B34">
        <w:rPr>
          <w:lang w:val="fr-CA"/>
        </w:rPr>
        <w:t>]</w:t>
      </w:r>
      <w:r w:rsidR="009B38F3">
        <w:rPr>
          <w:lang w:val="fr-CA"/>
        </w:rPr>
        <w:t>, n’hésitez pas à </w:t>
      </w:r>
      <w:r w:rsidRPr="006A2B34">
        <w:rPr>
          <w:lang w:val="fr-CA"/>
        </w:rPr>
        <w:t xml:space="preserve">communiquer avec </w:t>
      </w:r>
      <w:r w:rsidR="002B2975" w:rsidRPr="006A2B34">
        <w:rPr>
          <w:lang w:val="fr-CA"/>
        </w:rPr>
        <w:t>moi</w:t>
      </w:r>
      <w:r w:rsidR="006A2B34" w:rsidRPr="006A2B34">
        <w:rPr>
          <w:lang w:val="fr-CA"/>
        </w:rPr>
        <w:t xml:space="preserve"> au 613</w:t>
      </w:r>
      <w:r w:rsidR="006A2B34" w:rsidRPr="006A2B34">
        <w:rPr>
          <w:lang w:val="fr-CA"/>
        </w:rPr>
        <w:noBreakHyphen/>
      </w:r>
      <w:r w:rsidRPr="006A2B34">
        <w:rPr>
          <w:lang w:val="fr-CA"/>
        </w:rPr>
        <w:t>995</w:t>
      </w:r>
      <w:r w:rsidR="006A2B34" w:rsidRPr="006A2B34">
        <w:rPr>
          <w:lang w:val="fr-CA"/>
        </w:rPr>
        <w:noBreakHyphen/>
      </w:r>
      <w:r w:rsidRPr="006A2B34">
        <w:rPr>
          <w:lang w:val="fr-CA"/>
        </w:rPr>
        <w:t xml:space="preserve">3708. </w:t>
      </w:r>
      <w:r w:rsidR="002379F1">
        <w:rPr>
          <w:lang w:val="fr-CA"/>
        </w:rPr>
        <w:t>Dans l’attente de vous rencontrer, je</w:t>
      </w:r>
      <w:r w:rsidR="006A2B34" w:rsidRPr="006A2B34">
        <w:rPr>
          <w:lang w:val="fr-CA"/>
        </w:rPr>
        <w:t xml:space="preserve"> vous prie d’agréer mes salutations distinguées.</w:t>
      </w:r>
    </w:p>
    <w:p w:rsidR="006A2B34" w:rsidRPr="006A2B34" w:rsidRDefault="006A2B34" w:rsidP="001A2976">
      <w:pPr>
        <w:pStyle w:val="SignatureSpace"/>
        <w:keepNext/>
        <w:keepLines/>
        <w:rPr>
          <w:lang w:val="fr-CA" w:eastAsia="en-CA"/>
        </w:rPr>
      </w:pPr>
    </w:p>
    <w:p w:rsidR="00AD41AF" w:rsidRPr="006A2B34" w:rsidRDefault="00AD41AF" w:rsidP="00324538">
      <w:pPr>
        <w:pStyle w:val="SignatureNameTitle"/>
        <w:keepNext/>
        <w:rPr>
          <w:lang w:val="fr-CA" w:eastAsia="en-CA"/>
        </w:rPr>
      </w:pPr>
      <w:r w:rsidRPr="006A2B34">
        <w:rPr>
          <w:lang w:val="fr-CA" w:eastAsia="en-CA"/>
        </w:rPr>
        <w:t>[</w:t>
      </w:r>
      <w:r w:rsidRPr="006A2B34">
        <w:rPr>
          <w:color w:val="0000FF"/>
          <w:lang w:val="fr-CA"/>
        </w:rPr>
        <w:t>Nom</w:t>
      </w:r>
      <w:r w:rsidRPr="006A2B34">
        <w:rPr>
          <w:lang w:val="fr-CA" w:eastAsia="en-CA"/>
        </w:rPr>
        <w:t>]</w:t>
      </w:r>
    </w:p>
    <w:p w:rsidR="00AD41AF" w:rsidRPr="00994A64" w:rsidRDefault="00147773" w:rsidP="006A2B34">
      <w:pPr>
        <w:pStyle w:val="SignatureNameTitle"/>
        <w:rPr>
          <w:lang w:val="fr-CA" w:eastAsia="en-CA"/>
        </w:rPr>
      </w:pPr>
      <w:r>
        <w:rPr>
          <w:lang w:val="fr-CA" w:eastAsia="en-CA"/>
        </w:rPr>
        <w:t>[</w:t>
      </w:r>
      <w:r w:rsidR="00FD6E59" w:rsidRPr="00147773">
        <w:rPr>
          <w:color w:val="0000FF"/>
          <w:lang w:val="fr-CA" w:eastAsia="en-CA"/>
        </w:rPr>
        <w:t>D</w:t>
      </w:r>
      <w:r w:rsidR="00332E8E" w:rsidRPr="00147773">
        <w:rPr>
          <w:color w:val="0000FF"/>
          <w:lang w:val="fr-CA" w:eastAsia="en-CA"/>
        </w:rPr>
        <w:t xml:space="preserve">irecteur </w:t>
      </w:r>
      <w:r w:rsidR="00AD41AF" w:rsidRPr="00147773">
        <w:rPr>
          <w:color w:val="0000FF"/>
          <w:lang w:val="fr-CA" w:eastAsia="en-CA"/>
        </w:rPr>
        <w:t>principal</w:t>
      </w:r>
      <w:r w:rsidR="00920029">
        <w:rPr>
          <w:color w:val="0000FF"/>
          <w:lang w:val="fr-CA" w:eastAsia="en-CA"/>
        </w:rPr>
        <w:t xml:space="preserve"> ou </w:t>
      </w:r>
      <w:r w:rsidRPr="00147773">
        <w:rPr>
          <w:color w:val="0000FF"/>
          <w:lang w:val="fr-CA" w:eastAsia="en-CA"/>
        </w:rPr>
        <w:t>Directeur responsable de l’audit</w:t>
      </w:r>
      <w:proofErr w:type="gramStart"/>
      <w:r w:rsidRPr="00994A64">
        <w:rPr>
          <w:lang w:val="fr-CA" w:eastAsia="en-CA"/>
        </w:rPr>
        <w:t>]</w:t>
      </w:r>
      <w:proofErr w:type="gramEnd"/>
      <w:r w:rsidR="00324538">
        <w:rPr>
          <w:lang w:val="fr-CA" w:eastAsia="en-CA"/>
        </w:rPr>
        <w:br/>
        <w:t>240, rue Sparks</w:t>
      </w:r>
      <w:r w:rsidR="00324538">
        <w:rPr>
          <w:lang w:val="fr-CA" w:eastAsia="en-CA"/>
        </w:rPr>
        <w:br/>
        <w:t>Ottawa, Ontario  K1A 0G6</w:t>
      </w:r>
    </w:p>
    <w:p w:rsidR="006A2B34" w:rsidRDefault="006A2B34" w:rsidP="006A2B34">
      <w:pPr>
        <w:pStyle w:val="03Para"/>
        <w:rPr>
          <w:lang w:val="fr-CA"/>
        </w:rPr>
      </w:pPr>
    </w:p>
    <w:p w:rsidR="00AD41AF" w:rsidRPr="006A2B34" w:rsidRDefault="003040E5" w:rsidP="00604E44">
      <w:pPr>
        <w:pStyle w:val="03Para"/>
        <w:keepNext/>
        <w:keepLines/>
        <w:rPr>
          <w:lang w:val="fr-CA"/>
        </w:rPr>
      </w:pPr>
      <w:r w:rsidRPr="006A2B34">
        <w:rPr>
          <w:lang w:val="fr-CA"/>
        </w:rPr>
        <w:t>Liste de distribution</w:t>
      </w:r>
      <w:r w:rsidR="00332E8E">
        <w:rPr>
          <w:lang w:val="fr-CA"/>
        </w:rPr>
        <w:t> </w:t>
      </w:r>
      <w:r w:rsidR="00AD41AF" w:rsidRPr="006A2B34">
        <w:rPr>
          <w:lang w:val="fr-CA"/>
        </w:rPr>
        <w:t>:</w:t>
      </w:r>
    </w:p>
    <w:tbl>
      <w:tblPr>
        <w:tblStyle w:val="TableGrid"/>
        <w:tblW w:w="5000" w:type="pct"/>
        <w:tblLayout w:type="fixed"/>
        <w:tblLook w:val="04A0" w:firstRow="1" w:lastRow="0" w:firstColumn="1" w:lastColumn="0" w:noHBand="0" w:noVBand="1"/>
      </w:tblPr>
      <w:tblGrid>
        <w:gridCol w:w="2344"/>
        <w:gridCol w:w="2343"/>
        <w:gridCol w:w="4663"/>
      </w:tblGrid>
      <w:tr w:rsidR="006D51AE" w:rsidRPr="00332E8E" w:rsidTr="005A7994">
        <w:tc>
          <w:tcPr>
            <w:tcW w:w="2344" w:type="dxa"/>
            <w:shd w:val="clear" w:color="auto" w:fill="D9D9D9" w:themeFill="background1" w:themeFillShade="D9"/>
            <w:tcMar>
              <w:top w:w="58" w:type="dxa"/>
              <w:left w:w="115" w:type="dxa"/>
              <w:bottom w:w="58" w:type="dxa"/>
              <w:right w:w="115" w:type="dxa"/>
            </w:tcMar>
            <w:vAlign w:val="bottom"/>
          </w:tcPr>
          <w:p w:rsidR="006D51AE" w:rsidRPr="00332E8E" w:rsidRDefault="006D51AE" w:rsidP="00604E44">
            <w:pPr>
              <w:pStyle w:val="CellHeading"/>
              <w:keepNext/>
              <w:keepLines/>
            </w:pPr>
            <w:r w:rsidRPr="00332E8E">
              <w:t>Conseillers externes</w:t>
            </w:r>
            <w:r>
              <w:t> :</w:t>
            </w:r>
          </w:p>
        </w:tc>
        <w:tc>
          <w:tcPr>
            <w:tcW w:w="2343" w:type="dxa"/>
            <w:shd w:val="clear" w:color="auto" w:fill="D9D9D9" w:themeFill="background1" w:themeFillShade="D9"/>
            <w:tcMar>
              <w:top w:w="58" w:type="dxa"/>
              <w:left w:w="115" w:type="dxa"/>
              <w:bottom w:w="58" w:type="dxa"/>
              <w:right w:w="115" w:type="dxa"/>
            </w:tcMar>
            <w:vAlign w:val="bottom"/>
          </w:tcPr>
          <w:p w:rsidR="006D51AE" w:rsidRPr="00332E8E" w:rsidRDefault="006D51AE" w:rsidP="00604E44">
            <w:pPr>
              <w:pStyle w:val="CellHeading"/>
              <w:keepNext/>
              <w:keepLines/>
            </w:pPr>
            <w:r>
              <w:t>Équipe d</w:t>
            </w:r>
            <w:r>
              <w:rPr>
                <w:lang w:val="en-CA"/>
              </w:rPr>
              <w:t>’audit</w:t>
            </w:r>
            <w:r w:rsidRPr="00332E8E">
              <w:t> :</w:t>
            </w:r>
          </w:p>
        </w:tc>
        <w:tc>
          <w:tcPr>
            <w:tcW w:w="4663" w:type="dxa"/>
            <w:shd w:val="clear" w:color="auto" w:fill="D9D9D9" w:themeFill="background1" w:themeFillShade="D9"/>
            <w:tcMar>
              <w:top w:w="58" w:type="dxa"/>
              <w:left w:w="115" w:type="dxa"/>
              <w:bottom w:w="58" w:type="dxa"/>
              <w:right w:w="115" w:type="dxa"/>
            </w:tcMar>
            <w:vAlign w:val="bottom"/>
          </w:tcPr>
          <w:p w:rsidR="006D51AE" w:rsidRPr="00332E8E" w:rsidRDefault="006D51AE" w:rsidP="006D51AE">
            <w:pPr>
              <w:pStyle w:val="CellHeading"/>
              <w:keepNext/>
              <w:keepLines/>
            </w:pPr>
            <w:r>
              <w:t>Vérificateur général :</w:t>
            </w:r>
          </w:p>
        </w:tc>
      </w:tr>
      <w:tr w:rsidR="006D51AE" w:rsidRPr="00332E8E" w:rsidTr="005A7994">
        <w:tc>
          <w:tcPr>
            <w:tcW w:w="2344" w:type="dxa"/>
            <w:tcMar>
              <w:top w:w="58" w:type="dxa"/>
              <w:left w:w="115" w:type="dxa"/>
              <w:bottom w:w="58" w:type="dxa"/>
              <w:right w:w="115" w:type="dxa"/>
            </w:tcMar>
          </w:tcPr>
          <w:p w:rsidR="006D51AE" w:rsidRDefault="00101C2D" w:rsidP="006D51AE">
            <w:pPr>
              <w:pStyle w:val="CellBullet"/>
            </w:pPr>
            <w:r>
              <w:t>…</w:t>
            </w:r>
          </w:p>
          <w:p w:rsidR="006D51AE" w:rsidRDefault="006D51AE" w:rsidP="006D51AE">
            <w:pPr>
              <w:pStyle w:val="CellBullet"/>
            </w:pPr>
            <w:r>
              <w:t>...</w:t>
            </w:r>
          </w:p>
          <w:p w:rsidR="006D51AE" w:rsidRPr="00332E8E" w:rsidRDefault="006D51AE" w:rsidP="00101C2D">
            <w:pPr>
              <w:pStyle w:val="CellBullet"/>
            </w:pPr>
            <w:r>
              <w:t>...</w:t>
            </w:r>
          </w:p>
        </w:tc>
        <w:tc>
          <w:tcPr>
            <w:tcW w:w="2343" w:type="dxa"/>
            <w:tcMar>
              <w:top w:w="58" w:type="dxa"/>
              <w:left w:w="115" w:type="dxa"/>
              <w:bottom w:w="58" w:type="dxa"/>
              <w:right w:w="115" w:type="dxa"/>
            </w:tcMar>
          </w:tcPr>
          <w:p w:rsidR="006D51AE" w:rsidRPr="006D51AE" w:rsidRDefault="006D51AE" w:rsidP="006D51AE">
            <w:pPr>
              <w:pStyle w:val="CellBullet"/>
            </w:pPr>
            <w:r>
              <w:rPr>
                <w:lang w:val="en-CA"/>
              </w:rPr>
              <w:t>[</w:t>
            </w:r>
            <w:r w:rsidRPr="006D51AE">
              <w:rPr>
                <w:color w:val="0000FF"/>
                <w:lang w:val="en-CA"/>
              </w:rPr>
              <w:t>PX</w:t>
            </w:r>
            <w:r>
              <w:rPr>
                <w:lang w:val="en-CA"/>
              </w:rPr>
              <w:t>]</w:t>
            </w:r>
          </w:p>
          <w:p w:rsidR="006D51AE" w:rsidRPr="006D51AE" w:rsidRDefault="006D51AE" w:rsidP="006D51AE">
            <w:pPr>
              <w:pStyle w:val="CellBullet"/>
            </w:pPr>
            <w:r>
              <w:rPr>
                <w:lang w:val="en-CA"/>
              </w:rPr>
              <w:t>[</w:t>
            </w:r>
            <w:r>
              <w:rPr>
                <w:color w:val="0000FF"/>
                <w:lang w:val="en-CA"/>
              </w:rPr>
              <w:t>D</w:t>
            </w:r>
            <w:r w:rsidRPr="006D51AE">
              <w:rPr>
                <w:color w:val="0000FF"/>
                <w:lang w:val="en-CA"/>
              </w:rPr>
              <w:t>X</w:t>
            </w:r>
            <w:r>
              <w:rPr>
                <w:lang w:val="en-CA"/>
              </w:rPr>
              <w:t>]</w:t>
            </w:r>
          </w:p>
          <w:p w:rsidR="006D51AE" w:rsidRPr="006D51AE" w:rsidRDefault="006D51AE" w:rsidP="006D51AE">
            <w:pPr>
              <w:pStyle w:val="CellBullet"/>
            </w:pPr>
            <w:r>
              <w:rPr>
                <w:lang w:val="en-CA"/>
              </w:rPr>
              <w:t>[</w:t>
            </w:r>
            <w:r>
              <w:rPr>
                <w:color w:val="0000FF"/>
                <w:lang w:val="en-CA"/>
              </w:rPr>
              <w:t>AP</w:t>
            </w:r>
            <w:r>
              <w:rPr>
                <w:lang w:val="en-CA"/>
              </w:rPr>
              <w:t>]</w:t>
            </w:r>
          </w:p>
          <w:p w:rsidR="006D51AE" w:rsidRPr="00332E8E" w:rsidRDefault="006D51AE" w:rsidP="00101C2D">
            <w:pPr>
              <w:pStyle w:val="CellBullet"/>
            </w:pPr>
            <w:r>
              <w:rPr>
                <w:lang w:val="en-CA"/>
              </w:rPr>
              <w:t>...</w:t>
            </w:r>
          </w:p>
        </w:tc>
        <w:tc>
          <w:tcPr>
            <w:tcW w:w="4663" w:type="dxa"/>
            <w:tcMar>
              <w:top w:w="58" w:type="dxa"/>
              <w:left w:w="115" w:type="dxa"/>
              <w:bottom w:w="58" w:type="dxa"/>
              <w:right w:w="115" w:type="dxa"/>
            </w:tcMar>
          </w:tcPr>
          <w:p w:rsidR="006D51AE" w:rsidRPr="00332E8E" w:rsidRDefault="00A35BFA" w:rsidP="006D51AE">
            <w:pPr>
              <w:pStyle w:val="CellBullet"/>
            </w:pPr>
            <w:r>
              <w:t>[</w:t>
            </w:r>
            <w:r w:rsidRPr="00A35BFA">
              <w:rPr>
                <w:color w:val="0000FF"/>
              </w:rPr>
              <w:t>Vérificateur général</w:t>
            </w:r>
            <w:r>
              <w:t>]</w:t>
            </w:r>
          </w:p>
        </w:tc>
      </w:tr>
      <w:tr w:rsidR="005A7994" w:rsidRPr="00A35BFA" w:rsidTr="005A7994">
        <w:tc>
          <w:tcPr>
            <w:tcW w:w="2344" w:type="dxa"/>
            <w:shd w:val="clear" w:color="auto" w:fill="D9D9D9" w:themeFill="background1" w:themeFillShade="D9"/>
            <w:tcMar>
              <w:top w:w="58" w:type="dxa"/>
              <w:left w:w="115" w:type="dxa"/>
              <w:bottom w:w="58" w:type="dxa"/>
              <w:right w:w="115" w:type="dxa"/>
            </w:tcMar>
            <w:vAlign w:val="bottom"/>
          </w:tcPr>
          <w:p w:rsidR="005A7994" w:rsidRPr="00332E8E" w:rsidRDefault="005A7994" w:rsidP="00FA2965">
            <w:pPr>
              <w:pStyle w:val="CellHeading"/>
              <w:keepNext/>
              <w:keepLines/>
            </w:pPr>
            <w:r>
              <w:t>Conseillers in</w:t>
            </w:r>
            <w:r w:rsidRPr="00332E8E">
              <w:t>ternes</w:t>
            </w:r>
            <w:r>
              <w:t> :</w:t>
            </w:r>
          </w:p>
        </w:tc>
        <w:tc>
          <w:tcPr>
            <w:tcW w:w="2343" w:type="dxa"/>
            <w:shd w:val="clear" w:color="auto" w:fill="D9D9D9" w:themeFill="background1" w:themeFillShade="D9"/>
            <w:tcMar>
              <w:top w:w="58" w:type="dxa"/>
              <w:left w:w="115" w:type="dxa"/>
              <w:bottom w:w="58" w:type="dxa"/>
              <w:right w:w="115" w:type="dxa"/>
            </w:tcMar>
            <w:vAlign w:val="bottom"/>
          </w:tcPr>
          <w:p w:rsidR="005A7994" w:rsidRPr="00332E8E" w:rsidRDefault="005A7994" w:rsidP="00466740">
            <w:pPr>
              <w:pStyle w:val="CellHeading"/>
              <w:keepNext/>
              <w:keepLines/>
            </w:pPr>
            <w:r>
              <w:t>Examinateur de la qualité</w:t>
            </w:r>
            <w:r w:rsidRPr="00332E8E">
              <w:t> :</w:t>
            </w:r>
          </w:p>
        </w:tc>
        <w:tc>
          <w:tcPr>
            <w:tcW w:w="4663" w:type="dxa"/>
            <w:shd w:val="clear" w:color="auto" w:fill="D9D9D9" w:themeFill="background1" w:themeFillShade="D9"/>
            <w:tcMar>
              <w:top w:w="58" w:type="dxa"/>
              <w:left w:w="115" w:type="dxa"/>
              <w:bottom w:w="58" w:type="dxa"/>
              <w:right w:w="115" w:type="dxa"/>
            </w:tcMar>
            <w:vAlign w:val="bottom"/>
          </w:tcPr>
          <w:p w:rsidR="005A7994" w:rsidRPr="005A7994" w:rsidRDefault="005A7994" w:rsidP="00A35BFA">
            <w:pPr>
              <w:pStyle w:val="CellHeading"/>
            </w:pPr>
            <w:r>
              <w:t>Vérificateur général adjoint :</w:t>
            </w:r>
          </w:p>
        </w:tc>
      </w:tr>
      <w:tr w:rsidR="005A7994" w:rsidRPr="00332E8E" w:rsidTr="001A55DD">
        <w:trPr>
          <w:trHeight w:val="470"/>
        </w:trPr>
        <w:tc>
          <w:tcPr>
            <w:tcW w:w="2344" w:type="dxa"/>
            <w:tcMar>
              <w:top w:w="58" w:type="dxa"/>
              <w:left w:w="115" w:type="dxa"/>
              <w:bottom w:w="58" w:type="dxa"/>
              <w:right w:w="115" w:type="dxa"/>
            </w:tcMar>
          </w:tcPr>
          <w:p w:rsidR="005A7994" w:rsidRDefault="005A7994" w:rsidP="00AB3327">
            <w:pPr>
              <w:pStyle w:val="CellBullet"/>
            </w:pPr>
            <w:r>
              <w:t>...</w:t>
            </w:r>
          </w:p>
          <w:p w:rsidR="005A7994" w:rsidRDefault="005A7994" w:rsidP="00AB3327">
            <w:pPr>
              <w:pStyle w:val="CellBullet"/>
            </w:pPr>
            <w:r>
              <w:t>...</w:t>
            </w:r>
          </w:p>
          <w:p w:rsidR="005A7994" w:rsidRPr="00AB3327" w:rsidRDefault="005A7994" w:rsidP="00101C2D">
            <w:pPr>
              <w:pStyle w:val="CellBullet"/>
            </w:pPr>
            <w:r>
              <w:t>...</w:t>
            </w:r>
          </w:p>
        </w:tc>
        <w:tc>
          <w:tcPr>
            <w:tcW w:w="2343" w:type="dxa"/>
            <w:tcMar>
              <w:top w:w="58" w:type="dxa"/>
              <w:left w:w="115" w:type="dxa"/>
              <w:bottom w:w="58" w:type="dxa"/>
              <w:right w:w="115" w:type="dxa"/>
            </w:tcMar>
          </w:tcPr>
          <w:p w:rsidR="005A7994" w:rsidRPr="00332E8E" w:rsidRDefault="005A7994" w:rsidP="00101C2D">
            <w:pPr>
              <w:pStyle w:val="CellBullet"/>
            </w:pPr>
            <w:r>
              <w:t>...</w:t>
            </w:r>
          </w:p>
        </w:tc>
        <w:tc>
          <w:tcPr>
            <w:tcW w:w="4663" w:type="dxa"/>
            <w:tcMar>
              <w:top w:w="58" w:type="dxa"/>
              <w:left w:w="115" w:type="dxa"/>
              <w:bottom w:w="58" w:type="dxa"/>
              <w:right w:w="115" w:type="dxa"/>
            </w:tcMar>
          </w:tcPr>
          <w:p w:rsidR="005A7994" w:rsidRPr="005A7994" w:rsidRDefault="005A7994" w:rsidP="005A7994">
            <w:pPr>
              <w:pStyle w:val="CellBullet"/>
            </w:pPr>
            <w:r>
              <w:t>...</w:t>
            </w:r>
          </w:p>
        </w:tc>
      </w:tr>
    </w:tbl>
    <w:p w:rsidR="006D51AE" w:rsidRDefault="006D51AE" w:rsidP="00C16F7C">
      <w:pPr>
        <w:rPr>
          <w:rFonts w:ascii="Times New Roman" w:hAnsi="Times New Roman"/>
          <w:sz w:val="24"/>
          <w:lang w:val="en-CA"/>
        </w:rPr>
      </w:pPr>
    </w:p>
    <w:sectPr w:rsidR="006D51AE" w:rsidSect="00AC6F58">
      <w:headerReference w:type="default" r:id="rId8"/>
      <w:headerReference w:type="first" r:id="rId9"/>
      <w:pgSz w:w="12240" w:h="15840" w:code="1"/>
      <w:pgMar w:top="1411" w:right="1440" w:bottom="1440"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F5" w:rsidRDefault="00605BF5" w:rsidP="00091E2F">
      <w:r>
        <w:separator/>
      </w:r>
    </w:p>
  </w:endnote>
  <w:endnote w:type="continuationSeparator" w:id="0">
    <w:p w:rsidR="00605BF5" w:rsidRDefault="00605BF5" w:rsidP="0009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F5" w:rsidRDefault="00605BF5" w:rsidP="00091E2F">
      <w:r>
        <w:separator/>
      </w:r>
    </w:p>
  </w:footnote>
  <w:footnote w:type="continuationSeparator" w:id="0">
    <w:p w:rsidR="00605BF5" w:rsidRDefault="00605BF5" w:rsidP="0009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34" w:rsidRPr="004A3D96" w:rsidRDefault="004A3D96" w:rsidP="004A3D96">
    <w:pPr>
      <w:pStyle w:val="Header"/>
    </w:pPr>
    <w:r>
      <w:t xml:space="preserve">- </w:t>
    </w:r>
    <w:r>
      <w:fldChar w:fldCharType="begin"/>
    </w:r>
    <w:r>
      <w:instrText xml:space="preserve"> PAGE   \* MERGEFORMAT </w:instrText>
    </w:r>
    <w:r>
      <w:fldChar w:fldCharType="separate"/>
    </w:r>
    <w:r w:rsidR="001A11C4">
      <w:rPr>
        <w:noProof/>
      </w:rPr>
      <w:t>3</w:t>
    </w:r>
    <w:r>
      <w:rPr>
        <w:noProof/>
      </w:rPr>
      <w:fldChar w:fldCharType="end"/>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76" w:rsidRDefault="001A11C4" w:rsidP="002D6191">
    <w:pPr>
      <w:spacing w:before="360" w:after="480"/>
      <w:jc w:val="right"/>
    </w:pPr>
    <w:sdt>
      <w:sdtPr>
        <w:rPr>
          <w:rFonts w:cs="Arial"/>
          <w:b/>
          <w:lang w:val="fr-CA"/>
        </w:rPr>
        <w:alias w:val="Security Label"/>
        <w:tag w:val="OAG-BVG-Classification"/>
        <w:id w:val="370649869"/>
        <w:placeholder>
          <w:docPart w:val="3BEA4AFDB0E4456B888ECDD6ECDF555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324538">
          <w:rPr>
            <w:rFonts w:cs="Arial"/>
            <w:b/>
            <w:lang w:val="fr-CA"/>
          </w:rPr>
          <w:t>PROTECTED A (when completed)</w:t>
        </w:r>
      </w:sdtContent>
    </w:sdt>
    <w:r w:rsidR="00604683">
      <w:rPr>
        <w:rFonts w:eastAsia="Times New Roman"/>
        <w:b/>
        <w:lang w:val="fr-CA" w:bidi="ar-SA"/>
      </w:rPr>
      <w:br/>
    </w:r>
    <w:sdt>
      <w:sdtPr>
        <w:rPr>
          <w:rFonts w:cs="Arial"/>
          <w:b/>
          <w:lang w:val="fr-CA"/>
        </w:rPr>
        <w:alias w:val="Étiquette de sécurité"/>
        <w:tag w:val="OAG-BVG-Classification"/>
        <w:id w:val="2052195265"/>
        <w:placeholder>
          <w:docPart w:val="923B11AF593B4360BA5281E5A251E9C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324538">
          <w:rPr>
            <w:rFonts w:cs="Arial"/>
            <w:b/>
            <w:lang w:val="fr-CA"/>
          </w:rPr>
          <w:t>PROTÉGÉ A (lorsque rempli)</w:t>
        </w:r>
      </w:sdtContent>
    </w:sdt>
    <w:r w:rsidR="00324538">
      <w:rPr>
        <w:noProof/>
        <w:lang w:val="en-CA" w:eastAsia="en-CA" w:bidi="ar-SA"/>
      </w:rPr>
      <w:t xml:space="preserve"> </w:t>
    </w:r>
    <w:r w:rsidR="001A2976">
      <w:rPr>
        <w:noProof/>
        <w:lang w:val="en-CA" w:eastAsia="en-CA" w:bidi="ar-SA"/>
      </w:rPr>
      <w:drawing>
        <wp:anchor distT="0" distB="0" distL="114300" distR="114300" simplePos="0" relativeHeight="251659264" behindDoc="0" locked="1" layoutInCell="1" allowOverlap="0" wp14:anchorId="04BBBE5B" wp14:editId="31826A9F">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47D00"/>
    <w:multiLevelType w:val="hybridMultilevel"/>
    <w:tmpl w:val="870A1EB2"/>
    <w:lvl w:ilvl="0" w:tplc="35C4EDB2">
      <w:start w:val="1"/>
      <w:numFmt w:val="decimal"/>
      <w:pStyle w:val="03ParaList"/>
      <w:lvlText w:val="%1."/>
      <w:lvlJc w:val="left"/>
      <w:pPr>
        <w:tabs>
          <w:tab w:val="num" w:pos="720"/>
        </w:tabs>
        <w:ind w:left="720" w:hanging="360"/>
      </w:pPr>
      <w:rPr>
        <w:rFonts w:hint="default"/>
        <w:color w:val="auto"/>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start w:val="1"/>
      <w:numFmt w:val="decimal"/>
      <w:lvlText w:val="%4."/>
      <w:lvlJc w:val="left"/>
      <w:pPr>
        <w:tabs>
          <w:tab w:val="num" w:pos="1080"/>
        </w:tabs>
        <w:ind w:left="1080" w:hanging="360"/>
      </w:pPr>
    </w:lvl>
    <w:lvl w:ilvl="4" w:tplc="10090019">
      <w:start w:val="1"/>
      <w:numFmt w:val="lowerLetter"/>
      <w:lvlText w:val="%5."/>
      <w:lvlJc w:val="left"/>
      <w:pPr>
        <w:tabs>
          <w:tab w:val="num" w:pos="1440"/>
        </w:tabs>
        <w:ind w:left="1440" w:hanging="360"/>
      </w:pPr>
    </w:lvl>
    <w:lvl w:ilvl="5" w:tplc="1009001B">
      <w:start w:val="1"/>
      <w:numFmt w:val="lowerRoman"/>
      <w:lvlText w:val="%6."/>
      <w:lvlJc w:val="right"/>
      <w:pPr>
        <w:tabs>
          <w:tab w:val="num" w:pos="2520"/>
        </w:tabs>
        <w:ind w:left="2520" w:hanging="18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238E4198"/>
    <w:multiLevelType w:val="hybridMultilevel"/>
    <w:tmpl w:val="DB12BE16"/>
    <w:lvl w:ilvl="0" w:tplc="FA262CCC">
      <w:start w:val="1"/>
      <w:numFmt w:val="bullet"/>
      <w:pStyle w:val="03Para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0436A3"/>
    <w:multiLevelType w:val="hybridMultilevel"/>
    <w:tmpl w:val="A0E2A9FE"/>
    <w:lvl w:ilvl="0" w:tplc="19BA718E">
      <w:start w:val="1"/>
      <w:numFmt w:val="decimal"/>
      <w:lvlText w:val="%1."/>
      <w:lvlJc w:val="left"/>
      <w:pPr>
        <w:tabs>
          <w:tab w:val="num" w:pos="720"/>
        </w:tabs>
        <w:ind w:left="720" w:hanging="360"/>
      </w:pPr>
      <w:rPr>
        <w:color w:val="0000FF"/>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start w:val="1"/>
      <w:numFmt w:val="decimal"/>
      <w:lvlText w:val="%4."/>
      <w:lvlJc w:val="left"/>
      <w:pPr>
        <w:tabs>
          <w:tab w:val="num" w:pos="1080"/>
        </w:tabs>
        <w:ind w:left="1080" w:hanging="360"/>
      </w:pPr>
    </w:lvl>
    <w:lvl w:ilvl="4" w:tplc="10090019">
      <w:start w:val="1"/>
      <w:numFmt w:val="lowerLetter"/>
      <w:lvlText w:val="%5."/>
      <w:lvlJc w:val="left"/>
      <w:pPr>
        <w:tabs>
          <w:tab w:val="num" w:pos="1440"/>
        </w:tabs>
        <w:ind w:left="1440" w:hanging="360"/>
      </w:pPr>
    </w:lvl>
    <w:lvl w:ilvl="5" w:tplc="1009001B">
      <w:start w:val="1"/>
      <w:numFmt w:val="lowerRoman"/>
      <w:lvlText w:val="%6."/>
      <w:lvlJc w:val="right"/>
      <w:pPr>
        <w:tabs>
          <w:tab w:val="num" w:pos="2520"/>
        </w:tabs>
        <w:ind w:left="2520" w:hanging="18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874116B"/>
    <w:multiLevelType w:val="hybridMultilevel"/>
    <w:tmpl w:val="893096A6"/>
    <w:lvl w:ilvl="0" w:tplc="0A467B58">
      <w:start w:val="1"/>
      <w:numFmt w:val="bullet"/>
      <w:pStyle w:val="Cel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B652AC"/>
    <w:multiLevelType w:val="hybridMultilevel"/>
    <w:tmpl w:val="CE4CE952"/>
    <w:lvl w:ilvl="0" w:tplc="10090005">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D76D30"/>
    <w:multiLevelType w:val="hybridMultilevel"/>
    <w:tmpl w:val="52CE3C78"/>
    <w:lvl w:ilvl="0" w:tplc="10090005">
      <w:start w:val="1"/>
      <w:numFmt w:val="bullet"/>
      <w:lvlText w:val=""/>
      <w:lvlJc w:val="left"/>
      <w:pPr>
        <w:tabs>
          <w:tab w:val="num" w:pos="780"/>
        </w:tabs>
        <w:ind w:left="78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0"/>
  </w:num>
  <w:num w:numId="7">
    <w:abstractNumId w:val="1"/>
  </w:num>
  <w:num w:numId="8">
    <w:abstractNumId w:val="0"/>
    <w:lvlOverride w:ilvl="0">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Formatting/>
  <w:defaultTabStop w:val="720"/>
  <w:drawingGridHorizontalSpacing w:val="10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BC"/>
    <w:rsid w:val="00006F4B"/>
    <w:rsid w:val="00022DF8"/>
    <w:rsid w:val="00027765"/>
    <w:rsid w:val="00030037"/>
    <w:rsid w:val="00035FBB"/>
    <w:rsid w:val="00053E3E"/>
    <w:rsid w:val="000549EF"/>
    <w:rsid w:val="00065AAB"/>
    <w:rsid w:val="000663EB"/>
    <w:rsid w:val="0007573D"/>
    <w:rsid w:val="00082E49"/>
    <w:rsid w:val="00085385"/>
    <w:rsid w:val="00091E2F"/>
    <w:rsid w:val="00091E38"/>
    <w:rsid w:val="0009235D"/>
    <w:rsid w:val="000945A2"/>
    <w:rsid w:val="000A1616"/>
    <w:rsid w:val="000B57D0"/>
    <w:rsid w:val="000B6818"/>
    <w:rsid w:val="000C11FA"/>
    <w:rsid w:val="000C14A8"/>
    <w:rsid w:val="000C3291"/>
    <w:rsid w:val="000C6821"/>
    <w:rsid w:val="000D32AA"/>
    <w:rsid w:val="000D3560"/>
    <w:rsid w:val="000E56F4"/>
    <w:rsid w:val="000E7921"/>
    <w:rsid w:val="000F2BAD"/>
    <w:rsid w:val="000F4ED0"/>
    <w:rsid w:val="000F5997"/>
    <w:rsid w:val="001005EF"/>
    <w:rsid w:val="001012E9"/>
    <w:rsid w:val="00101C2D"/>
    <w:rsid w:val="0010650D"/>
    <w:rsid w:val="001066B9"/>
    <w:rsid w:val="00112817"/>
    <w:rsid w:val="0012055C"/>
    <w:rsid w:val="00122E9B"/>
    <w:rsid w:val="00124099"/>
    <w:rsid w:val="001268EE"/>
    <w:rsid w:val="00131E83"/>
    <w:rsid w:val="00132A5A"/>
    <w:rsid w:val="00134304"/>
    <w:rsid w:val="0013545D"/>
    <w:rsid w:val="00141846"/>
    <w:rsid w:val="00144402"/>
    <w:rsid w:val="00147773"/>
    <w:rsid w:val="00150244"/>
    <w:rsid w:val="00171682"/>
    <w:rsid w:val="00184A1B"/>
    <w:rsid w:val="0018748D"/>
    <w:rsid w:val="001916C8"/>
    <w:rsid w:val="001A11C4"/>
    <w:rsid w:val="001A2976"/>
    <w:rsid w:val="001A2CC4"/>
    <w:rsid w:val="001B0BA4"/>
    <w:rsid w:val="001B6805"/>
    <w:rsid w:val="001B73B1"/>
    <w:rsid w:val="001C353A"/>
    <w:rsid w:val="001C5E39"/>
    <w:rsid w:val="001D2E03"/>
    <w:rsid w:val="001D63CA"/>
    <w:rsid w:val="001D6733"/>
    <w:rsid w:val="001E49DD"/>
    <w:rsid w:val="001F733B"/>
    <w:rsid w:val="00212F51"/>
    <w:rsid w:val="002242A7"/>
    <w:rsid w:val="00227A82"/>
    <w:rsid w:val="00231156"/>
    <w:rsid w:val="00232231"/>
    <w:rsid w:val="00235DE8"/>
    <w:rsid w:val="002379F1"/>
    <w:rsid w:val="00242F33"/>
    <w:rsid w:val="00245AB3"/>
    <w:rsid w:val="0024645E"/>
    <w:rsid w:val="00254F8A"/>
    <w:rsid w:val="002673A9"/>
    <w:rsid w:val="00277B3E"/>
    <w:rsid w:val="002A6588"/>
    <w:rsid w:val="002B0D90"/>
    <w:rsid w:val="002B2975"/>
    <w:rsid w:val="002C1553"/>
    <w:rsid w:val="002D6191"/>
    <w:rsid w:val="002D67A1"/>
    <w:rsid w:val="002F6902"/>
    <w:rsid w:val="00301E6E"/>
    <w:rsid w:val="003040E5"/>
    <w:rsid w:val="00304916"/>
    <w:rsid w:val="00316FD2"/>
    <w:rsid w:val="00317D8C"/>
    <w:rsid w:val="00321E53"/>
    <w:rsid w:val="00322F1B"/>
    <w:rsid w:val="0032405D"/>
    <w:rsid w:val="00324538"/>
    <w:rsid w:val="003251A7"/>
    <w:rsid w:val="00325E12"/>
    <w:rsid w:val="00330CF8"/>
    <w:rsid w:val="00331A28"/>
    <w:rsid w:val="00332E8E"/>
    <w:rsid w:val="00340412"/>
    <w:rsid w:val="00341769"/>
    <w:rsid w:val="00342137"/>
    <w:rsid w:val="00362914"/>
    <w:rsid w:val="0037115D"/>
    <w:rsid w:val="003858A6"/>
    <w:rsid w:val="003869C8"/>
    <w:rsid w:val="00392692"/>
    <w:rsid w:val="003A098D"/>
    <w:rsid w:val="003A2935"/>
    <w:rsid w:val="003A40A0"/>
    <w:rsid w:val="003B5C78"/>
    <w:rsid w:val="003C01DF"/>
    <w:rsid w:val="003C090E"/>
    <w:rsid w:val="003C76A4"/>
    <w:rsid w:val="003D08C4"/>
    <w:rsid w:val="003D46D6"/>
    <w:rsid w:val="003D4848"/>
    <w:rsid w:val="003D48DD"/>
    <w:rsid w:val="003F18D4"/>
    <w:rsid w:val="003F2F1E"/>
    <w:rsid w:val="003F4871"/>
    <w:rsid w:val="003F5732"/>
    <w:rsid w:val="004014F6"/>
    <w:rsid w:val="00417A48"/>
    <w:rsid w:val="00420DEF"/>
    <w:rsid w:val="0042338B"/>
    <w:rsid w:val="0042561E"/>
    <w:rsid w:val="00430A79"/>
    <w:rsid w:val="00433126"/>
    <w:rsid w:val="00435B26"/>
    <w:rsid w:val="00442D59"/>
    <w:rsid w:val="00451C0B"/>
    <w:rsid w:val="004570EA"/>
    <w:rsid w:val="004572A3"/>
    <w:rsid w:val="00466740"/>
    <w:rsid w:val="00467D38"/>
    <w:rsid w:val="004732EB"/>
    <w:rsid w:val="00487B9A"/>
    <w:rsid w:val="00492B2D"/>
    <w:rsid w:val="004A3D96"/>
    <w:rsid w:val="004B34D1"/>
    <w:rsid w:val="004C62F5"/>
    <w:rsid w:val="004C6C27"/>
    <w:rsid w:val="004C7F4A"/>
    <w:rsid w:val="004E13A0"/>
    <w:rsid w:val="004E20D8"/>
    <w:rsid w:val="004E2E05"/>
    <w:rsid w:val="004E35D3"/>
    <w:rsid w:val="004E3741"/>
    <w:rsid w:val="004E37B1"/>
    <w:rsid w:val="004E3B51"/>
    <w:rsid w:val="004E5AE1"/>
    <w:rsid w:val="004E5D85"/>
    <w:rsid w:val="004E67E4"/>
    <w:rsid w:val="0050075D"/>
    <w:rsid w:val="0050545E"/>
    <w:rsid w:val="00512E4D"/>
    <w:rsid w:val="005170CF"/>
    <w:rsid w:val="005212CC"/>
    <w:rsid w:val="005242DB"/>
    <w:rsid w:val="005262FF"/>
    <w:rsid w:val="005323A6"/>
    <w:rsid w:val="00534BEB"/>
    <w:rsid w:val="005363EE"/>
    <w:rsid w:val="00540368"/>
    <w:rsid w:val="00552AB7"/>
    <w:rsid w:val="00553390"/>
    <w:rsid w:val="005604BC"/>
    <w:rsid w:val="00565FB2"/>
    <w:rsid w:val="0058482A"/>
    <w:rsid w:val="00593409"/>
    <w:rsid w:val="0059600A"/>
    <w:rsid w:val="005965FA"/>
    <w:rsid w:val="00596B27"/>
    <w:rsid w:val="00596F9C"/>
    <w:rsid w:val="005A7994"/>
    <w:rsid w:val="005B3CFB"/>
    <w:rsid w:val="005B3F6C"/>
    <w:rsid w:val="005B65B3"/>
    <w:rsid w:val="005B7D06"/>
    <w:rsid w:val="005D0D81"/>
    <w:rsid w:val="005D2D50"/>
    <w:rsid w:val="005E7FBA"/>
    <w:rsid w:val="005F12EC"/>
    <w:rsid w:val="005F3F1A"/>
    <w:rsid w:val="005F4F21"/>
    <w:rsid w:val="00604683"/>
    <w:rsid w:val="00604E44"/>
    <w:rsid w:val="00605BF5"/>
    <w:rsid w:val="00606DDD"/>
    <w:rsid w:val="00607B89"/>
    <w:rsid w:val="0061618B"/>
    <w:rsid w:val="0061674A"/>
    <w:rsid w:val="00624403"/>
    <w:rsid w:val="00635A86"/>
    <w:rsid w:val="006426F5"/>
    <w:rsid w:val="006466F9"/>
    <w:rsid w:val="00660345"/>
    <w:rsid w:val="00675063"/>
    <w:rsid w:val="00677FB6"/>
    <w:rsid w:val="00681991"/>
    <w:rsid w:val="00685583"/>
    <w:rsid w:val="006A1AD5"/>
    <w:rsid w:val="006A2B34"/>
    <w:rsid w:val="006B3BB5"/>
    <w:rsid w:val="006B715A"/>
    <w:rsid w:val="006D51AE"/>
    <w:rsid w:val="006D54B4"/>
    <w:rsid w:val="006E15EA"/>
    <w:rsid w:val="006E199C"/>
    <w:rsid w:val="006E6402"/>
    <w:rsid w:val="006F022D"/>
    <w:rsid w:val="00711CE7"/>
    <w:rsid w:val="00716570"/>
    <w:rsid w:val="007176DA"/>
    <w:rsid w:val="007224F3"/>
    <w:rsid w:val="00734494"/>
    <w:rsid w:val="00736677"/>
    <w:rsid w:val="0074169E"/>
    <w:rsid w:val="00743B29"/>
    <w:rsid w:val="0075292F"/>
    <w:rsid w:val="00761D27"/>
    <w:rsid w:val="00766255"/>
    <w:rsid w:val="0077377A"/>
    <w:rsid w:val="00794756"/>
    <w:rsid w:val="007B09BA"/>
    <w:rsid w:val="007C0084"/>
    <w:rsid w:val="007D0CAE"/>
    <w:rsid w:val="007E0354"/>
    <w:rsid w:val="007E3020"/>
    <w:rsid w:val="007E703B"/>
    <w:rsid w:val="007F4971"/>
    <w:rsid w:val="0080225E"/>
    <w:rsid w:val="008216DD"/>
    <w:rsid w:val="0082735D"/>
    <w:rsid w:val="00832122"/>
    <w:rsid w:val="008347A8"/>
    <w:rsid w:val="00847E57"/>
    <w:rsid w:val="00852E4F"/>
    <w:rsid w:val="00855841"/>
    <w:rsid w:val="00863305"/>
    <w:rsid w:val="00865520"/>
    <w:rsid w:val="00872E2E"/>
    <w:rsid w:val="008736C3"/>
    <w:rsid w:val="008808C5"/>
    <w:rsid w:val="008845C4"/>
    <w:rsid w:val="00885D7B"/>
    <w:rsid w:val="00886436"/>
    <w:rsid w:val="00893B9C"/>
    <w:rsid w:val="00893BFE"/>
    <w:rsid w:val="0089418C"/>
    <w:rsid w:val="00896968"/>
    <w:rsid w:val="008A22B4"/>
    <w:rsid w:val="008A274D"/>
    <w:rsid w:val="008A3B6D"/>
    <w:rsid w:val="008A495A"/>
    <w:rsid w:val="008B1865"/>
    <w:rsid w:val="008B1C26"/>
    <w:rsid w:val="008B7DBB"/>
    <w:rsid w:val="008C2589"/>
    <w:rsid w:val="008C61C5"/>
    <w:rsid w:val="008D02AA"/>
    <w:rsid w:val="008E7555"/>
    <w:rsid w:val="008F3B57"/>
    <w:rsid w:val="00903B11"/>
    <w:rsid w:val="00903C49"/>
    <w:rsid w:val="009049FC"/>
    <w:rsid w:val="00906022"/>
    <w:rsid w:val="00915798"/>
    <w:rsid w:val="009170B4"/>
    <w:rsid w:val="0091747E"/>
    <w:rsid w:val="00920029"/>
    <w:rsid w:val="00921115"/>
    <w:rsid w:val="00921DDF"/>
    <w:rsid w:val="00945E4B"/>
    <w:rsid w:val="0097514F"/>
    <w:rsid w:val="00980AD9"/>
    <w:rsid w:val="00983B76"/>
    <w:rsid w:val="00994A64"/>
    <w:rsid w:val="009B1F78"/>
    <w:rsid w:val="009B38F3"/>
    <w:rsid w:val="009B4CA6"/>
    <w:rsid w:val="009C3002"/>
    <w:rsid w:val="009C4225"/>
    <w:rsid w:val="009D7DA1"/>
    <w:rsid w:val="009E3176"/>
    <w:rsid w:val="009E4192"/>
    <w:rsid w:val="009E5592"/>
    <w:rsid w:val="009E7368"/>
    <w:rsid w:val="009E7ED1"/>
    <w:rsid w:val="009F730A"/>
    <w:rsid w:val="00A06FFC"/>
    <w:rsid w:val="00A125C2"/>
    <w:rsid w:val="00A16F31"/>
    <w:rsid w:val="00A213D0"/>
    <w:rsid w:val="00A241D3"/>
    <w:rsid w:val="00A32D10"/>
    <w:rsid w:val="00A35129"/>
    <w:rsid w:val="00A35BFA"/>
    <w:rsid w:val="00A41A0A"/>
    <w:rsid w:val="00A62E3E"/>
    <w:rsid w:val="00A706B1"/>
    <w:rsid w:val="00A75C9A"/>
    <w:rsid w:val="00A763DD"/>
    <w:rsid w:val="00A82897"/>
    <w:rsid w:val="00AA01BB"/>
    <w:rsid w:val="00AA026C"/>
    <w:rsid w:val="00AA30BA"/>
    <w:rsid w:val="00AA4362"/>
    <w:rsid w:val="00AA5353"/>
    <w:rsid w:val="00AB3327"/>
    <w:rsid w:val="00AB3A04"/>
    <w:rsid w:val="00AB534D"/>
    <w:rsid w:val="00AC3CA5"/>
    <w:rsid w:val="00AC46FA"/>
    <w:rsid w:val="00AC6F58"/>
    <w:rsid w:val="00AD41AF"/>
    <w:rsid w:val="00AD7283"/>
    <w:rsid w:val="00AE0262"/>
    <w:rsid w:val="00AE1AF2"/>
    <w:rsid w:val="00AE4174"/>
    <w:rsid w:val="00AE73CE"/>
    <w:rsid w:val="00AF0470"/>
    <w:rsid w:val="00B03E85"/>
    <w:rsid w:val="00B11F1C"/>
    <w:rsid w:val="00B14135"/>
    <w:rsid w:val="00B14F80"/>
    <w:rsid w:val="00B154B4"/>
    <w:rsid w:val="00B16C16"/>
    <w:rsid w:val="00B17417"/>
    <w:rsid w:val="00B20B4E"/>
    <w:rsid w:val="00B30655"/>
    <w:rsid w:val="00B373EE"/>
    <w:rsid w:val="00B4383E"/>
    <w:rsid w:val="00B516D2"/>
    <w:rsid w:val="00B62C93"/>
    <w:rsid w:val="00B66B48"/>
    <w:rsid w:val="00B7411A"/>
    <w:rsid w:val="00B752DE"/>
    <w:rsid w:val="00B8337E"/>
    <w:rsid w:val="00B8563A"/>
    <w:rsid w:val="00B953A1"/>
    <w:rsid w:val="00BA608D"/>
    <w:rsid w:val="00BA7BE9"/>
    <w:rsid w:val="00BB100C"/>
    <w:rsid w:val="00BC540B"/>
    <w:rsid w:val="00BE32C9"/>
    <w:rsid w:val="00BE4E09"/>
    <w:rsid w:val="00BF11ED"/>
    <w:rsid w:val="00BF24B0"/>
    <w:rsid w:val="00BF5A6A"/>
    <w:rsid w:val="00C03B76"/>
    <w:rsid w:val="00C05327"/>
    <w:rsid w:val="00C07D46"/>
    <w:rsid w:val="00C12EDB"/>
    <w:rsid w:val="00C164D9"/>
    <w:rsid w:val="00C16F7C"/>
    <w:rsid w:val="00C21961"/>
    <w:rsid w:val="00C260C5"/>
    <w:rsid w:val="00C2681B"/>
    <w:rsid w:val="00C26CB0"/>
    <w:rsid w:val="00C31D8A"/>
    <w:rsid w:val="00C437E7"/>
    <w:rsid w:val="00C5321A"/>
    <w:rsid w:val="00C600DF"/>
    <w:rsid w:val="00C63838"/>
    <w:rsid w:val="00C73878"/>
    <w:rsid w:val="00C75E0F"/>
    <w:rsid w:val="00C76217"/>
    <w:rsid w:val="00C86D24"/>
    <w:rsid w:val="00C94AFE"/>
    <w:rsid w:val="00CA2A85"/>
    <w:rsid w:val="00CA52D9"/>
    <w:rsid w:val="00CC0C4D"/>
    <w:rsid w:val="00CC1DCE"/>
    <w:rsid w:val="00CD1B50"/>
    <w:rsid w:val="00CE7E4F"/>
    <w:rsid w:val="00CF54B5"/>
    <w:rsid w:val="00CF5A36"/>
    <w:rsid w:val="00D01484"/>
    <w:rsid w:val="00D149D4"/>
    <w:rsid w:val="00D162B6"/>
    <w:rsid w:val="00D22926"/>
    <w:rsid w:val="00D320BE"/>
    <w:rsid w:val="00D3333E"/>
    <w:rsid w:val="00D33DED"/>
    <w:rsid w:val="00D5313F"/>
    <w:rsid w:val="00D61D28"/>
    <w:rsid w:val="00D67142"/>
    <w:rsid w:val="00D73622"/>
    <w:rsid w:val="00D76F05"/>
    <w:rsid w:val="00D9648D"/>
    <w:rsid w:val="00D9723C"/>
    <w:rsid w:val="00DA1B1F"/>
    <w:rsid w:val="00DA2D0F"/>
    <w:rsid w:val="00DB0846"/>
    <w:rsid w:val="00DB338A"/>
    <w:rsid w:val="00DC00FD"/>
    <w:rsid w:val="00DC08C9"/>
    <w:rsid w:val="00DE548F"/>
    <w:rsid w:val="00DE62CD"/>
    <w:rsid w:val="00DF6B06"/>
    <w:rsid w:val="00E0228F"/>
    <w:rsid w:val="00E0671D"/>
    <w:rsid w:val="00E17F3C"/>
    <w:rsid w:val="00E20BA8"/>
    <w:rsid w:val="00E251F6"/>
    <w:rsid w:val="00E26ABB"/>
    <w:rsid w:val="00E374A8"/>
    <w:rsid w:val="00E47619"/>
    <w:rsid w:val="00E5466B"/>
    <w:rsid w:val="00E55BE9"/>
    <w:rsid w:val="00E60798"/>
    <w:rsid w:val="00E61053"/>
    <w:rsid w:val="00E65D36"/>
    <w:rsid w:val="00E66934"/>
    <w:rsid w:val="00E728B1"/>
    <w:rsid w:val="00E83E69"/>
    <w:rsid w:val="00E93A07"/>
    <w:rsid w:val="00E94944"/>
    <w:rsid w:val="00EB5A6C"/>
    <w:rsid w:val="00EC5BAF"/>
    <w:rsid w:val="00EC5E04"/>
    <w:rsid w:val="00EE3C71"/>
    <w:rsid w:val="00EF4888"/>
    <w:rsid w:val="00EF667C"/>
    <w:rsid w:val="00EF7611"/>
    <w:rsid w:val="00F034C5"/>
    <w:rsid w:val="00F23976"/>
    <w:rsid w:val="00F243B5"/>
    <w:rsid w:val="00F3087A"/>
    <w:rsid w:val="00F43454"/>
    <w:rsid w:val="00F47382"/>
    <w:rsid w:val="00F47605"/>
    <w:rsid w:val="00F50D70"/>
    <w:rsid w:val="00F51698"/>
    <w:rsid w:val="00F61D20"/>
    <w:rsid w:val="00F655EC"/>
    <w:rsid w:val="00F80F08"/>
    <w:rsid w:val="00F87AE2"/>
    <w:rsid w:val="00F93EC0"/>
    <w:rsid w:val="00F973DE"/>
    <w:rsid w:val="00FA2965"/>
    <w:rsid w:val="00FA4D29"/>
    <w:rsid w:val="00FB5387"/>
    <w:rsid w:val="00FC075F"/>
    <w:rsid w:val="00FC1EF6"/>
    <w:rsid w:val="00FC4FAA"/>
    <w:rsid w:val="00FD0DC6"/>
    <w:rsid w:val="00FD6E59"/>
    <w:rsid w:val="00FE0A70"/>
    <w:rsid w:val="00FF2727"/>
    <w:rsid w:val="00FF2E0E"/>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69B447C5-BD1E-41B8-B043-74796BF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D51AE"/>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B8337E"/>
    <w:pPr>
      <w:spacing w:before="240" w:after="60"/>
      <w:outlineLvl w:val="5"/>
    </w:pPr>
    <w:rPr>
      <w:b/>
      <w:bCs/>
    </w:rPr>
  </w:style>
  <w:style w:type="paragraph" w:styleId="Heading7">
    <w:name w:val="heading 7"/>
    <w:basedOn w:val="Normal"/>
    <w:next w:val="Normal"/>
    <w:link w:val="Heading7Char"/>
    <w:uiPriority w:val="9"/>
    <w:semiHidden/>
    <w:qFormat/>
    <w:rsid w:val="00B8337E"/>
    <w:pPr>
      <w:spacing w:before="240" w:after="60"/>
      <w:outlineLvl w:val="6"/>
    </w:pPr>
  </w:style>
  <w:style w:type="paragraph" w:styleId="Heading8">
    <w:name w:val="heading 8"/>
    <w:basedOn w:val="Normal"/>
    <w:next w:val="Normal"/>
    <w:link w:val="Heading8Char"/>
    <w:uiPriority w:val="9"/>
    <w:semiHidden/>
    <w:qFormat/>
    <w:rsid w:val="00B8337E"/>
    <w:pPr>
      <w:spacing w:before="240" w:after="60"/>
      <w:outlineLvl w:val="7"/>
    </w:pPr>
    <w:rPr>
      <w:i/>
      <w:iCs/>
    </w:rPr>
  </w:style>
  <w:style w:type="paragraph" w:styleId="Heading9">
    <w:name w:val="heading 9"/>
    <w:basedOn w:val="Normal"/>
    <w:next w:val="Normal"/>
    <w:link w:val="Heading9Char"/>
    <w:uiPriority w:val="9"/>
    <w:semiHidden/>
    <w:qFormat/>
    <w:rsid w:val="00B833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96"/>
    <w:rPr>
      <w:rFonts w:eastAsiaTheme="majorEastAsia"/>
      <w:b/>
      <w:bCs/>
      <w:kern w:val="32"/>
      <w:sz w:val="32"/>
      <w:szCs w:val="32"/>
    </w:rPr>
  </w:style>
  <w:style w:type="character" w:customStyle="1" w:styleId="Heading2Char">
    <w:name w:val="Heading 2 Char"/>
    <w:basedOn w:val="DefaultParagraphFont"/>
    <w:link w:val="Heading2"/>
    <w:uiPriority w:val="9"/>
    <w:rsid w:val="004A3D96"/>
    <w:rPr>
      <w:rFonts w:eastAsiaTheme="majorEastAsia"/>
      <w:b/>
      <w:bCs/>
      <w:iCs/>
      <w:sz w:val="28"/>
      <w:szCs w:val="28"/>
    </w:rPr>
  </w:style>
  <w:style w:type="character" w:customStyle="1" w:styleId="Heading3Char">
    <w:name w:val="Heading 3 Char"/>
    <w:basedOn w:val="DefaultParagraphFont"/>
    <w:link w:val="Heading3"/>
    <w:uiPriority w:val="9"/>
    <w:rsid w:val="004A3D96"/>
    <w:rPr>
      <w:rFonts w:eastAsiaTheme="majorEastAsia"/>
      <w:b/>
      <w:bCs/>
      <w:sz w:val="24"/>
      <w:szCs w:val="26"/>
    </w:rPr>
  </w:style>
  <w:style w:type="character" w:customStyle="1" w:styleId="Heading4Char">
    <w:name w:val="Heading 4 Char"/>
    <w:basedOn w:val="DefaultParagraphFont"/>
    <w:link w:val="Heading4"/>
    <w:uiPriority w:val="9"/>
    <w:semiHidden/>
    <w:rsid w:val="006A2B34"/>
    <w:rPr>
      <w:b/>
      <w:bCs/>
      <w:sz w:val="28"/>
      <w:szCs w:val="28"/>
    </w:rPr>
  </w:style>
  <w:style w:type="character" w:customStyle="1" w:styleId="Heading5Char">
    <w:name w:val="Heading 5 Char"/>
    <w:basedOn w:val="DefaultParagraphFont"/>
    <w:link w:val="Heading5"/>
    <w:uiPriority w:val="9"/>
    <w:semiHidden/>
    <w:rsid w:val="006A2B34"/>
    <w:rPr>
      <w:b/>
      <w:bCs/>
      <w:i/>
      <w:iCs/>
      <w:sz w:val="26"/>
      <w:szCs w:val="26"/>
    </w:rPr>
  </w:style>
  <w:style w:type="character" w:customStyle="1" w:styleId="Heading6Char">
    <w:name w:val="Heading 6 Char"/>
    <w:basedOn w:val="DefaultParagraphFont"/>
    <w:link w:val="Heading6"/>
    <w:uiPriority w:val="9"/>
    <w:semiHidden/>
    <w:rsid w:val="006A2B34"/>
    <w:rPr>
      <w:b/>
      <w:bCs/>
    </w:rPr>
  </w:style>
  <w:style w:type="character" w:customStyle="1" w:styleId="Heading7Char">
    <w:name w:val="Heading 7 Char"/>
    <w:basedOn w:val="DefaultParagraphFont"/>
    <w:link w:val="Heading7"/>
    <w:uiPriority w:val="9"/>
    <w:semiHidden/>
    <w:rsid w:val="006A2B34"/>
  </w:style>
  <w:style w:type="character" w:customStyle="1" w:styleId="Heading8Char">
    <w:name w:val="Heading 8 Char"/>
    <w:basedOn w:val="DefaultParagraphFont"/>
    <w:link w:val="Heading8"/>
    <w:uiPriority w:val="9"/>
    <w:semiHidden/>
    <w:rsid w:val="006A2B34"/>
    <w:rPr>
      <w:i/>
      <w:iCs/>
    </w:rPr>
  </w:style>
  <w:style w:type="character" w:customStyle="1" w:styleId="Heading9Char">
    <w:name w:val="Heading 9 Char"/>
    <w:basedOn w:val="DefaultParagraphFont"/>
    <w:link w:val="Heading9"/>
    <w:uiPriority w:val="9"/>
    <w:semiHidden/>
    <w:rsid w:val="006A2B34"/>
    <w:rPr>
      <w:rFonts w:asciiTheme="majorHAnsi" w:eastAsiaTheme="majorEastAsia" w:hAnsiTheme="majorHAnsi"/>
    </w:rPr>
  </w:style>
  <w:style w:type="paragraph" w:styleId="Title">
    <w:name w:val="Title"/>
    <w:basedOn w:val="Normal"/>
    <w:next w:val="Normal"/>
    <w:link w:val="TitleChar"/>
    <w:uiPriority w:val="10"/>
    <w:semiHidden/>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semiHidden/>
    <w:rsid w:val="006A2B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semiHidden/>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semiHidden/>
    <w:rsid w:val="006A2B34"/>
    <w:rPr>
      <w:rFonts w:asciiTheme="majorHAnsi" w:eastAsiaTheme="majorEastAsia" w:hAnsiTheme="majorHAnsi"/>
    </w:rPr>
  </w:style>
  <w:style w:type="character" w:styleId="Strong">
    <w:name w:val="Strong"/>
    <w:basedOn w:val="DefaultParagraphFont"/>
    <w:uiPriority w:val="22"/>
    <w:semiHidden/>
    <w:qFormat/>
    <w:rsid w:val="00B8337E"/>
    <w:rPr>
      <w:b/>
      <w:bCs/>
    </w:rPr>
  </w:style>
  <w:style w:type="character" w:styleId="Emphasis">
    <w:name w:val="Emphasis"/>
    <w:basedOn w:val="DefaultParagraphFont"/>
    <w:uiPriority w:val="20"/>
    <w:semiHidden/>
    <w:qFormat/>
    <w:rsid w:val="00B8337E"/>
    <w:rPr>
      <w:rFonts w:asciiTheme="minorHAnsi" w:hAnsiTheme="minorHAnsi"/>
      <w:b/>
      <w:i/>
      <w:iCs/>
    </w:rPr>
  </w:style>
  <w:style w:type="paragraph" w:styleId="NoSpacing">
    <w:name w:val="No Spacing"/>
    <w:basedOn w:val="Normal"/>
    <w:uiPriority w:val="1"/>
    <w:semiHidden/>
    <w:qFormat/>
    <w:rsid w:val="00B8337E"/>
    <w:rPr>
      <w:szCs w:val="32"/>
    </w:rPr>
  </w:style>
  <w:style w:type="paragraph" w:styleId="ListParagraph">
    <w:name w:val="List Paragraph"/>
    <w:basedOn w:val="Normal"/>
    <w:uiPriority w:val="34"/>
    <w:semiHidden/>
    <w:qFormat/>
    <w:rsid w:val="00B8337E"/>
    <w:pPr>
      <w:ind w:left="720"/>
      <w:contextualSpacing/>
    </w:pPr>
  </w:style>
  <w:style w:type="paragraph" w:styleId="Quote">
    <w:name w:val="Quote"/>
    <w:basedOn w:val="Normal"/>
    <w:next w:val="Normal"/>
    <w:link w:val="QuoteChar"/>
    <w:uiPriority w:val="29"/>
    <w:semiHidden/>
    <w:qFormat/>
    <w:rsid w:val="00B8337E"/>
    <w:rPr>
      <w:i/>
    </w:rPr>
  </w:style>
  <w:style w:type="character" w:customStyle="1" w:styleId="QuoteChar">
    <w:name w:val="Quote Char"/>
    <w:basedOn w:val="DefaultParagraphFont"/>
    <w:link w:val="Quote"/>
    <w:uiPriority w:val="29"/>
    <w:semiHidden/>
    <w:rsid w:val="006A2B34"/>
    <w:rPr>
      <w:i/>
    </w:rPr>
  </w:style>
  <w:style w:type="paragraph" w:styleId="IntenseQuote">
    <w:name w:val="Intense Quote"/>
    <w:basedOn w:val="Normal"/>
    <w:next w:val="Normal"/>
    <w:link w:val="IntenseQuoteChar"/>
    <w:uiPriority w:val="30"/>
    <w:semiHidden/>
    <w:qFormat/>
    <w:rsid w:val="00B8337E"/>
    <w:pPr>
      <w:ind w:left="720" w:right="720"/>
    </w:pPr>
    <w:rPr>
      <w:b/>
      <w:i/>
    </w:rPr>
  </w:style>
  <w:style w:type="character" w:customStyle="1" w:styleId="IntenseQuoteChar">
    <w:name w:val="Intense Quote Char"/>
    <w:basedOn w:val="DefaultParagraphFont"/>
    <w:link w:val="IntenseQuote"/>
    <w:uiPriority w:val="30"/>
    <w:semiHidden/>
    <w:rsid w:val="006A2B34"/>
    <w:rPr>
      <w:b/>
      <w:i/>
    </w:rPr>
  </w:style>
  <w:style w:type="character" w:styleId="SubtleEmphasis">
    <w:name w:val="Subtle Emphasis"/>
    <w:uiPriority w:val="19"/>
    <w:semiHidden/>
    <w:qFormat/>
    <w:rsid w:val="00B8337E"/>
    <w:rPr>
      <w:i/>
      <w:color w:val="5A5A5A" w:themeColor="text1" w:themeTint="A5"/>
    </w:rPr>
  </w:style>
  <w:style w:type="character" w:styleId="IntenseEmphasis">
    <w:name w:val="Intense Emphasis"/>
    <w:basedOn w:val="DefaultParagraphFont"/>
    <w:uiPriority w:val="21"/>
    <w:semiHidden/>
    <w:qFormat/>
    <w:rsid w:val="00B8337E"/>
    <w:rPr>
      <w:b/>
      <w:i/>
      <w:sz w:val="24"/>
      <w:szCs w:val="24"/>
      <w:u w:val="single"/>
    </w:rPr>
  </w:style>
  <w:style w:type="character" w:styleId="SubtleReference">
    <w:name w:val="Subtle Reference"/>
    <w:basedOn w:val="DefaultParagraphFont"/>
    <w:uiPriority w:val="31"/>
    <w:semiHidden/>
    <w:qFormat/>
    <w:rsid w:val="00B8337E"/>
    <w:rPr>
      <w:sz w:val="24"/>
      <w:szCs w:val="24"/>
      <w:u w:val="single"/>
    </w:rPr>
  </w:style>
  <w:style w:type="character" w:styleId="IntenseReference">
    <w:name w:val="Intense Reference"/>
    <w:basedOn w:val="DefaultParagraphFont"/>
    <w:uiPriority w:val="32"/>
    <w:semiHidden/>
    <w:qFormat/>
    <w:rsid w:val="00B8337E"/>
    <w:rPr>
      <w:b/>
      <w:sz w:val="24"/>
      <w:u w:val="single"/>
    </w:rPr>
  </w:style>
  <w:style w:type="character" w:styleId="BookTitle">
    <w:name w:val="Book Title"/>
    <w:basedOn w:val="DefaultParagraphFont"/>
    <w:uiPriority w:val="33"/>
    <w:semiHidden/>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B8337E"/>
    <w:pPr>
      <w:outlineLvl w:val="9"/>
    </w:pPr>
  </w:style>
  <w:style w:type="character" w:styleId="Hyperlink">
    <w:name w:val="Hyperlink"/>
    <w:basedOn w:val="DefaultParagraphFont"/>
    <w:semiHidden/>
    <w:rsid w:val="005604BC"/>
    <w:rPr>
      <w:color w:val="0000FF"/>
      <w:u w:val="single"/>
    </w:rPr>
  </w:style>
  <w:style w:type="paragraph" w:styleId="CommentText">
    <w:name w:val="annotation text"/>
    <w:basedOn w:val="Normal"/>
    <w:link w:val="CommentTextChar"/>
    <w:semiHidden/>
    <w:rsid w:val="005604BC"/>
  </w:style>
  <w:style w:type="character" w:customStyle="1" w:styleId="CommentTextChar">
    <w:name w:val="Comment Text Char"/>
    <w:basedOn w:val="DefaultParagraphFont"/>
    <w:link w:val="CommentText"/>
    <w:semiHidden/>
    <w:rsid w:val="006A2B34"/>
  </w:style>
  <w:style w:type="paragraph" w:customStyle="1" w:styleId="02To-From-Subject">
    <w:name w:val="02_To-From-Subject"/>
    <w:qFormat/>
    <w:rsid w:val="00B17417"/>
    <w:pPr>
      <w:tabs>
        <w:tab w:val="left" w:pos="2160"/>
      </w:tabs>
      <w:spacing w:before="240" w:after="240"/>
      <w:ind w:left="2160" w:hanging="2160"/>
    </w:pPr>
    <w:rPr>
      <w:rFonts w:eastAsia="Times New Roman"/>
      <w:szCs w:val="20"/>
      <w:lang w:val="en-CA" w:bidi="ar-SA"/>
    </w:rPr>
  </w:style>
  <w:style w:type="paragraph" w:customStyle="1" w:styleId="01Date">
    <w:name w:val="01_Date"/>
    <w:next w:val="02To-From-Subject"/>
    <w:qFormat/>
    <w:rsid w:val="00B17417"/>
    <w:pPr>
      <w:spacing w:before="360" w:after="480"/>
    </w:pPr>
    <w:rPr>
      <w:rFonts w:eastAsia="Times New Roman"/>
      <w:szCs w:val="20"/>
      <w:lang w:val="en-CA" w:bidi="ar-SA"/>
    </w:rPr>
  </w:style>
  <w:style w:type="character" w:styleId="CommentReference">
    <w:name w:val="annotation reference"/>
    <w:basedOn w:val="DefaultParagraphFont"/>
    <w:semiHidden/>
    <w:rsid w:val="005604BC"/>
    <w:rPr>
      <w:sz w:val="16"/>
      <w:szCs w:val="16"/>
    </w:rPr>
  </w:style>
  <w:style w:type="table" w:styleId="TableGrid">
    <w:name w:val="Table Grid"/>
    <w:basedOn w:val="TableNormal"/>
    <w:rsid w:val="0033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04BC"/>
    <w:rPr>
      <w:rFonts w:ascii="Tahoma" w:hAnsi="Tahoma" w:cs="Tahoma"/>
      <w:sz w:val="16"/>
      <w:szCs w:val="16"/>
    </w:rPr>
  </w:style>
  <w:style w:type="character" w:customStyle="1" w:styleId="BalloonTextChar">
    <w:name w:val="Balloon Text Char"/>
    <w:basedOn w:val="DefaultParagraphFont"/>
    <w:link w:val="BalloonText"/>
    <w:uiPriority w:val="99"/>
    <w:semiHidden/>
    <w:rsid w:val="006A2B34"/>
    <w:rPr>
      <w:rFonts w:ascii="Tahoma" w:hAnsi="Tahoma" w:cs="Tahoma"/>
      <w:sz w:val="16"/>
      <w:szCs w:val="16"/>
    </w:rPr>
  </w:style>
  <w:style w:type="paragraph" w:customStyle="1" w:styleId="SpaceHeader">
    <w:name w:val="Space Header"/>
    <w:semiHidden/>
    <w:rsid w:val="005604BC"/>
    <w:pPr>
      <w:spacing w:after="2040"/>
      <w:jc w:val="right"/>
    </w:pPr>
    <w:rPr>
      <w:rFonts w:eastAsia="Times New Roman"/>
      <w:b/>
      <w:caps/>
      <w:noProof/>
      <w:sz w:val="20"/>
      <w:szCs w:val="20"/>
      <w:lang w:val="en-CA" w:bidi="ar-SA"/>
    </w:rPr>
  </w:style>
  <w:style w:type="paragraph" w:styleId="Header">
    <w:name w:val="header"/>
    <w:basedOn w:val="Normal"/>
    <w:link w:val="HeaderChar"/>
    <w:uiPriority w:val="99"/>
    <w:rsid w:val="004A3D96"/>
    <w:pPr>
      <w:tabs>
        <w:tab w:val="center" w:pos="4680"/>
        <w:tab w:val="right" w:pos="9360"/>
      </w:tabs>
      <w:jc w:val="center"/>
    </w:pPr>
  </w:style>
  <w:style w:type="character" w:customStyle="1" w:styleId="HeaderChar">
    <w:name w:val="Header Char"/>
    <w:basedOn w:val="DefaultParagraphFont"/>
    <w:link w:val="Header"/>
    <w:uiPriority w:val="99"/>
    <w:rsid w:val="004A3D96"/>
  </w:style>
  <w:style w:type="paragraph" w:styleId="Footer">
    <w:name w:val="footer"/>
    <w:basedOn w:val="Normal"/>
    <w:link w:val="FooterChar"/>
    <w:uiPriority w:val="99"/>
    <w:rsid w:val="006A2B34"/>
    <w:pPr>
      <w:tabs>
        <w:tab w:val="center" w:pos="4680"/>
        <w:tab w:val="right" w:pos="9360"/>
      </w:tabs>
    </w:pPr>
    <w:rPr>
      <w:sz w:val="20"/>
    </w:rPr>
  </w:style>
  <w:style w:type="character" w:customStyle="1" w:styleId="FooterChar">
    <w:name w:val="Footer Char"/>
    <w:basedOn w:val="DefaultParagraphFont"/>
    <w:link w:val="Footer"/>
    <w:uiPriority w:val="99"/>
    <w:rsid w:val="006A2B34"/>
    <w:rPr>
      <w:sz w:val="20"/>
    </w:rPr>
  </w:style>
  <w:style w:type="paragraph" w:styleId="CommentSubject">
    <w:name w:val="annotation subject"/>
    <w:basedOn w:val="CommentText"/>
    <w:next w:val="CommentText"/>
    <w:link w:val="CommentSubjectChar"/>
    <w:uiPriority w:val="99"/>
    <w:semiHidden/>
    <w:rsid w:val="005D0D81"/>
    <w:rPr>
      <w:b/>
      <w:bCs/>
    </w:rPr>
  </w:style>
  <w:style w:type="character" w:customStyle="1" w:styleId="CommentSubjectChar">
    <w:name w:val="Comment Subject Char"/>
    <w:basedOn w:val="CommentTextChar"/>
    <w:link w:val="CommentSubject"/>
    <w:uiPriority w:val="99"/>
    <w:semiHidden/>
    <w:rsid w:val="006A2B34"/>
    <w:rPr>
      <w:b/>
      <w:bCs/>
    </w:rPr>
  </w:style>
  <w:style w:type="paragraph" w:customStyle="1" w:styleId="03Para">
    <w:name w:val="03_Para"/>
    <w:basedOn w:val="Normal"/>
    <w:qFormat/>
    <w:rsid w:val="005F3F1A"/>
    <w:pPr>
      <w:spacing w:before="240" w:after="240"/>
    </w:pPr>
    <w:rPr>
      <w:szCs w:val="24"/>
      <w:lang w:val="en-CA" w:eastAsia="en-CA"/>
    </w:rPr>
  </w:style>
  <w:style w:type="paragraph" w:customStyle="1" w:styleId="03ParaList">
    <w:name w:val="03_Para_List"/>
    <w:basedOn w:val="Normal"/>
    <w:qFormat/>
    <w:rsid w:val="005F3F1A"/>
    <w:pPr>
      <w:numPr>
        <w:numId w:val="3"/>
      </w:numPr>
      <w:spacing w:before="120" w:after="120"/>
    </w:pPr>
    <w:rPr>
      <w:szCs w:val="24"/>
      <w:lang w:val="en-CA" w:eastAsia="en-CA"/>
    </w:rPr>
  </w:style>
  <w:style w:type="paragraph" w:customStyle="1" w:styleId="03ParaBullet">
    <w:name w:val="03_Para_Bullet"/>
    <w:basedOn w:val="ListParagraph"/>
    <w:qFormat/>
    <w:rsid w:val="00716570"/>
    <w:pPr>
      <w:numPr>
        <w:numId w:val="7"/>
      </w:numPr>
      <w:spacing w:before="120" w:after="120"/>
    </w:pPr>
    <w:rPr>
      <w:szCs w:val="24"/>
      <w:lang w:val="en-CA" w:eastAsia="en-CA"/>
    </w:rPr>
  </w:style>
  <w:style w:type="paragraph" w:customStyle="1" w:styleId="SignatureSpace">
    <w:name w:val="Signature_Space"/>
    <w:basedOn w:val="Normal"/>
    <w:semiHidden/>
    <w:qFormat/>
    <w:rsid w:val="00716570"/>
    <w:pPr>
      <w:spacing w:before="600" w:after="600"/>
    </w:pPr>
    <w:rPr>
      <w:szCs w:val="24"/>
      <w:lang w:val="en-CA"/>
    </w:rPr>
  </w:style>
  <w:style w:type="paragraph" w:customStyle="1" w:styleId="SignatureNameTitle">
    <w:name w:val="Signature_Name&amp;Title"/>
    <w:basedOn w:val="SignatureSpace"/>
    <w:semiHidden/>
    <w:qFormat/>
    <w:rsid w:val="00716570"/>
    <w:pPr>
      <w:spacing w:before="0" w:after="0"/>
    </w:pPr>
  </w:style>
  <w:style w:type="paragraph" w:customStyle="1" w:styleId="CellHeading">
    <w:name w:val="Cell_Heading"/>
    <w:basedOn w:val="Normal"/>
    <w:uiPriority w:val="1"/>
    <w:qFormat/>
    <w:rsid w:val="004A3D96"/>
    <w:pPr>
      <w:spacing w:before="60" w:after="60"/>
    </w:pPr>
    <w:rPr>
      <w:rFonts w:eastAsia="Times New Roman" w:cs="Arial"/>
      <w:b/>
      <w:sz w:val="20"/>
      <w:szCs w:val="20"/>
      <w:lang w:val="fr-CA"/>
    </w:rPr>
  </w:style>
  <w:style w:type="paragraph" w:customStyle="1" w:styleId="CellText">
    <w:name w:val="Cell_Text"/>
    <w:basedOn w:val="SignatureNameTitle"/>
    <w:uiPriority w:val="1"/>
    <w:qFormat/>
    <w:rsid w:val="00332E8E"/>
    <w:rPr>
      <w:rFonts w:eastAsia="Times New Roman" w:cs="Arial"/>
      <w:sz w:val="20"/>
      <w:lang w:val="fr-CA" w:eastAsia="en-CA"/>
    </w:rPr>
  </w:style>
  <w:style w:type="paragraph" w:customStyle="1" w:styleId="ParaIndent">
    <w:name w:val="Para_Indent"/>
    <w:basedOn w:val="Footer"/>
    <w:qFormat/>
    <w:rsid w:val="006A2B34"/>
    <w:pPr>
      <w:jc w:val="right"/>
    </w:pPr>
    <w:rPr>
      <w:sz w:val="16"/>
      <w:szCs w:val="16"/>
    </w:rPr>
  </w:style>
  <w:style w:type="paragraph" w:customStyle="1" w:styleId="CellBullet">
    <w:name w:val="Cell_Bullet"/>
    <w:basedOn w:val="CellText"/>
    <w:uiPriority w:val="2"/>
    <w:qFormat/>
    <w:rsid w:val="00AB3327"/>
    <w:pPr>
      <w:numPr>
        <w:numId w:val="9"/>
      </w:numPr>
      <w:spacing w:after="60"/>
      <w:ind w:left="360"/>
    </w:pPr>
  </w:style>
  <w:style w:type="paragraph" w:customStyle="1" w:styleId="15TableBullet2">
    <w:name w:val="15_TableBullet 2"/>
    <w:basedOn w:val="Normal"/>
    <w:rsid w:val="00604683"/>
    <w:pPr>
      <w:numPr>
        <w:ilvl w:val="1"/>
        <w:numId w:val="10"/>
      </w:numPr>
      <w:spacing w:before="120" w:after="120"/>
    </w:pPr>
    <w:rPr>
      <w:rFonts w:eastAsia="Times New Roman"/>
      <w:sz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56849">
      <w:bodyDiv w:val="1"/>
      <w:marLeft w:val="0"/>
      <w:marRight w:val="0"/>
      <w:marTop w:val="0"/>
      <w:marBottom w:val="0"/>
      <w:divBdr>
        <w:top w:val="none" w:sz="0" w:space="0" w:color="auto"/>
        <w:left w:val="none" w:sz="0" w:space="0" w:color="auto"/>
        <w:bottom w:val="none" w:sz="0" w:space="0" w:color="auto"/>
        <w:right w:val="none" w:sz="0" w:space="0" w:color="auto"/>
      </w:divBdr>
    </w:div>
    <w:div w:id="6481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EA4AFDB0E4456B888ECDD6ECDF5558"/>
        <w:category>
          <w:name w:val="General"/>
          <w:gallery w:val="placeholder"/>
        </w:category>
        <w:types>
          <w:type w:val="bbPlcHdr"/>
        </w:types>
        <w:behaviors>
          <w:behavior w:val="content"/>
        </w:behaviors>
        <w:guid w:val="{C6AFF036-4CE9-46B1-B2F1-16922CB6378E}"/>
      </w:docPartPr>
      <w:docPartBody>
        <w:p w:rsidR="0047347A" w:rsidRDefault="009507F7" w:rsidP="009507F7">
          <w:pPr>
            <w:pStyle w:val="3BEA4AFDB0E4456B888ECDD6ECDF5558"/>
          </w:pPr>
          <w:r w:rsidRPr="00790F45">
            <w:rPr>
              <w:rStyle w:val="PlaceholderText"/>
            </w:rPr>
            <w:t>Choose an item.</w:t>
          </w:r>
        </w:p>
      </w:docPartBody>
    </w:docPart>
    <w:docPart>
      <w:docPartPr>
        <w:name w:val="923B11AF593B4360BA5281E5A251E9CA"/>
        <w:category>
          <w:name w:val="General"/>
          <w:gallery w:val="placeholder"/>
        </w:category>
        <w:types>
          <w:type w:val="bbPlcHdr"/>
        </w:types>
        <w:behaviors>
          <w:behavior w:val="content"/>
        </w:behaviors>
        <w:guid w:val="{C7A1E34F-96AF-4067-9377-7171CEFAEE95}"/>
      </w:docPartPr>
      <w:docPartBody>
        <w:p w:rsidR="0047347A" w:rsidRDefault="009507F7" w:rsidP="009507F7">
          <w:pPr>
            <w:pStyle w:val="923B11AF593B4360BA5281E5A251E9CA"/>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35"/>
    <w:rsid w:val="0047347A"/>
    <w:rsid w:val="007A3FFE"/>
    <w:rsid w:val="008C2835"/>
    <w:rsid w:val="009507F7"/>
    <w:rsid w:val="00CE6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7F7"/>
    <w:rPr>
      <w:color w:val="808080"/>
    </w:rPr>
  </w:style>
  <w:style w:type="paragraph" w:customStyle="1" w:styleId="990FC7108943485085D6FAB437F69999">
    <w:name w:val="990FC7108943485085D6FAB437F69999"/>
    <w:rsid w:val="008C2835"/>
  </w:style>
  <w:style w:type="paragraph" w:customStyle="1" w:styleId="3DB53F8D0F2F42ECB7438390EF856757">
    <w:name w:val="3DB53F8D0F2F42ECB7438390EF856757"/>
    <w:rsid w:val="008C2835"/>
  </w:style>
  <w:style w:type="paragraph" w:customStyle="1" w:styleId="3BEA4AFDB0E4456B888ECDD6ECDF5558">
    <w:name w:val="3BEA4AFDB0E4456B888ECDD6ECDF5558"/>
    <w:rsid w:val="009507F7"/>
  </w:style>
  <w:style w:type="paragraph" w:customStyle="1" w:styleId="923B11AF593B4360BA5281E5A251E9CA">
    <w:name w:val="923B11AF593B4360BA5281E5A251E9CA"/>
    <w:rsid w:val="00950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DA3C-A7EC-40C8-99EA-388F5C3D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Memorandum for Advisory Committee Meeting during Examination Phase</vt:lpstr>
    </vt:vector>
  </TitlesOfParts>
  <Company>OAG-BVG</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Advisory Committee Meeting during Examination Phase</dc:title>
  <dc:subject>Memorandum for Advisory Committee Meeting during Examination Phase</dc:subject>
  <dc:creator>OAG-BVG</dc:creator>
  <cp:keywords/>
  <dc:description/>
  <cp:lastModifiedBy>Lepage, Roxanne</cp:lastModifiedBy>
  <cp:revision>5</cp:revision>
  <cp:lastPrinted>2011-09-19T20:05:00Z</cp:lastPrinted>
  <dcterms:created xsi:type="dcterms:W3CDTF">2016-04-05T16:53:00Z</dcterms:created>
  <dcterms:modified xsi:type="dcterms:W3CDTF">2020-07-08T19:52:00Z</dcterms:modified>
  <cp:category>Template 15563</cp:category>
  <cp:contentStatus/>
</cp:coreProperties>
</file>