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0758E" w14:textId="77777777" w:rsidR="00EC27D4" w:rsidRPr="0064366C" w:rsidRDefault="00EC27D4" w:rsidP="00A711CF">
      <w:pPr>
        <w:pStyle w:val="02Date"/>
      </w:pPr>
      <w:r w:rsidRPr="0064366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811BD" wp14:editId="6FE8568E">
                <wp:simplePos x="0" y="0"/>
                <wp:positionH relativeFrom="margin">
                  <wp:align>right</wp:align>
                </wp:positionH>
                <wp:positionV relativeFrom="paragraph">
                  <wp:posOffset>-660400</wp:posOffset>
                </wp:positionV>
                <wp:extent cx="2524125" cy="5905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29A9B" w14:textId="77777777" w:rsidR="00EC27D4" w:rsidRPr="009810ED" w:rsidRDefault="00EC27D4" w:rsidP="00EC27D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810ED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Plan Su</w:t>
                            </w:r>
                            <w:r w:rsidR="00934ED0">
                              <w:rPr>
                                <w:rFonts w:cs="Arial"/>
                                <w:sz w:val="16"/>
                                <w:szCs w:val="16"/>
                              </w:rPr>
                              <w:t>mmary Letter to the Deputy Head</w:t>
                            </w:r>
                          </w:p>
                          <w:p w14:paraId="3581DF1C" w14:textId="3C07D1AF" w:rsidR="00EC27D4" w:rsidRPr="009810ED" w:rsidRDefault="00027AF9" w:rsidP="00EC27D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Aug</w:t>
                            </w:r>
                            <w:r w:rsidR="000151FB">
                              <w:rPr>
                                <w:rFonts w:cs="Arial"/>
                                <w:sz w:val="16"/>
                                <w:szCs w:val="16"/>
                              </w:rPr>
                              <w:t>-20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525914DB" w14:textId="6CB2D639" w:rsidR="00EC27D4" w:rsidRPr="009810ED" w:rsidRDefault="00EC27D4" w:rsidP="00EC27D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810E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A518C6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  <w:r w:rsidRPr="009810E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81EDAD" w14:textId="4C283573" w:rsidR="00EC27D4" w:rsidRPr="009810ED" w:rsidRDefault="0021709B" w:rsidP="00EC27D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EC27D4" w:rsidRPr="009810E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A518C6">
                              <w:rPr>
                                <w:rFonts w:cs="Arial"/>
                                <w:sz w:val="16"/>
                                <w:szCs w:val="16"/>
                              </w:rPr>
                              <w:t>Design and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811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7.55pt;margin-top:-52pt;width:198.7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" fillcolor="#f2f2f2 [3052]" stroked="f" strokecolor="#a5a5a5 [2092]">
                <v:textbox>
                  <w:txbxContent>
                    <w:p w14:paraId="07D29A9B" w14:textId="77777777" w:rsidR="00EC27D4" w:rsidRPr="009810ED" w:rsidRDefault="00EC27D4" w:rsidP="00EC27D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810ED">
                        <w:rPr>
                          <w:rFonts w:cs="Arial"/>
                          <w:sz w:val="16"/>
                          <w:szCs w:val="16"/>
                        </w:rPr>
                        <w:t>Audit Plan Su</w:t>
                      </w:r>
                      <w:r w:rsidR="00934ED0">
                        <w:rPr>
                          <w:rFonts w:cs="Arial"/>
                          <w:sz w:val="16"/>
                          <w:szCs w:val="16"/>
                        </w:rPr>
                        <w:t>mmary Letter to the Deputy Head</w:t>
                      </w:r>
                    </w:p>
                    <w:p w14:paraId="3581DF1C" w14:textId="3C07D1AF" w:rsidR="00EC27D4" w:rsidRPr="009810ED" w:rsidRDefault="00027AF9" w:rsidP="00EC27D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Aug</w:t>
                      </w:r>
                      <w:r w:rsidR="000151FB">
                        <w:rPr>
                          <w:rFonts w:cs="Arial"/>
                          <w:sz w:val="16"/>
                          <w:szCs w:val="16"/>
                        </w:rPr>
                        <w:t>-20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20</w:t>
                      </w:r>
                    </w:p>
                    <w:p w14:paraId="525914DB" w14:textId="6CB2D639" w:rsidR="00EC27D4" w:rsidRPr="009810ED" w:rsidRDefault="00EC27D4" w:rsidP="00EC27D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810ED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A518C6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  <w:r w:rsidRPr="009810ED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81EDAD" w14:textId="4C283573" w:rsidR="00EC27D4" w:rsidRPr="009810ED" w:rsidRDefault="0021709B" w:rsidP="00EC27D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EC27D4" w:rsidRPr="009810ED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A518C6">
                        <w:rPr>
                          <w:rFonts w:cs="Arial"/>
                          <w:sz w:val="16"/>
                          <w:szCs w:val="16"/>
                        </w:rPr>
                        <w:t>Design and 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09B">
        <w:rPr>
          <w:color w:val="0000FF"/>
        </w:rPr>
        <w:t>[</w:t>
      </w:r>
      <w:r w:rsidRPr="0064366C">
        <w:rPr>
          <w:color w:val="0000FF"/>
        </w:rPr>
        <w:t>Date</w:t>
      </w:r>
      <w:r w:rsidRPr="0064366C">
        <w:t>]</w:t>
      </w:r>
    </w:p>
    <w:p w14:paraId="5D2AC03F" w14:textId="3EA8A279" w:rsidR="00EC27D4" w:rsidRPr="0064366C" w:rsidRDefault="00EC27D4" w:rsidP="00EC27D4">
      <w:pPr>
        <w:pStyle w:val="05AddressBlock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Civil title, Name and Surname of the recipient—Deputy Head</w:t>
      </w:r>
      <w:r w:rsidR="003C1C96">
        <w:rPr>
          <w:color w:val="0000FF"/>
          <w:szCs w:val="24"/>
        </w:rPr>
        <w:t xml:space="preserve"> or equivalent</w:t>
      </w:r>
      <w:r w:rsidRPr="0064366C">
        <w:rPr>
          <w:szCs w:val="24"/>
        </w:rPr>
        <w:t>]</w:t>
      </w:r>
    </w:p>
    <w:p w14:paraId="4C1E0DCC" w14:textId="77777777" w:rsidR="00EC27D4" w:rsidRPr="0064366C" w:rsidRDefault="00EC27D4" w:rsidP="00EC27D4">
      <w:pPr>
        <w:pStyle w:val="05AddressBlock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Title</w:t>
      </w:r>
      <w:r w:rsidRPr="0064366C">
        <w:rPr>
          <w:szCs w:val="24"/>
        </w:rPr>
        <w:t>]</w:t>
      </w:r>
    </w:p>
    <w:p w14:paraId="38042DF1" w14:textId="447F54C4" w:rsidR="00EC27D4" w:rsidRPr="0064366C" w:rsidRDefault="00EC27D4" w:rsidP="00EC27D4">
      <w:pPr>
        <w:pStyle w:val="05AddressBlock"/>
        <w:rPr>
          <w:szCs w:val="24"/>
        </w:rPr>
      </w:pPr>
      <w:r w:rsidRPr="0064366C">
        <w:rPr>
          <w:szCs w:val="24"/>
        </w:rPr>
        <w:t>[</w:t>
      </w:r>
      <w:r w:rsidR="003C1C96">
        <w:rPr>
          <w:color w:val="0000FF"/>
          <w:szCs w:val="24"/>
        </w:rPr>
        <w:t>Entity</w:t>
      </w:r>
      <w:r w:rsidRPr="0064366C">
        <w:rPr>
          <w:color w:val="0000FF"/>
          <w:szCs w:val="24"/>
        </w:rPr>
        <w:t xml:space="preserve"> name</w:t>
      </w:r>
      <w:r w:rsidRPr="0064366C">
        <w:rPr>
          <w:szCs w:val="24"/>
        </w:rPr>
        <w:t>]</w:t>
      </w:r>
    </w:p>
    <w:p w14:paraId="1363406F" w14:textId="77777777" w:rsidR="00EC27D4" w:rsidRPr="0064366C" w:rsidRDefault="00EC27D4" w:rsidP="00EC27D4">
      <w:pPr>
        <w:pStyle w:val="05AddressBlock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Building name</w:t>
      </w:r>
      <w:r w:rsidRPr="0064366C">
        <w:rPr>
          <w:szCs w:val="24"/>
        </w:rPr>
        <w:t>]</w:t>
      </w:r>
    </w:p>
    <w:p w14:paraId="61AB998B" w14:textId="77777777" w:rsidR="00EC27D4" w:rsidRPr="0064366C" w:rsidRDefault="00EC27D4" w:rsidP="00EC27D4">
      <w:pPr>
        <w:pStyle w:val="05AddressBlock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Street number and name, Floor, Tower, Suite</w:t>
      </w:r>
      <w:r w:rsidRPr="0064366C">
        <w:rPr>
          <w:szCs w:val="24"/>
        </w:rPr>
        <w:t>]</w:t>
      </w:r>
    </w:p>
    <w:p w14:paraId="0F2E64AE" w14:textId="63E3AF8E" w:rsidR="00EC27D4" w:rsidRPr="0064366C" w:rsidRDefault="00EC27D4" w:rsidP="00EC27D4">
      <w:pPr>
        <w:pStyle w:val="05AddressBlock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City, Province</w:t>
      </w:r>
      <w:r w:rsidR="003C1C96">
        <w:rPr>
          <w:color w:val="0000FF"/>
          <w:szCs w:val="24"/>
        </w:rPr>
        <w:t>/Territory</w:t>
      </w:r>
      <w:r w:rsidRPr="0064366C">
        <w:rPr>
          <w:szCs w:val="24"/>
        </w:rPr>
        <w:t>]</w:t>
      </w:r>
      <w:r w:rsidR="0021709B">
        <w:rPr>
          <w:szCs w:val="24"/>
        </w:rPr>
        <w:t>  </w:t>
      </w: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Postal code</w:t>
      </w:r>
      <w:r w:rsidRPr="0064366C">
        <w:rPr>
          <w:szCs w:val="24"/>
        </w:rPr>
        <w:t>]</w:t>
      </w:r>
    </w:p>
    <w:p w14:paraId="01D9325E" w14:textId="77777777" w:rsidR="00EC27D4" w:rsidRPr="0064366C" w:rsidRDefault="00EC27D4" w:rsidP="00EC27D4">
      <w:pPr>
        <w:pStyle w:val="07Salutationorgreeting"/>
      </w:pPr>
      <w:r w:rsidRPr="0064366C">
        <w:t>Dear [</w:t>
      </w:r>
      <w:r w:rsidRPr="0064366C">
        <w:rPr>
          <w:color w:val="0000FF"/>
          <w:szCs w:val="24"/>
        </w:rPr>
        <w:t>Civil title and s</w:t>
      </w:r>
      <w:r w:rsidRPr="0064366C">
        <w:rPr>
          <w:color w:val="0000FF"/>
        </w:rPr>
        <w:t>urname of the recipient</w:t>
      </w:r>
      <w:r w:rsidRPr="0064366C">
        <w:t>]:</w:t>
      </w:r>
    </w:p>
    <w:p w14:paraId="046DFABF" w14:textId="0C50AE22" w:rsidR="00EC27D4" w:rsidRPr="0064366C" w:rsidRDefault="003C1C96" w:rsidP="00EC27D4">
      <w:pPr>
        <w:pStyle w:val="09Para"/>
        <w:rPr>
          <w:szCs w:val="24"/>
        </w:rPr>
      </w:pPr>
      <w:r w:rsidRPr="0064366C">
        <w:rPr>
          <w:szCs w:val="24"/>
        </w:rPr>
        <w:t>In my letter dated [</w:t>
      </w:r>
      <w:r w:rsidRPr="0064366C">
        <w:rPr>
          <w:color w:val="0000FF"/>
          <w:szCs w:val="24"/>
        </w:rPr>
        <w:t>day month year</w:t>
      </w:r>
      <w:r w:rsidRPr="0064366C">
        <w:rPr>
          <w:szCs w:val="24"/>
        </w:rPr>
        <w:t>], I notified you that we were beginning a [</w:t>
      </w:r>
      <w:r w:rsidRPr="0064366C">
        <w:rPr>
          <w:color w:val="0000FF"/>
          <w:szCs w:val="24"/>
        </w:rPr>
        <w:t xml:space="preserve">performance audit / follow-up audit] </w:t>
      </w:r>
      <w:r w:rsidRPr="0064366C">
        <w:rPr>
          <w:color w:val="000000"/>
          <w:szCs w:val="24"/>
        </w:rPr>
        <w:t xml:space="preserve">of </w:t>
      </w: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Program/Entity name</w:t>
      </w:r>
      <w:r w:rsidRPr="003C1C96">
        <w:rPr>
          <w:szCs w:val="24"/>
        </w:rPr>
        <w:t>]</w:t>
      </w:r>
      <w:r>
        <w:t>.</w:t>
      </w:r>
      <w:r w:rsidRPr="0064366C">
        <w:rPr>
          <w:szCs w:val="24"/>
        </w:rPr>
        <w:t xml:space="preserve"> </w:t>
      </w:r>
      <w:r w:rsidRPr="000551CB">
        <w:rPr>
          <w:szCs w:val="24"/>
        </w:rPr>
        <w:t>Th</w:t>
      </w:r>
      <w:r w:rsidR="00E768CE">
        <w:rPr>
          <w:szCs w:val="24"/>
        </w:rPr>
        <w:t xml:space="preserve">e final report </w:t>
      </w:r>
      <w:bookmarkStart w:id="0" w:name="_GoBack"/>
      <w:bookmarkEnd w:id="0"/>
      <w:r w:rsidRPr="000551CB">
        <w:rPr>
          <w:szCs w:val="24"/>
        </w:rPr>
        <w:t xml:space="preserve">will be </w:t>
      </w:r>
      <w:r>
        <w:rPr>
          <w:szCs w:val="24"/>
        </w:rPr>
        <w:t>publish</w:t>
      </w:r>
      <w:r w:rsidRPr="000551CB">
        <w:rPr>
          <w:szCs w:val="24"/>
        </w:rPr>
        <w:t>ed in</w:t>
      </w:r>
      <w:r>
        <w:rPr>
          <w:szCs w:val="24"/>
        </w:rPr>
        <w:t xml:space="preserve"> the</w:t>
      </w:r>
      <w:r w:rsidRPr="000551CB">
        <w:rPr>
          <w:szCs w:val="24"/>
        </w:rPr>
        <w:t xml:space="preserve"> [</w:t>
      </w:r>
      <w:r w:rsidRPr="000551CB">
        <w:rPr>
          <w:color w:val="0000FF"/>
          <w:szCs w:val="24"/>
        </w:rPr>
        <w:t>Season</w:t>
      </w:r>
      <w:r>
        <w:rPr>
          <w:color w:val="0000FF"/>
          <w:szCs w:val="24"/>
        </w:rPr>
        <w:t> 2</w:t>
      </w:r>
      <w:r w:rsidRPr="000551CB">
        <w:rPr>
          <w:color w:val="0000FF"/>
          <w:szCs w:val="24"/>
        </w:rPr>
        <w:t>0XX</w:t>
      </w:r>
      <w:r w:rsidRPr="000551CB">
        <w:rPr>
          <w:szCs w:val="24"/>
        </w:rPr>
        <w:t>]</w:t>
      </w:r>
      <w:r>
        <w:rPr>
          <w:szCs w:val="24"/>
        </w:rPr>
        <w:t xml:space="preserve"> Report[</w:t>
      </w:r>
      <w:r w:rsidRPr="00A75AE9">
        <w:rPr>
          <w:color w:val="0000FF"/>
          <w:lang w:val="en-GB"/>
        </w:rPr>
        <w:t>s</w:t>
      </w:r>
      <w:r>
        <w:rPr>
          <w:szCs w:val="24"/>
        </w:rPr>
        <w:t>] of the [</w:t>
      </w:r>
      <w:r w:rsidRPr="00A75AE9">
        <w:rPr>
          <w:color w:val="0000FF"/>
          <w:lang w:val="en-GB"/>
        </w:rPr>
        <w:t>Auditor General of Canada / Commissioner of the Environment and Sustainable Development</w:t>
      </w:r>
      <w:r>
        <w:rPr>
          <w:szCs w:val="24"/>
        </w:rPr>
        <w:t>].</w:t>
      </w:r>
    </w:p>
    <w:p w14:paraId="0A392684" w14:textId="4B300327" w:rsidR="00EC27D4" w:rsidRPr="0064366C" w:rsidRDefault="00EC27D4" w:rsidP="00EC27D4">
      <w:pPr>
        <w:pStyle w:val="09Para"/>
        <w:rPr>
          <w:szCs w:val="24"/>
        </w:rPr>
      </w:pPr>
      <w:r w:rsidRPr="0064366C">
        <w:rPr>
          <w:szCs w:val="24"/>
        </w:rPr>
        <w:t xml:space="preserve">We are providing you and the persons identified by your </w:t>
      </w:r>
      <w:r w:rsidR="003C1C96">
        <w:rPr>
          <w:szCs w:val="24"/>
        </w:rPr>
        <w:t>organization</w:t>
      </w:r>
      <w:r w:rsidRPr="0064366C">
        <w:rPr>
          <w:szCs w:val="24"/>
        </w:rPr>
        <w:t xml:space="preserve"> with electronic access to the Audit Plan Summary, which contains the objective and criter</w:t>
      </w:r>
      <w:r w:rsidR="00934ED0">
        <w:rPr>
          <w:szCs w:val="24"/>
        </w:rPr>
        <w:t>ia for this audit. The standard</w:t>
      </w:r>
      <w:r w:rsidRPr="0064366C">
        <w:rPr>
          <w:szCs w:val="24"/>
        </w:rPr>
        <w:t xml:space="preserve"> for </w:t>
      </w:r>
      <w:r w:rsidR="006D3D81" w:rsidRPr="0064366C">
        <w:rPr>
          <w:szCs w:val="24"/>
        </w:rPr>
        <w:t>direct</w:t>
      </w:r>
      <w:r w:rsidRPr="0064366C">
        <w:rPr>
          <w:szCs w:val="24"/>
        </w:rPr>
        <w:t xml:space="preserve"> engagements set by Chartered Professional Accountants of Canada (CPA) in the </w:t>
      </w:r>
      <w:r w:rsidRPr="0064366C">
        <w:rPr>
          <w:i/>
          <w:szCs w:val="24"/>
        </w:rPr>
        <w:t>CPA Canada Handbook—Assurance</w:t>
      </w:r>
      <w:r w:rsidRPr="0064366C">
        <w:rPr>
          <w:szCs w:val="24"/>
        </w:rPr>
        <w:t xml:space="preserve"> require</w:t>
      </w:r>
      <w:r w:rsidR="006D3D81" w:rsidRPr="0064366C">
        <w:rPr>
          <w:szCs w:val="24"/>
        </w:rPr>
        <w:t>s</w:t>
      </w:r>
      <w:r w:rsidRPr="0064366C">
        <w:rPr>
          <w:szCs w:val="24"/>
        </w:rPr>
        <w:t xml:space="preserve"> that </w:t>
      </w:r>
      <w:r w:rsidR="006A2629">
        <w:rPr>
          <w:szCs w:val="24"/>
        </w:rPr>
        <w:t xml:space="preserve">we seek from you a </w:t>
      </w:r>
      <w:r w:rsidR="006D3D81" w:rsidRPr="0064366C">
        <w:rPr>
          <w:szCs w:val="24"/>
        </w:rPr>
        <w:t>written acknowledgement of your organization</w:t>
      </w:r>
      <w:r w:rsidR="0021709B">
        <w:rPr>
          <w:szCs w:val="24"/>
        </w:rPr>
        <w:t>’</w:t>
      </w:r>
      <w:r w:rsidR="006D3D81" w:rsidRPr="0064366C">
        <w:rPr>
          <w:szCs w:val="24"/>
        </w:rPr>
        <w:t>s responsibility for</w:t>
      </w:r>
      <w:r w:rsidRPr="0064366C">
        <w:rPr>
          <w:szCs w:val="24"/>
        </w:rPr>
        <w:t xml:space="preserve"> [</w:t>
      </w:r>
      <w:r w:rsidRPr="0064366C">
        <w:rPr>
          <w:i/>
          <w:color w:val="0000FF"/>
          <w:szCs w:val="24"/>
        </w:rPr>
        <w:t>Note: insert the subject matter under audit</w:t>
      </w:r>
      <w:r w:rsidRPr="0064366C">
        <w:rPr>
          <w:szCs w:val="24"/>
        </w:rPr>
        <w:t xml:space="preserve">] as described in the </w:t>
      </w:r>
      <w:r w:rsidR="0065092E">
        <w:rPr>
          <w:szCs w:val="24"/>
        </w:rPr>
        <w:t>“</w:t>
      </w:r>
      <w:r w:rsidRPr="0065092E">
        <w:rPr>
          <w:szCs w:val="24"/>
        </w:rPr>
        <w:t>Entity Management</w:t>
      </w:r>
      <w:r w:rsidR="00C2067B">
        <w:rPr>
          <w:szCs w:val="24"/>
        </w:rPr>
        <w:t>’s</w:t>
      </w:r>
      <w:r w:rsidRPr="0065092E">
        <w:rPr>
          <w:szCs w:val="24"/>
        </w:rPr>
        <w:t xml:space="preserve"> Responsibility</w:t>
      </w:r>
      <w:r w:rsidR="0065092E">
        <w:rPr>
          <w:szCs w:val="24"/>
        </w:rPr>
        <w:t>”</w:t>
      </w:r>
      <w:r w:rsidRPr="0064366C">
        <w:rPr>
          <w:i/>
          <w:szCs w:val="24"/>
        </w:rPr>
        <w:t xml:space="preserve"> </w:t>
      </w:r>
      <w:r w:rsidRPr="0064366C">
        <w:rPr>
          <w:szCs w:val="24"/>
        </w:rPr>
        <w:t>section of the Audit Plan Summary</w:t>
      </w:r>
      <w:r w:rsidR="00E93DB6" w:rsidRPr="0064366C">
        <w:rPr>
          <w:szCs w:val="24"/>
        </w:rPr>
        <w:t>, the terms of the engagement (including audit objective, scope</w:t>
      </w:r>
      <w:r w:rsidR="00792BF7">
        <w:rPr>
          <w:szCs w:val="24"/>
        </w:rPr>
        <w:t>,</w:t>
      </w:r>
      <w:r w:rsidR="00E93DB6" w:rsidRPr="0064366C">
        <w:rPr>
          <w:szCs w:val="24"/>
        </w:rPr>
        <w:t xml:space="preserve"> and approach), and the suitability of the </w:t>
      </w:r>
      <w:r w:rsidRPr="0064366C">
        <w:rPr>
          <w:szCs w:val="24"/>
        </w:rPr>
        <w:t>audit</w:t>
      </w:r>
      <w:r w:rsidR="00E93DB6" w:rsidRPr="0064366C">
        <w:rPr>
          <w:szCs w:val="24"/>
        </w:rPr>
        <w:t xml:space="preserve"> criteria as a basis for assessing whether the audit objective has been met.</w:t>
      </w:r>
    </w:p>
    <w:p w14:paraId="4D87581B" w14:textId="699500AA" w:rsidR="00EC27D4" w:rsidRPr="0064366C" w:rsidRDefault="00EC27D4" w:rsidP="00EC27D4">
      <w:pPr>
        <w:pStyle w:val="09Para"/>
        <w:rPr>
          <w:szCs w:val="24"/>
        </w:rPr>
      </w:pPr>
      <w:r w:rsidRPr="0064366C">
        <w:rPr>
          <w:szCs w:val="24"/>
        </w:rPr>
        <w:t xml:space="preserve">Please review the Audit Plan Summary with your management team and reply </w:t>
      </w:r>
      <w:r w:rsidRPr="0064366C">
        <w:rPr>
          <w:b/>
          <w:szCs w:val="24"/>
        </w:rPr>
        <w:t>no later than </w:t>
      </w:r>
      <w:r w:rsidRPr="0064366C">
        <w:rPr>
          <w:szCs w:val="24"/>
        </w:rPr>
        <w:t>[</w:t>
      </w:r>
      <w:r w:rsidRPr="0064366C">
        <w:rPr>
          <w:b/>
          <w:color w:val="0000FF"/>
          <w:szCs w:val="24"/>
        </w:rPr>
        <w:t>day month year</w:t>
      </w:r>
      <w:r w:rsidRPr="0064366C">
        <w:rPr>
          <w:szCs w:val="24"/>
        </w:rPr>
        <w:t>].</w:t>
      </w:r>
      <w:r w:rsidRPr="0064366C">
        <w:rPr>
          <w:i/>
          <w:color w:val="0000FF"/>
          <w:szCs w:val="24"/>
        </w:rPr>
        <w:t xml:space="preserve"> </w:t>
      </w:r>
      <w:r w:rsidRPr="0064366C">
        <w:rPr>
          <w:szCs w:val="24"/>
        </w:rPr>
        <w:t>[</w:t>
      </w:r>
      <w:r w:rsidRPr="0064366C">
        <w:rPr>
          <w:i/>
          <w:color w:val="0000FF"/>
          <w:szCs w:val="24"/>
        </w:rPr>
        <w:t xml:space="preserve">Note: allowing </w:t>
      </w:r>
      <w:r w:rsidR="0021709B">
        <w:rPr>
          <w:i/>
          <w:color w:val="0000FF"/>
          <w:szCs w:val="24"/>
        </w:rPr>
        <w:t>two </w:t>
      </w:r>
      <w:r w:rsidRPr="0064366C">
        <w:rPr>
          <w:i/>
          <w:color w:val="0000FF"/>
          <w:szCs w:val="24"/>
        </w:rPr>
        <w:t>weeks from the date the entity receives the Audit Plan Summary)</w:t>
      </w:r>
      <w:r w:rsidRPr="0064366C">
        <w:rPr>
          <w:szCs w:val="24"/>
        </w:rPr>
        <w:t>]</w:t>
      </w:r>
      <w:r w:rsidR="0021709B">
        <w:rPr>
          <w:szCs w:val="24"/>
        </w:rPr>
        <w:t>. A </w:t>
      </w:r>
      <w:r w:rsidRPr="0064366C">
        <w:rPr>
          <w:szCs w:val="24"/>
        </w:rPr>
        <w:t>suggested letter of acknowledgement is attached for your convenience.</w:t>
      </w:r>
    </w:p>
    <w:p w14:paraId="5C4BDD4D" w14:textId="3902180A" w:rsidR="00EC27D4" w:rsidRPr="0064366C" w:rsidRDefault="00027AF9" w:rsidP="00EC27D4">
      <w:pPr>
        <w:pStyle w:val="09Para"/>
        <w:rPr>
          <w:szCs w:val="24"/>
        </w:rPr>
      </w:pPr>
      <w:r w:rsidRPr="0064366C">
        <w:rPr>
          <w:szCs w:val="24"/>
        </w:rPr>
        <w:t xml:space="preserve">The Audit Plan Summary is a </w:t>
      </w:r>
      <w:r>
        <w:rPr>
          <w:szCs w:val="24"/>
        </w:rPr>
        <w:t>Protected </w:t>
      </w:r>
      <w:r w:rsidRPr="0064366C">
        <w:rPr>
          <w:szCs w:val="24"/>
        </w:rPr>
        <w:t>A document</w:t>
      </w:r>
      <w:r>
        <w:rPr>
          <w:szCs w:val="24"/>
        </w:rPr>
        <w:t>.</w:t>
      </w:r>
      <w:r w:rsidR="0021709B">
        <w:rPr>
          <w:szCs w:val="24"/>
        </w:rPr>
        <w:t xml:space="preserve"> </w:t>
      </w:r>
      <w:r w:rsidR="00EC27D4" w:rsidRPr="0064366C">
        <w:rPr>
          <w:szCs w:val="24"/>
        </w:rPr>
        <w:t xml:space="preserve">Therefore, </w:t>
      </w:r>
      <w:r w:rsidR="00C2067B">
        <w:rPr>
          <w:szCs w:val="24"/>
        </w:rPr>
        <w:t>please treat this document accordingly</w:t>
      </w:r>
      <w:r w:rsidR="00EC27D4" w:rsidRPr="0064366C">
        <w:rPr>
          <w:szCs w:val="24"/>
        </w:rPr>
        <w:t>.</w:t>
      </w:r>
    </w:p>
    <w:p w14:paraId="6575AF95" w14:textId="5C696B03" w:rsidR="00EC27D4" w:rsidRPr="0064366C" w:rsidRDefault="003C1C96" w:rsidP="00EC27D4">
      <w:pPr>
        <w:pStyle w:val="09Para"/>
        <w:keepNext/>
      </w:pPr>
      <w:r w:rsidRPr="0064366C">
        <w:lastRenderedPageBreak/>
        <w:t xml:space="preserve">We would be pleased to </w:t>
      </w:r>
      <w:r>
        <w:t xml:space="preserve">discuss </w:t>
      </w:r>
      <w:r w:rsidRPr="0064366C">
        <w:t xml:space="preserve">with you and/or </w:t>
      </w:r>
      <w:r>
        <w:t xml:space="preserve">your organization’s officials regarding </w:t>
      </w:r>
      <w:r w:rsidRPr="0064366C">
        <w:t>the Audit Plan Summary. Please do not hesitate to call [</w:t>
      </w:r>
      <w:r w:rsidRPr="0064366C">
        <w:rPr>
          <w:color w:val="0000FF"/>
        </w:rPr>
        <w:t>Name of audit director</w:t>
      </w:r>
      <w:r w:rsidRPr="0064366C">
        <w:t>] or me at</w:t>
      </w:r>
      <w:r>
        <w:t> 6</w:t>
      </w:r>
      <w:r w:rsidRPr="0064366C">
        <w:t>13</w:t>
      </w:r>
      <w:r>
        <w:noBreakHyphen/>
      </w:r>
      <w:r w:rsidRPr="0064366C">
        <w:t>995</w:t>
      </w:r>
      <w:r>
        <w:noBreakHyphen/>
      </w:r>
      <w:r w:rsidRPr="0064366C">
        <w:t>3708.</w:t>
      </w:r>
    </w:p>
    <w:p w14:paraId="4E0AE470" w14:textId="77777777" w:rsidR="0021709B" w:rsidRDefault="00EC27D4" w:rsidP="00EC27D4">
      <w:pPr>
        <w:pStyle w:val="10ComplementaryClose"/>
      </w:pPr>
      <w:r w:rsidRPr="0064366C">
        <w:t>Yours sincerely,</w:t>
      </w:r>
    </w:p>
    <w:p w14:paraId="14CBD250" w14:textId="77777777" w:rsidR="0021709B" w:rsidRPr="0021709B" w:rsidRDefault="0021709B" w:rsidP="0021709B">
      <w:pPr>
        <w:pStyle w:val="10aSignatureSpace"/>
      </w:pPr>
    </w:p>
    <w:p w14:paraId="69F3B350" w14:textId="111BEBD9" w:rsidR="00EC27D4" w:rsidRPr="0064366C" w:rsidRDefault="00EC27D4" w:rsidP="00EC27D4">
      <w:pPr>
        <w:pStyle w:val="11Signature"/>
      </w:pPr>
      <w:r w:rsidRPr="0064366C">
        <w:t>[</w:t>
      </w:r>
      <w:r w:rsidRPr="0064366C">
        <w:rPr>
          <w:color w:val="0000FF"/>
        </w:rPr>
        <w:t>Name</w:t>
      </w:r>
      <w:r w:rsidRPr="0064366C">
        <w:t>]</w:t>
      </w:r>
      <w:r w:rsidR="0021709B">
        <w:br/>
      </w:r>
      <w:r w:rsidRPr="0064366C">
        <w:rPr>
          <w:rStyle w:val="Blue"/>
          <w:color w:val="auto"/>
        </w:rPr>
        <w:t>Principal</w:t>
      </w:r>
      <w:r w:rsidR="00601C26" w:rsidRPr="0064366C">
        <w:rPr>
          <w:rStyle w:val="Blue"/>
          <w:color w:val="auto"/>
        </w:rPr>
        <w:t xml:space="preserve"> (responsible for the audit</w:t>
      </w:r>
      <w:proofErr w:type="gramStart"/>
      <w:r w:rsidR="00601C26" w:rsidRPr="0064366C">
        <w:rPr>
          <w:rStyle w:val="Blue"/>
          <w:color w:val="auto"/>
        </w:rPr>
        <w:t>)</w:t>
      </w:r>
      <w:proofErr w:type="gramEnd"/>
      <w:r w:rsidR="002A34DB">
        <w:rPr>
          <w:rStyle w:val="Blue"/>
          <w:color w:val="auto"/>
        </w:rPr>
        <w:br/>
        <w:t>240 Sparks Street</w:t>
      </w:r>
      <w:r w:rsidR="002A34DB">
        <w:rPr>
          <w:rStyle w:val="Blue"/>
          <w:color w:val="auto"/>
        </w:rPr>
        <w:br/>
        <w:t>Ottawa, Ontario  K1A 0G6</w:t>
      </w:r>
    </w:p>
    <w:p w14:paraId="4532F4E8" w14:textId="39F6EE27" w:rsidR="00EC27D4" w:rsidRPr="0064366C" w:rsidRDefault="003C1C96" w:rsidP="00EC27D4">
      <w:pPr>
        <w:pStyle w:val="13Enclosure"/>
        <w:rPr>
          <w:szCs w:val="24"/>
        </w:rPr>
      </w:pPr>
      <w:r>
        <w:t>Attachment</w:t>
      </w:r>
      <w:r w:rsidRPr="0064366C">
        <w:t>:</w:t>
      </w:r>
      <w:r w:rsidRPr="0064366C">
        <w:tab/>
      </w:r>
      <w:r>
        <w:t>Draft a</w:t>
      </w:r>
      <w:r w:rsidRPr="0064366C">
        <w:t>cknowledgement letter template</w:t>
      </w:r>
    </w:p>
    <w:p w14:paraId="4EEA30E3" w14:textId="0CCFFB9A" w:rsidR="00EC27D4" w:rsidRPr="0064366C" w:rsidRDefault="00EC27D4" w:rsidP="00EC27D4">
      <w:pPr>
        <w:pStyle w:val="14cc"/>
        <w:ind w:left="900" w:hanging="900"/>
      </w:pPr>
      <w:r w:rsidRPr="0064366C">
        <w:t>c.c.:</w:t>
      </w:r>
      <w:r w:rsidRPr="0064366C">
        <w:tab/>
        <w:t>[</w:t>
      </w:r>
      <w:r w:rsidRPr="0064366C">
        <w:rPr>
          <w:color w:val="0000FF"/>
        </w:rPr>
        <w:t>Name of entity</w:t>
      </w:r>
      <w:r w:rsidR="0021709B">
        <w:rPr>
          <w:color w:val="0000FF"/>
        </w:rPr>
        <w:t>’</w:t>
      </w:r>
      <w:r w:rsidRPr="0064366C">
        <w:rPr>
          <w:color w:val="0000FF"/>
        </w:rPr>
        <w:t>s OAG contact</w:t>
      </w:r>
      <w:r w:rsidR="00E93496" w:rsidRPr="0064366C">
        <w:rPr>
          <w:color w:val="0000FF"/>
        </w:rPr>
        <w:t xml:space="preserve"> / </w:t>
      </w:r>
      <w:r w:rsidRPr="0064366C">
        <w:rPr>
          <w:color w:val="0000FF"/>
        </w:rPr>
        <w:t>liaison person (usually the Head of Internal Audit and Program Evaluation)</w:t>
      </w:r>
      <w:r w:rsidRPr="0064366C">
        <w:t>], [</w:t>
      </w:r>
      <w:r w:rsidRPr="0064366C">
        <w:rPr>
          <w:color w:val="0000FF"/>
        </w:rPr>
        <w:t>Title</w:t>
      </w:r>
      <w:r w:rsidRPr="0064366C">
        <w:t>]</w:t>
      </w:r>
    </w:p>
    <w:p w14:paraId="48506506" w14:textId="77777777" w:rsidR="0021709B" w:rsidRDefault="00EC27D4" w:rsidP="00EC27D4">
      <w:pPr>
        <w:pStyle w:val="14cc"/>
        <w:ind w:left="900" w:hanging="900"/>
      </w:pPr>
      <w:r w:rsidRPr="0064366C">
        <w:tab/>
        <w:t>[</w:t>
      </w:r>
      <w:r w:rsidRPr="0064366C">
        <w:rPr>
          <w:color w:val="0000FF"/>
        </w:rPr>
        <w:t>Name of principal with responsibilities for the entity, if different from the audit principal</w:t>
      </w:r>
      <w:r w:rsidRPr="0064366C">
        <w:t xml:space="preserve">], Principal (responsible for </w:t>
      </w:r>
      <w:r w:rsidR="00601C26" w:rsidRPr="0064366C">
        <w:t>[</w:t>
      </w:r>
      <w:r w:rsidR="00601C26" w:rsidRPr="0064366C">
        <w:rPr>
          <w:color w:val="0000FF"/>
        </w:rPr>
        <w:t>name</w:t>
      </w:r>
      <w:r w:rsidR="00BB47C2" w:rsidRPr="0064366C">
        <w:rPr>
          <w:color w:val="0000FF"/>
        </w:rPr>
        <w:t xml:space="preserve"> of</w:t>
      </w:r>
      <w:r w:rsidR="00601C26" w:rsidRPr="0064366C">
        <w:rPr>
          <w:color w:val="0000FF"/>
        </w:rPr>
        <w:t xml:space="preserve"> the </w:t>
      </w:r>
      <w:r w:rsidRPr="0064366C">
        <w:rPr>
          <w:color w:val="0000FF"/>
        </w:rPr>
        <w:t>entity</w:t>
      </w:r>
      <w:r w:rsidR="00601C26" w:rsidRPr="0064366C">
        <w:t>]</w:t>
      </w:r>
      <w:r w:rsidRPr="0064366C">
        <w:t>)</w:t>
      </w:r>
    </w:p>
    <w:p w14:paraId="38FBD339" w14:textId="12EA79D4" w:rsidR="00EC27D4" w:rsidRPr="0064366C" w:rsidRDefault="00EC27D4" w:rsidP="00EC27D4">
      <w:pPr>
        <w:pStyle w:val="14cc"/>
        <w:sectPr w:rsidR="00EC27D4" w:rsidRPr="0064366C" w:rsidSect="009D2D89">
          <w:headerReference w:type="even" r:id="rId8"/>
          <w:head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2FE309C0" w14:textId="77777777" w:rsidR="00EC27D4" w:rsidRPr="0064366C" w:rsidRDefault="00EC27D4" w:rsidP="00EC27D4">
      <w:pPr>
        <w:pStyle w:val="Heading3"/>
      </w:pPr>
      <w:r w:rsidRPr="0064366C">
        <w:lastRenderedPageBreak/>
        <w:t>ACKNOWLEDGEMENT LETTER</w:t>
      </w:r>
    </w:p>
    <w:p w14:paraId="33F9CEA3" w14:textId="77777777" w:rsidR="00EC27D4" w:rsidRPr="0064366C" w:rsidRDefault="00EC27D4" w:rsidP="00EC27D4">
      <w:pPr>
        <w:pStyle w:val="02Date"/>
        <w:spacing w:line="280" w:lineRule="exact"/>
      </w:pPr>
      <w:r w:rsidRPr="0064366C">
        <w:t>[</w:t>
      </w:r>
      <w:r w:rsidRPr="0064366C">
        <w:rPr>
          <w:color w:val="0000FF"/>
        </w:rPr>
        <w:t>Date</w:t>
      </w:r>
      <w:r w:rsidRPr="0064366C">
        <w:t>]</w:t>
      </w:r>
    </w:p>
    <w:p w14:paraId="11790C6C" w14:textId="77777777" w:rsidR="00EC27D4" w:rsidRPr="0064366C" w:rsidRDefault="00EC27D4" w:rsidP="00EC27D4">
      <w:pPr>
        <w:pStyle w:val="05AddressBlock"/>
        <w:spacing w:line="280" w:lineRule="exact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 xml:space="preserve">Civil title, Name and Surname of the recipient—Audit </w:t>
      </w:r>
      <w:r w:rsidR="002B0E59" w:rsidRPr="0064366C">
        <w:rPr>
          <w:color w:val="0000FF"/>
          <w:szCs w:val="24"/>
        </w:rPr>
        <w:t>Principal</w:t>
      </w:r>
      <w:r w:rsidRPr="0064366C">
        <w:rPr>
          <w:szCs w:val="24"/>
        </w:rPr>
        <w:t>]</w:t>
      </w:r>
    </w:p>
    <w:p w14:paraId="6BDE5077" w14:textId="77777777" w:rsidR="00EC27D4" w:rsidRPr="0064366C" w:rsidRDefault="00EC27D4" w:rsidP="00EC27D4">
      <w:pPr>
        <w:pStyle w:val="05AddressBlock"/>
        <w:spacing w:line="280" w:lineRule="exact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Title</w:t>
      </w:r>
      <w:r w:rsidRPr="0064366C">
        <w:rPr>
          <w:szCs w:val="24"/>
        </w:rPr>
        <w:t>]</w:t>
      </w:r>
    </w:p>
    <w:p w14:paraId="4AC1DF23" w14:textId="77777777" w:rsidR="00EC27D4" w:rsidRPr="0064366C" w:rsidRDefault="00EC27D4" w:rsidP="00EC27D4">
      <w:pPr>
        <w:pStyle w:val="05AddressBlock"/>
        <w:spacing w:line="280" w:lineRule="exact"/>
        <w:rPr>
          <w:szCs w:val="24"/>
        </w:rPr>
      </w:pPr>
      <w:r w:rsidRPr="0064366C">
        <w:rPr>
          <w:szCs w:val="24"/>
        </w:rPr>
        <w:t>Office of the Auditor General of Canada</w:t>
      </w:r>
    </w:p>
    <w:p w14:paraId="0A9A2FF0" w14:textId="33E361E6" w:rsidR="00EC27D4" w:rsidRPr="0064366C" w:rsidRDefault="00EC27D4" w:rsidP="00EC27D4">
      <w:pPr>
        <w:pStyle w:val="05AddressBlock"/>
        <w:spacing w:line="280" w:lineRule="exact"/>
        <w:rPr>
          <w:szCs w:val="24"/>
        </w:rPr>
      </w:pPr>
      <w:r w:rsidRPr="0064366C">
        <w:rPr>
          <w:szCs w:val="24"/>
        </w:rPr>
        <w:t>24</w:t>
      </w:r>
      <w:r w:rsidR="0021709B">
        <w:rPr>
          <w:szCs w:val="24"/>
        </w:rPr>
        <w:t>0 </w:t>
      </w:r>
      <w:r w:rsidRPr="0064366C">
        <w:rPr>
          <w:szCs w:val="24"/>
        </w:rPr>
        <w:t>Sparks Street</w:t>
      </w:r>
    </w:p>
    <w:p w14:paraId="582DC514" w14:textId="4D599730" w:rsidR="00EC27D4" w:rsidRPr="0064366C" w:rsidRDefault="00EC27D4" w:rsidP="00EC27D4">
      <w:pPr>
        <w:pStyle w:val="05AddressBlock"/>
        <w:spacing w:line="280" w:lineRule="exact"/>
        <w:rPr>
          <w:szCs w:val="24"/>
        </w:rPr>
      </w:pPr>
      <w:r w:rsidRPr="0064366C">
        <w:rPr>
          <w:szCs w:val="24"/>
        </w:rPr>
        <w:t>Ottawa, Ontario</w:t>
      </w:r>
      <w:r w:rsidR="0021709B">
        <w:rPr>
          <w:szCs w:val="24"/>
        </w:rPr>
        <w:t>  </w:t>
      </w:r>
      <w:r w:rsidRPr="0064366C">
        <w:rPr>
          <w:szCs w:val="24"/>
        </w:rPr>
        <w:t>K1A</w:t>
      </w:r>
      <w:r w:rsidR="0021709B">
        <w:rPr>
          <w:szCs w:val="24"/>
        </w:rPr>
        <w:t> 0</w:t>
      </w:r>
      <w:r w:rsidRPr="0064366C">
        <w:rPr>
          <w:szCs w:val="24"/>
        </w:rPr>
        <w:t>G6</w:t>
      </w:r>
    </w:p>
    <w:p w14:paraId="6EEE87A0" w14:textId="77777777" w:rsidR="00EC27D4" w:rsidRPr="0064366C" w:rsidRDefault="00EC27D4" w:rsidP="00EC27D4">
      <w:pPr>
        <w:pStyle w:val="07Salutationorgreeting"/>
      </w:pPr>
      <w:r w:rsidRPr="0064366C">
        <w:t>Dear [</w:t>
      </w:r>
      <w:r w:rsidRPr="0064366C">
        <w:rPr>
          <w:color w:val="0000FF"/>
          <w:szCs w:val="24"/>
        </w:rPr>
        <w:t>Civil title and s</w:t>
      </w:r>
      <w:r w:rsidRPr="0064366C">
        <w:rPr>
          <w:color w:val="0000FF"/>
        </w:rPr>
        <w:t>urname of the recipient</w:t>
      </w:r>
      <w:r w:rsidRPr="0064366C">
        <w:t>]:</w:t>
      </w:r>
    </w:p>
    <w:p w14:paraId="4FD5EC87" w14:textId="586EAC41" w:rsidR="00EC27D4" w:rsidRPr="0064366C" w:rsidRDefault="00B16E53" w:rsidP="00EC27D4">
      <w:pPr>
        <w:pStyle w:val="09Para"/>
        <w:spacing w:line="280" w:lineRule="exact"/>
      </w:pPr>
      <w:r w:rsidRPr="0064366C">
        <w:t>This is to respond to your letter dated [</w:t>
      </w:r>
      <w:r w:rsidRPr="0064366C">
        <w:rPr>
          <w:color w:val="0000FF"/>
        </w:rPr>
        <w:t>day month year</w:t>
      </w:r>
      <w:r w:rsidRPr="0064366C">
        <w:t>] regarding your [</w:t>
      </w:r>
      <w:r w:rsidRPr="0064366C">
        <w:rPr>
          <w:color w:val="0000FF"/>
        </w:rPr>
        <w:t xml:space="preserve">performance audit / </w:t>
      </w:r>
      <w:r>
        <w:rPr>
          <w:color w:val="0000FF"/>
        </w:rPr>
        <w:t>follow</w:t>
      </w:r>
      <w:r>
        <w:rPr>
          <w:color w:val="0000FF"/>
        </w:rPr>
        <w:noBreakHyphen/>
      </w:r>
      <w:r w:rsidRPr="0064366C">
        <w:rPr>
          <w:color w:val="0000FF"/>
        </w:rPr>
        <w:t>up audit</w:t>
      </w:r>
      <w:r w:rsidRPr="0064366C">
        <w:t>] of [</w:t>
      </w:r>
      <w:r>
        <w:rPr>
          <w:color w:val="0000FF"/>
        </w:rPr>
        <w:t>area under audit</w:t>
      </w:r>
      <w:r w:rsidRPr="0064366C">
        <w:rPr>
          <w:color w:val="0000FF"/>
        </w:rPr>
        <w:t>/Entity</w:t>
      </w:r>
      <w:r w:rsidRPr="0064366C">
        <w:t>]</w:t>
      </w:r>
      <w:r>
        <w:t xml:space="preserve">, </w:t>
      </w:r>
      <w:r>
        <w:rPr>
          <w:szCs w:val="24"/>
        </w:rPr>
        <w:t xml:space="preserve">which </w:t>
      </w:r>
      <w:r w:rsidRPr="000551CB">
        <w:rPr>
          <w:szCs w:val="24"/>
        </w:rPr>
        <w:t xml:space="preserve">will be </w:t>
      </w:r>
      <w:r>
        <w:rPr>
          <w:szCs w:val="24"/>
        </w:rPr>
        <w:t>publish</w:t>
      </w:r>
      <w:r w:rsidRPr="000551CB">
        <w:rPr>
          <w:szCs w:val="24"/>
        </w:rPr>
        <w:t>ed in</w:t>
      </w:r>
      <w:r>
        <w:rPr>
          <w:szCs w:val="24"/>
        </w:rPr>
        <w:t xml:space="preserve"> the</w:t>
      </w:r>
      <w:r w:rsidRPr="000551CB">
        <w:rPr>
          <w:szCs w:val="24"/>
        </w:rPr>
        <w:t xml:space="preserve"> [</w:t>
      </w:r>
      <w:r w:rsidRPr="000551CB">
        <w:rPr>
          <w:color w:val="0000FF"/>
          <w:szCs w:val="24"/>
        </w:rPr>
        <w:t>Season</w:t>
      </w:r>
      <w:r>
        <w:rPr>
          <w:color w:val="0000FF"/>
          <w:szCs w:val="24"/>
        </w:rPr>
        <w:t> 2</w:t>
      </w:r>
      <w:r w:rsidRPr="000551CB">
        <w:rPr>
          <w:color w:val="0000FF"/>
          <w:szCs w:val="24"/>
        </w:rPr>
        <w:t>0XX</w:t>
      </w:r>
      <w:r w:rsidRPr="000551CB">
        <w:rPr>
          <w:szCs w:val="24"/>
        </w:rPr>
        <w:t>]</w:t>
      </w:r>
      <w:r>
        <w:rPr>
          <w:szCs w:val="24"/>
        </w:rPr>
        <w:t xml:space="preserve"> Report[</w:t>
      </w:r>
      <w:r w:rsidRPr="00A75AE9">
        <w:rPr>
          <w:color w:val="0000FF"/>
          <w:lang w:val="en-GB"/>
        </w:rPr>
        <w:t>s</w:t>
      </w:r>
      <w:r>
        <w:rPr>
          <w:szCs w:val="24"/>
        </w:rPr>
        <w:t>] of the [</w:t>
      </w:r>
      <w:r>
        <w:rPr>
          <w:color w:val="0000FF"/>
          <w:lang w:val="en-GB"/>
        </w:rPr>
        <w:t>Auditor General of Canada </w:t>
      </w:r>
      <w:r w:rsidRPr="00A75AE9">
        <w:rPr>
          <w:color w:val="0000FF"/>
          <w:lang w:val="en-GB"/>
        </w:rPr>
        <w:t>/ Commissioner of the Environment and Sustainable Development</w:t>
      </w:r>
      <w:r>
        <w:rPr>
          <w:szCs w:val="24"/>
        </w:rPr>
        <w:t>].</w:t>
      </w:r>
    </w:p>
    <w:p w14:paraId="5CDFC3FE" w14:textId="4CF9825C" w:rsidR="000151FB" w:rsidRPr="0064366C" w:rsidRDefault="00B16E53" w:rsidP="00EC27D4">
      <w:pPr>
        <w:pStyle w:val="09Para"/>
        <w:spacing w:line="280" w:lineRule="exact"/>
      </w:pPr>
      <w:r w:rsidRPr="0064366C">
        <w:t>I have reviewed the Audit Plan Summary for this [</w:t>
      </w:r>
      <w:r w:rsidRPr="0064366C">
        <w:rPr>
          <w:color w:val="0000FF"/>
        </w:rPr>
        <w:t>performance audit / follow-up audit</w:t>
      </w:r>
      <w:r w:rsidRPr="0064366C">
        <w:t>]. As [</w:t>
      </w:r>
      <w:r w:rsidRPr="0064366C">
        <w:rPr>
          <w:color w:val="0000FF"/>
        </w:rPr>
        <w:t xml:space="preserve">Title of </w:t>
      </w:r>
      <w:r>
        <w:rPr>
          <w:color w:val="0000FF"/>
        </w:rPr>
        <w:t xml:space="preserve">Deputy </w:t>
      </w:r>
      <w:r w:rsidRPr="0064366C">
        <w:rPr>
          <w:color w:val="0000FF"/>
        </w:rPr>
        <w:t>Head</w:t>
      </w:r>
      <w:r>
        <w:rPr>
          <w:color w:val="0000FF"/>
        </w:rPr>
        <w:t xml:space="preserve"> or its equivalent</w:t>
      </w:r>
      <w:r w:rsidRPr="0064366C">
        <w:t>] of [</w:t>
      </w:r>
      <w:r>
        <w:rPr>
          <w:color w:val="0000FF"/>
        </w:rPr>
        <w:t xml:space="preserve">Entity </w:t>
      </w:r>
      <w:r w:rsidRPr="0064366C">
        <w:rPr>
          <w:color w:val="0000FF"/>
        </w:rPr>
        <w:t>name</w:t>
      </w:r>
      <w:r>
        <w:t>], I </w:t>
      </w:r>
      <w:r w:rsidRPr="0064366C">
        <w:t>acknowledge</w:t>
      </w:r>
      <w:r>
        <w:t xml:space="preserve"> the </w:t>
      </w:r>
      <w:r w:rsidRPr="0064366C">
        <w:t>responsibilit</w:t>
      </w:r>
      <w:r>
        <w:t>ies</w:t>
      </w:r>
      <w:r w:rsidRPr="0064366C">
        <w:t xml:space="preserve"> </w:t>
      </w:r>
      <w:r>
        <w:t xml:space="preserve">for the subject being audited </w:t>
      </w:r>
      <w:r w:rsidRPr="0064366C">
        <w:t xml:space="preserve">as set out in the Audit Plan Summary under the section </w:t>
      </w:r>
      <w:r>
        <w:t xml:space="preserve">“Entity </w:t>
      </w:r>
      <w:r w:rsidRPr="0064366C">
        <w:t>Management</w:t>
      </w:r>
      <w:r>
        <w:t>’s</w:t>
      </w:r>
      <w:r w:rsidRPr="0064366C">
        <w:t xml:space="preserve"> Responsibility</w:t>
      </w:r>
      <w:r>
        <w:t>.”</w:t>
      </w:r>
      <w:r w:rsidRPr="00BD1580">
        <w:t xml:space="preserve"> </w:t>
      </w:r>
      <w:r>
        <w:t>I also acknowledge the terms of the engagement, including</w:t>
      </w:r>
      <w:r w:rsidRPr="0064366C" w:rsidDel="00BD1580">
        <w:t xml:space="preserve"> </w:t>
      </w:r>
      <w:r w:rsidRPr="0064366C">
        <w:t xml:space="preserve">the suitability of the criteria as a basis for assessing whether the audit objective has been met. </w:t>
      </w:r>
      <w:r w:rsidRPr="000151FB">
        <w:t>[</w:t>
      </w:r>
      <w:r w:rsidRPr="0064366C">
        <w:rPr>
          <w:i/>
          <w:color w:val="0000FF"/>
        </w:rPr>
        <w:t>Please add comments to explain any disagreements on the suitability of the audit criteria.</w:t>
      </w:r>
      <w:r w:rsidRPr="000151FB">
        <w:t>]</w:t>
      </w:r>
    </w:p>
    <w:p w14:paraId="57CC53F1" w14:textId="77777777" w:rsidR="0021709B" w:rsidRDefault="00EC27D4" w:rsidP="00EC27D4">
      <w:pPr>
        <w:pStyle w:val="10ComplementaryClose"/>
        <w:spacing w:line="280" w:lineRule="exact"/>
        <w:rPr>
          <w:szCs w:val="24"/>
        </w:rPr>
      </w:pPr>
      <w:r w:rsidRPr="0064366C">
        <w:rPr>
          <w:szCs w:val="24"/>
        </w:rPr>
        <w:t>Yours sincerely,</w:t>
      </w:r>
    </w:p>
    <w:p w14:paraId="0109F9E9" w14:textId="77777777" w:rsidR="0021709B" w:rsidRPr="0021709B" w:rsidRDefault="0021709B" w:rsidP="0021709B">
      <w:pPr>
        <w:pStyle w:val="10aSignatureSpace"/>
      </w:pPr>
    </w:p>
    <w:p w14:paraId="3633FCBA" w14:textId="1D68D907" w:rsidR="0021709B" w:rsidRPr="0021709B" w:rsidRDefault="00EC27D4" w:rsidP="0021709B">
      <w:pPr>
        <w:pStyle w:val="11Signature"/>
        <w:keepNext w:val="0"/>
        <w:keepLines w:val="0"/>
        <w:spacing w:line="280" w:lineRule="exact"/>
        <w:rPr>
          <w:szCs w:val="24"/>
        </w:rPr>
      </w:pP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Name</w:t>
      </w:r>
      <w:r w:rsidRPr="0064366C">
        <w:rPr>
          <w:szCs w:val="24"/>
        </w:rPr>
        <w:t>]</w:t>
      </w:r>
      <w:r w:rsidR="0021709B">
        <w:rPr>
          <w:szCs w:val="24"/>
        </w:rPr>
        <w:br/>
      </w:r>
      <w:r w:rsidRPr="0064366C">
        <w:rPr>
          <w:szCs w:val="24"/>
        </w:rPr>
        <w:t>[</w:t>
      </w:r>
      <w:r w:rsidRPr="0064366C">
        <w:rPr>
          <w:color w:val="0000FF"/>
          <w:szCs w:val="24"/>
        </w:rPr>
        <w:t>Title of Deputy Head</w:t>
      </w:r>
      <w:r w:rsidR="00353E7C">
        <w:rPr>
          <w:color w:val="0000FF"/>
          <w:szCs w:val="24"/>
        </w:rPr>
        <w:t xml:space="preserve"> or its equivalent</w:t>
      </w:r>
      <w:r w:rsidRPr="0064366C">
        <w:rPr>
          <w:szCs w:val="24"/>
        </w:rPr>
        <w:t>]</w:t>
      </w:r>
    </w:p>
    <w:sectPr w:rsidR="0021709B" w:rsidRPr="0021709B" w:rsidSect="0021709B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BA9B" w14:textId="77777777" w:rsidR="003D583B" w:rsidRDefault="003D583B">
      <w:r>
        <w:separator/>
      </w:r>
    </w:p>
  </w:endnote>
  <w:endnote w:type="continuationSeparator" w:id="0">
    <w:p w14:paraId="33B2AD36" w14:textId="77777777" w:rsidR="003D583B" w:rsidRDefault="003D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FCBDF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78FA" w14:textId="77777777" w:rsidR="003D583B" w:rsidRDefault="003D583B">
      <w:r>
        <w:separator/>
      </w:r>
    </w:p>
  </w:footnote>
  <w:footnote w:type="continuationSeparator" w:id="0">
    <w:p w14:paraId="4D4DE437" w14:textId="77777777" w:rsidR="003D583B" w:rsidRDefault="003D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8109" w14:textId="77777777" w:rsidR="00EC27D4" w:rsidRDefault="00EC27D4"/>
  <w:p w14:paraId="6B1600E5" w14:textId="77777777" w:rsidR="00EC27D4" w:rsidRDefault="00EC27D4"/>
  <w:p w14:paraId="462D4E19" w14:textId="77777777" w:rsidR="00EC27D4" w:rsidRDefault="00EC27D4"/>
  <w:p w14:paraId="5319E721" w14:textId="77777777" w:rsidR="00EC27D4" w:rsidRDefault="00EC27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860"/>
      <w:docPartObj>
        <w:docPartGallery w:val="Page Numbers (Top of Page)"/>
        <w:docPartUnique/>
      </w:docPartObj>
    </w:sdtPr>
    <w:sdtEndPr/>
    <w:sdtContent>
      <w:p w14:paraId="4C0E5B8B" w14:textId="77777777" w:rsidR="00EC27D4" w:rsidRPr="00C6432E" w:rsidRDefault="00EC27D4">
        <w:pPr>
          <w:pStyle w:val="Header"/>
          <w:jc w:val="center"/>
        </w:pPr>
        <w:r w:rsidRPr="00C6432E"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8CE">
          <w:rPr>
            <w:noProof/>
          </w:rPr>
          <w:t>2</w:t>
        </w:r>
        <w:r>
          <w:rPr>
            <w:noProof/>
          </w:rPr>
          <w:fldChar w:fldCharType="end"/>
        </w:r>
        <w:r w:rsidRPr="00C6432E"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9D2FF" w14:textId="77777777" w:rsidR="00EC27D4" w:rsidRDefault="00A711CF" w:rsidP="00A711CF">
    <w:pPr>
      <w:pStyle w:val="Header"/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7312C07A" wp14:editId="316EEEF9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0D3B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21709B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704DE" w14:textId="77777777" w:rsidR="00F56DB3" w:rsidRDefault="00F56DB3" w:rsidP="007A1B2D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151FB"/>
    <w:rsid w:val="00027AF9"/>
    <w:rsid w:val="00041F78"/>
    <w:rsid w:val="000449D3"/>
    <w:rsid w:val="00046B7E"/>
    <w:rsid w:val="00066310"/>
    <w:rsid w:val="0006652D"/>
    <w:rsid w:val="0007616A"/>
    <w:rsid w:val="0007733A"/>
    <w:rsid w:val="00093A81"/>
    <w:rsid w:val="000C6AAD"/>
    <w:rsid w:val="000E5FF9"/>
    <w:rsid w:val="000F6C82"/>
    <w:rsid w:val="000F7D56"/>
    <w:rsid w:val="00104857"/>
    <w:rsid w:val="001220A5"/>
    <w:rsid w:val="0014232C"/>
    <w:rsid w:val="00162B03"/>
    <w:rsid w:val="00186642"/>
    <w:rsid w:val="00191003"/>
    <w:rsid w:val="001A1C9D"/>
    <w:rsid w:val="001A61BB"/>
    <w:rsid w:val="001B24AD"/>
    <w:rsid w:val="001C5FB9"/>
    <w:rsid w:val="001D4A0B"/>
    <w:rsid w:val="001F220E"/>
    <w:rsid w:val="001F3CFB"/>
    <w:rsid w:val="001F46E5"/>
    <w:rsid w:val="002004D9"/>
    <w:rsid w:val="00215907"/>
    <w:rsid w:val="002162E2"/>
    <w:rsid w:val="0021709B"/>
    <w:rsid w:val="002213CA"/>
    <w:rsid w:val="00221F33"/>
    <w:rsid w:val="00236B7D"/>
    <w:rsid w:val="00240E50"/>
    <w:rsid w:val="002441CE"/>
    <w:rsid w:val="0025421E"/>
    <w:rsid w:val="00265DF8"/>
    <w:rsid w:val="00270B8E"/>
    <w:rsid w:val="00273525"/>
    <w:rsid w:val="002A34DB"/>
    <w:rsid w:val="002B026E"/>
    <w:rsid w:val="002B0E59"/>
    <w:rsid w:val="002B2876"/>
    <w:rsid w:val="002C52F4"/>
    <w:rsid w:val="002D7DF4"/>
    <w:rsid w:val="002E14A9"/>
    <w:rsid w:val="003336C5"/>
    <w:rsid w:val="00353E7C"/>
    <w:rsid w:val="00363B81"/>
    <w:rsid w:val="0038130A"/>
    <w:rsid w:val="003909D9"/>
    <w:rsid w:val="00392396"/>
    <w:rsid w:val="00396FD3"/>
    <w:rsid w:val="00397CFE"/>
    <w:rsid w:val="003A30E9"/>
    <w:rsid w:val="003B66CB"/>
    <w:rsid w:val="003C1C96"/>
    <w:rsid w:val="003C6309"/>
    <w:rsid w:val="003D583B"/>
    <w:rsid w:val="003E1404"/>
    <w:rsid w:val="003E159A"/>
    <w:rsid w:val="003F1A58"/>
    <w:rsid w:val="003F70C5"/>
    <w:rsid w:val="00443451"/>
    <w:rsid w:val="00455CA9"/>
    <w:rsid w:val="00460B19"/>
    <w:rsid w:val="0048274D"/>
    <w:rsid w:val="00487175"/>
    <w:rsid w:val="00495CD7"/>
    <w:rsid w:val="004A5380"/>
    <w:rsid w:val="004B013A"/>
    <w:rsid w:val="004B1161"/>
    <w:rsid w:val="004B3149"/>
    <w:rsid w:val="004B35E1"/>
    <w:rsid w:val="004C3985"/>
    <w:rsid w:val="004C53E7"/>
    <w:rsid w:val="004C6353"/>
    <w:rsid w:val="004E3579"/>
    <w:rsid w:val="005102E0"/>
    <w:rsid w:val="0051217C"/>
    <w:rsid w:val="00520E09"/>
    <w:rsid w:val="00531BB8"/>
    <w:rsid w:val="00555839"/>
    <w:rsid w:val="00557917"/>
    <w:rsid w:val="00570A92"/>
    <w:rsid w:val="00586F6B"/>
    <w:rsid w:val="005A7F8F"/>
    <w:rsid w:val="005B16BF"/>
    <w:rsid w:val="005D0A6A"/>
    <w:rsid w:val="005E308C"/>
    <w:rsid w:val="005F0A32"/>
    <w:rsid w:val="00601C26"/>
    <w:rsid w:val="00604786"/>
    <w:rsid w:val="00612000"/>
    <w:rsid w:val="006266F3"/>
    <w:rsid w:val="00630038"/>
    <w:rsid w:val="00642809"/>
    <w:rsid w:val="0064366C"/>
    <w:rsid w:val="0064479A"/>
    <w:rsid w:val="0065092E"/>
    <w:rsid w:val="00661A64"/>
    <w:rsid w:val="00680B7A"/>
    <w:rsid w:val="00681311"/>
    <w:rsid w:val="00683B4D"/>
    <w:rsid w:val="0069090A"/>
    <w:rsid w:val="006A2629"/>
    <w:rsid w:val="006B5D56"/>
    <w:rsid w:val="006D3D81"/>
    <w:rsid w:val="006D5672"/>
    <w:rsid w:val="007004E9"/>
    <w:rsid w:val="00703C27"/>
    <w:rsid w:val="00717C81"/>
    <w:rsid w:val="00724609"/>
    <w:rsid w:val="00734DFE"/>
    <w:rsid w:val="00745C42"/>
    <w:rsid w:val="0075312E"/>
    <w:rsid w:val="007666C7"/>
    <w:rsid w:val="0078394C"/>
    <w:rsid w:val="00792BF7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17AE8"/>
    <w:rsid w:val="00821FCA"/>
    <w:rsid w:val="00823686"/>
    <w:rsid w:val="008261DD"/>
    <w:rsid w:val="00833038"/>
    <w:rsid w:val="0084747D"/>
    <w:rsid w:val="00866072"/>
    <w:rsid w:val="00880AC7"/>
    <w:rsid w:val="008833B6"/>
    <w:rsid w:val="00883FC4"/>
    <w:rsid w:val="008965EC"/>
    <w:rsid w:val="008A5D48"/>
    <w:rsid w:val="008A704D"/>
    <w:rsid w:val="008C2445"/>
    <w:rsid w:val="008C5F75"/>
    <w:rsid w:val="008C6C71"/>
    <w:rsid w:val="008E776A"/>
    <w:rsid w:val="008F7EDA"/>
    <w:rsid w:val="009068B5"/>
    <w:rsid w:val="00910B49"/>
    <w:rsid w:val="00912CE1"/>
    <w:rsid w:val="00915E24"/>
    <w:rsid w:val="00927FB4"/>
    <w:rsid w:val="00934ED0"/>
    <w:rsid w:val="009500C7"/>
    <w:rsid w:val="009547BC"/>
    <w:rsid w:val="00985559"/>
    <w:rsid w:val="00991F7A"/>
    <w:rsid w:val="00992772"/>
    <w:rsid w:val="009970C4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518C6"/>
    <w:rsid w:val="00A6210B"/>
    <w:rsid w:val="00A62240"/>
    <w:rsid w:val="00A711CF"/>
    <w:rsid w:val="00A80C7C"/>
    <w:rsid w:val="00A84D44"/>
    <w:rsid w:val="00AB6E94"/>
    <w:rsid w:val="00AD1F0D"/>
    <w:rsid w:val="00AD5082"/>
    <w:rsid w:val="00AE5575"/>
    <w:rsid w:val="00B14A8F"/>
    <w:rsid w:val="00B16E53"/>
    <w:rsid w:val="00B228C5"/>
    <w:rsid w:val="00B27EFA"/>
    <w:rsid w:val="00B30716"/>
    <w:rsid w:val="00B5129B"/>
    <w:rsid w:val="00B959C9"/>
    <w:rsid w:val="00BA4868"/>
    <w:rsid w:val="00BB2289"/>
    <w:rsid w:val="00BB47C2"/>
    <w:rsid w:val="00BD1F30"/>
    <w:rsid w:val="00BE4EBA"/>
    <w:rsid w:val="00BE78CB"/>
    <w:rsid w:val="00C06436"/>
    <w:rsid w:val="00C1066C"/>
    <w:rsid w:val="00C2067B"/>
    <w:rsid w:val="00C31C11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124BA"/>
    <w:rsid w:val="00D1438D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0B6D"/>
    <w:rsid w:val="00DE29AD"/>
    <w:rsid w:val="00DE4485"/>
    <w:rsid w:val="00DE56FD"/>
    <w:rsid w:val="00E03ADE"/>
    <w:rsid w:val="00E04694"/>
    <w:rsid w:val="00E16822"/>
    <w:rsid w:val="00E22217"/>
    <w:rsid w:val="00E26D34"/>
    <w:rsid w:val="00E27054"/>
    <w:rsid w:val="00E32AF5"/>
    <w:rsid w:val="00E32C8A"/>
    <w:rsid w:val="00E33F30"/>
    <w:rsid w:val="00E60C95"/>
    <w:rsid w:val="00E63A19"/>
    <w:rsid w:val="00E65D03"/>
    <w:rsid w:val="00E765F4"/>
    <w:rsid w:val="00E768CE"/>
    <w:rsid w:val="00E93496"/>
    <w:rsid w:val="00E93DB6"/>
    <w:rsid w:val="00E95BF5"/>
    <w:rsid w:val="00E97DF2"/>
    <w:rsid w:val="00EA42EF"/>
    <w:rsid w:val="00EA4E65"/>
    <w:rsid w:val="00EA7F81"/>
    <w:rsid w:val="00EC27D4"/>
    <w:rsid w:val="00EE0C2A"/>
    <w:rsid w:val="00EE24A8"/>
    <w:rsid w:val="00F01B5C"/>
    <w:rsid w:val="00F01E6E"/>
    <w:rsid w:val="00F22C86"/>
    <w:rsid w:val="00F41FA0"/>
    <w:rsid w:val="00F455C0"/>
    <w:rsid w:val="00F50AC3"/>
    <w:rsid w:val="00F54979"/>
    <w:rsid w:val="00F5595F"/>
    <w:rsid w:val="00F56DB3"/>
    <w:rsid w:val="00F76127"/>
    <w:rsid w:val="00F76E9A"/>
    <w:rsid w:val="00F91062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707717D"/>
  <w15:docId w15:val="{92F27072-62C0-49EC-9CC3-86E01393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7D4"/>
    <w:rPr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F22C86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DE56FD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uiPriority w:val="99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erChar">
    <w:name w:val="Header Char"/>
    <w:basedOn w:val="DefaultParagraphFont"/>
    <w:link w:val="Header"/>
    <w:uiPriority w:val="99"/>
    <w:rsid w:val="00EC27D4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792B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2BF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2BF7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92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2B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03E0-9E9A-4A97-BCEF-B04BCDA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37</TotalTime>
  <Pages>3</Pages>
  <Words>523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Audit Plan Summary Letter to the Deputy Head</vt:lpstr>
      <vt:lpstr>Audit Plan Summary Letter to the Deputy Head</vt:lpstr>
    </vt:vector>
  </TitlesOfParts>
  <Company>OAG-BVG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 Summary Letter to the Deputy Head</dc:title>
  <dc:subject>Audit Plan Summary Letter to the Deputy Head</dc:subject>
  <dc:creator>OAG-BVG</dc:creator>
  <dc:description>Layout maintained by Desktop Publishing/Éditique</dc:description>
  <cp:lastModifiedBy>Gauthier, Julie</cp:lastModifiedBy>
  <cp:revision>15</cp:revision>
  <cp:lastPrinted>2017-08-08T13:46:00Z</cp:lastPrinted>
  <dcterms:created xsi:type="dcterms:W3CDTF">2017-09-17T20:37:00Z</dcterms:created>
  <dcterms:modified xsi:type="dcterms:W3CDTF">2022-12-08T15:24:00Z</dcterms:modified>
  <cp:category>Template 15539</cp:category>
  <cp:contentStatus/>
</cp:coreProperties>
</file>