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10" w:type="pct"/>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852"/>
        <w:gridCol w:w="2124"/>
      </w:tblGrid>
      <w:tr w:rsidR="00577FE5" w:rsidRPr="00FA102D" w14:paraId="1B6BF1A9" w14:textId="77777777" w:rsidTr="00E5166B">
        <w:tc>
          <w:tcPr>
            <w:tcW w:w="12976" w:type="dxa"/>
            <w:gridSpan w:val="2"/>
          </w:tcPr>
          <w:p w14:paraId="5C35EA57" w14:textId="2B0121A9" w:rsidR="00577FE5" w:rsidRPr="00FA102D" w:rsidRDefault="00577FE5" w:rsidP="00E5166B">
            <w:pPr>
              <w:keepNext/>
              <w:keepLines/>
              <w:spacing w:before="60" w:after="60"/>
              <w:rPr>
                <w:rFonts w:ascii="Arial" w:hAnsi="Arial" w:cs="Arial"/>
                <w:b/>
                <w:lang w:val="en-CA"/>
              </w:rPr>
            </w:pPr>
            <w:r w:rsidRPr="00FA102D">
              <w:rPr>
                <w:rFonts w:ascii="Arial" w:hAnsi="Arial" w:cs="Arial"/>
                <w:b/>
                <w:lang w:val="en-CA"/>
              </w:rPr>
              <w:t>Audit Objectiv</w:t>
            </w:r>
            <w:r>
              <w:rPr>
                <w:rFonts w:ascii="Arial" w:hAnsi="Arial" w:cs="Arial"/>
                <w:b/>
                <w:lang w:val="en-CA"/>
              </w:rPr>
              <w:t>e</w:t>
            </w:r>
            <w:r w:rsidRPr="00FA102D">
              <w:rPr>
                <w:rFonts w:ascii="Arial" w:hAnsi="Arial" w:cs="Arial"/>
                <w:b/>
                <w:lang w:val="en-CA"/>
              </w:rPr>
              <w:t>:</w:t>
            </w:r>
          </w:p>
        </w:tc>
      </w:tr>
      <w:tr w:rsidR="00577FE5" w:rsidRPr="00FA102D" w14:paraId="7B57B14A" w14:textId="77777777" w:rsidTr="00E5166B">
        <w:trPr>
          <w:trHeight w:val="975"/>
        </w:trPr>
        <w:tc>
          <w:tcPr>
            <w:tcW w:w="12976" w:type="dxa"/>
            <w:gridSpan w:val="2"/>
            <w:shd w:val="clear" w:color="auto" w:fill="auto"/>
          </w:tcPr>
          <w:p w14:paraId="1722A302" w14:textId="77777777" w:rsidR="00577FE5" w:rsidRDefault="00577FE5" w:rsidP="00E5166B">
            <w:pPr>
              <w:numPr>
                <w:ilvl w:val="0"/>
                <w:numId w:val="4"/>
              </w:numPr>
              <w:spacing w:before="60" w:after="60"/>
              <w:rPr>
                <w:rFonts w:ascii="Arial" w:hAnsi="Arial" w:cs="Arial"/>
                <w:lang w:val="en-CA"/>
              </w:rPr>
            </w:pPr>
            <w:r w:rsidRPr="00FA102D">
              <w:rPr>
                <w:rFonts w:ascii="Arial" w:hAnsi="Arial" w:cs="Arial"/>
                <w:lang w:val="en-CA"/>
              </w:rPr>
              <w:t>Include definitions for any technical terms in the objective</w:t>
            </w:r>
            <w:r>
              <w:rPr>
                <w:rFonts w:ascii="Arial" w:hAnsi="Arial" w:cs="Arial"/>
                <w:lang w:val="en-CA"/>
              </w:rPr>
              <w:t xml:space="preserve">. </w:t>
            </w:r>
          </w:p>
          <w:p w14:paraId="26D44990" w14:textId="77777777" w:rsidR="00577FE5" w:rsidRDefault="00577FE5" w:rsidP="00E5166B">
            <w:pPr>
              <w:numPr>
                <w:ilvl w:val="0"/>
                <w:numId w:val="4"/>
              </w:numPr>
              <w:spacing w:before="60" w:after="60"/>
              <w:rPr>
                <w:rFonts w:ascii="Arial" w:hAnsi="Arial" w:cs="Arial"/>
                <w:lang w:val="en-CA"/>
              </w:rPr>
            </w:pPr>
            <w:r>
              <w:rPr>
                <w:rFonts w:ascii="Arial" w:hAnsi="Arial" w:cs="Arial"/>
                <w:lang w:val="en-CA"/>
              </w:rPr>
              <w:t>Qualifiers such as “adequate” can be explained in the audit criteria.</w:t>
            </w:r>
          </w:p>
          <w:p w14:paraId="3916D7E1" w14:textId="77777777" w:rsidR="00577FE5" w:rsidRDefault="00577FE5" w:rsidP="00E5166B">
            <w:pPr>
              <w:numPr>
                <w:ilvl w:val="0"/>
                <w:numId w:val="4"/>
              </w:numPr>
              <w:spacing w:before="60" w:after="60"/>
              <w:rPr>
                <w:rFonts w:ascii="Arial" w:hAnsi="Arial" w:cs="Arial"/>
                <w:lang w:val="en-CA"/>
              </w:rPr>
            </w:pPr>
            <w:r>
              <w:rPr>
                <w:rFonts w:ascii="Arial" w:hAnsi="Arial" w:cs="Arial"/>
                <w:lang w:val="en-CA"/>
              </w:rPr>
              <w:t>Only in rare instances would you have multiple objectives</w:t>
            </w:r>
          </w:p>
          <w:p w14:paraId="3C649FEA" w14:textId="77777777" w:rsidR="009216C4" w:rsidRPr="00AB3912" w:rsidRDefault="00C64B54" w:rsidP="00E5166B">
            <w:pPr>
              <w:spacing w:before="60" w:after="60"/>
              <w:rPr>
                <w:rFonts w:ascii="Arial" w:hAnsi="Arial" w:cs="Arial"/>
                <w:lang w:val="en-CA"/>
              </w:rPr>
            </w:pPr>
            <w:r w:rsidRPr="006A7BAE">
              <w:rPr>
                <w:rFonts w:ascii="Arial" w:hAnsi="Arial" w:cs="Arial"/>
                <w:sz w:val="20"/>
                <w:szCs w:val="20"/>
                <w:lang w:val="en-CA"/>
              </w:rPr>
              <w:t>(</w:t>
            </w:r>
            <w:r w:rsidR="009216C4" w:rsidRPr="006A7BAE">
              <w:rPr>
                <w:rFonts w:ascii="Arial" w:hAnsi="Arial" w:cs="Arial"/>
                <w:sz w:val="20"/>
                <w:szCs w:val="20"/>
                <w:lang w:val="en-CA"/>
              </w:rPr>
              <w:t xml:space="preserve">For special examination, standard audit objective is to be used as follow: </w:t>
            </w:r>
            <w:r w:rsidR="009216C4" w:rsidRPr="006A7BAE">
              <w:rPr>
                <w:rFonts w:ascii="Arial" w:hAnsi="Arial" w:cs="Arial"/>
                <w:sz w:val="20"/>
                <w:szCs w:val="20"/>
              </w:rPr>
              <w:t>Our objective for this audit is to determine whether the systems and practices we selected for examination at [</w:t>
            </w:r>
            <w:r w:rsidR="009216C4" w:rsidRPr="006A7BAE">
              <w:rPr>
                <w:rFonts w:ascii="Arial" w:hAnsi="Arial" w:cs="Arial"/>
                <w:sz w:val="20"/>
                <w:szCs w:val="20"/>
                <w:highlight w:val="lightGray"/>
              </w:rPr>
              <w:t>Entity’s legal name</w:t>
            </w:r>
            <w:r w:rsidR="009216C4" w:rsidRPr="006A7BAE">
              <w:rPr>
                <w:rFonts w:ascii="Arial" w:hAnsi="Arial" w:cs="Arial"/>
                <w:sz w:val="20"/>
                <w:szCs w:val="20"/>
              </w:rPr>
              <w:t xml:space="preserve">] </w:t>
            </w:r>
            <w:r w:rsidR="00DF7657">
              <w:rPr>
                <w:rFonts w:ascii="Arial" w:hAnsi="Arial" w:cs="Arial"/>
                <w:sz w:val="20"/>
                <w:szCs w:val="20"/>
              </w:rPr>
              <w:t>are</w:t>
            </w:r>
            <w:r w:rsidR="009216C4" w:rsidRPr="006A7BAE">
              <w:rPr>
                <w:rFonts w:ascii="Arial" w:hAnsi="Arial" w:cs="Arial"/>
                <w:sz w:val="20"/>
                <w:szCs w:val="20"/>
              </w:rPr>
              <w:t xml:space="preserve"> providing it with reasonable assurance that its assets are safeguarded and controlled, its resources are managed economically and efficiently, and its operations are carried out effectively</w:t>
            </w:r>
            <w:r w:rsidR="00DF7657">
              <w:rPr>
                <w:rFonts w:ascii="Arial" w:hAnsi="Arial" w:cs="Arial"/>
                <w:sz w:val="20"/>
                <w:szCs w:val="20"/>
              </w:rPr>
              <w:t xml:space="preserve"> </w:t>
            </w:r>
            <w:r w:rsidR="00DF7657" w:rsidRPr="00DF7657">
              <w:rPr>
                <w:rFonts w:ascii="Arial" w:hAnsi="Arial" w:cs="Arial"/>
                <w:sz w:val="20"/>
                <w:szCs w:val="20"/>
              </w:rPr>
              <w:t xml:space="preserve">as required by section 138 of the </w:t>
            </w:r>
            <w:r w:rsidR="00DF7657" w:rsidRPr="00DF7657">
              <w:rPr>
                <w:rFonts w:ascii="Arial" w:hAnsi="Arial" w:cs="Arial"/>
                <w:i/>
                <w:sz w:val="20"/>
                <w:szCs w:val="20"/>
              </w:rPr>
              <w:t>Financial Administration Act</w:t>
            </w:r>
            <w:r w:rsidR="009216C4" w:rsidRPr="006A7BAE">
              <w:rPr>
                <w:rFonts w:ascii="Arial" w:hAnsi="Arial" w:cs="Arial"/>
                <w:sz w:val="20"/>
                <w:szCs w:val="20"/>
              </w:rPr>
              <w:t>.</w:t>
            </w:r>
            <w:r w:rsidRPr="006A7BAE">
              <w:rPr>
                <w:rFonts w:ascii="Arial" w:hAnsi="Arial" w:cs="Arial"/>
                <w:sz w:val="20"/>
                <w:szCs w:val="20"/>
              </w:rPr>
              <w:t>)</w:t>
            </w:r>
          </w:p>
        </w:tc>
      </w:tr>
      <w:tr w:rsidR="00AB3912" w:rsidRPr="00FA102D" w14:paraId="2B93483A" w14:textId="77777777" w:rsidTr="00E5166B">
        <w:tc>
          <w:tcPr>
            <w:tcW w:w="12976" w:type="dxa"/>
            <w:gridSpan w:val="2"/>
          </w:tcPr>
          <w:p w14:paraId="6E39698D" w14:textId="189F683D" w:rsidR="00AB3912" w:rsidRPr="00FA102D" w:rsidRDefault="00577FE5" w:rsidP="00E5166B">
            <w:pPr>
              <w:keepNext/>
              <w:keepLines/>
              <w:spacing w:before="60" w:after="60"/>
              <w:rPr>
                <w:rFonts w:ascii="Arial" w:hAnsi="Arial" w:cs="Arial"/>
                <w:lang w:val="en-CA"/>
              </w:rPr>
            </w:pPr>
            <w:r>
              <w:rPr>
                <w:rFonts w:ascii="Arial" w:hAnsi="Arial" w:cs="Arial"/>
                <w:b/>
                <w:lang w:val="en-CA"/>
              </w:rPr>
              <w:t>Subject Matter</w:t>
            </w:r>
            <w:r w:rsidR="00AB3912" w:rsidRPr="00FA102D">
              <w:rPr>
                <w:rFonts w:ascii="Arial" w:hAnsi="Arial" w:cs="Arial"/>
                <w:b/>
                <w:lang w:val="en-CA"/>
              </w:rPr>
              <w:t xml:space="preserve"> and Context:</w:t>
            </w:r>
          </w:p>
        </w:tc>
      </w:tr>
      <w:tr w:rsidR="00AB3912" w:rsidRPr="00FA102D" w14:paraId="2457B27D" w14:textId="77777777" w:rsidTr="00E5166B">
        <w:trPr>
          <w:trHeight w:val="838"/>
        </w:trPr>
        <w:tc>
          <w:tcPr>
            <w:tcW w:w="12976" w:type="dxa"/>
            <w:gridSpan w:val="2"/>
          </w:tcPr>
          <w:p w14:paraId="4C46923D" w14:textId="77777777" w:rsidR="00AB3912" w:rsidRPr="006A7BAE" w:rsidRDefault="00AB3912" w:rsidP="00E5166B">
            <w:pPr>
              <w:numPr>
                <w:ilvl w:val="0"/>
                <w:numId w:val="4"/>
              </w:numPr>
              <w:spacing w:before="60" w:after="60"/>
              <w:rPr>
                <w:rFonts w:ascii="Arial" w:hAnsi="Arial" w:cs="Arial"/>
                <w:lang w:val="en-CA"/>
              </w:rPr>
            </w:pPr>
            <w:r w:rsidRPr="00FA102D">
              <w:rPr>
                <w:rFonts w:ascii="Arial" w:hAnsi="Arial" w:cs="Arial"/>
                <w:lang w:val="en-CA"/>
              </w:rPr>
              <w:t xml:space="preserve">Include discussion </w:t>
            </w:r>
            <w:r w:rsidR="00577FE5">
              <w:rPr>
                <w:rFonts w:ascii="Arial" w:hAnsi="Arial" w:cs="Arial"/>
                <w:lang w:val="en-CA"/>
              </w:rPr>
              <w:t xml:space="preserve">of </w:t>
            </w:r>
            <w:r>
              <w:rPr>
                <w:rFonts w:ascii="Arial" w:hAnsi="Arial" w:cs="Arial"/>
                <w:lang w:val="en-CA"/>
              </w:rPr>
              <w:t>the</w:t>
            </w:r>
            <w:r w:rsidRPr="00FA102D">
              <w:rPr>
                <w:rFonts w:ascii="Arial" w:hAnsi="Arial" w:cs="Arial"/>
                <w:lang w:val="en-CA"/>
              </w:rPr>
              <w:t xml:space="preserve"> significance </w:t>
            </w:r>
            <w:r>
              <w:rPr>
                <w:rFonts w:ascii="Arial" w:hAnsi="Arial" w:cs="Arial"/>
                <w:lang w:val="en-CA"/>
              </w:rPr>
              <w:t>of the subject matter</w:t>
            </w:r>
            <w:r w:rsidR="00BD15AD" w:rsidRPr="00BD15AD">
              <w:rPr>
                <w:rFonts w:ascii="Arial" w:hAnsi="Arial" w:cs="Arial"/>
              </w:rPr>
              <w:t>.</w:t>
            </w:r>
          </w:p>
          <w:p w14:paraId="4A651EB4" w14:textId="77777777" w:rsidR="008347F6" w:rsidRPr="00AB3912" w:rsidRDefault="00C64B54" w:rsidP="00E5166B">
            <w:pPr>
              <w:spacing w:before="60" w:after="60"/>
              <w:rPr>
                <w:rFonts w:ascii="Arial" w:hAnsi="Arial" w:cs="Arial"/>
                <w:lang w:val="en-CA"/>
              </w:rPr>
            </w:pPr>
            <w:r w:rsidRPr="006A7BAE">
              <w:rPr>
                <w:rFonts w:ascii="Arial" w:hAnsi="Arial" w:cs="Arial"/>
                <w:sz w:val="20"/>
                <w:szCs w:val="20"/>
              </w:rPr>
              <w:t>(</w:t>
            </w:r>
            <w:r w:rsidR="009216C4" w:rsidRPr="006A7BAE">
              <w:rPr>
                <w:rFonts w:ascii="Arial" w:hAnsi="Arial" w:cs="Arial"/>
                <w:sz w:val="20"/>
                <w:szCs w:val="20"/>
              </w:rPr>
              <w:t xml:space="preserve">For special examination, the audit is </w:t>
            </w:r>
            <w:r w:rsidR="006A7BAE" w:rsidRPr="006A7BAE">
              <w:rPr>
                <w:rFonts w:ascii="Arial" w:hAnsi="Arial" w:cs="Arial"/>
                <w:sz w:val="20"/>
                <w:szCs w:val="20"/>
              </w:rPr>
              <w:t xml:space="preserve">not </w:t>
            </w:r>
            <w:r w:rsidRPr="006A7BAE">
              <w:rPr>
                <w:rFonts w:ascii="Arial" w:hAnsi="Arial" w:cs="Arial"/>
                <w:sz w:val="20"/>
                <w:szCs w:val="20"/>
              </w:rPr>
              <w:t xml:space="preserve">selected based on the significance of the subject matter but rather because it is </w:t>
            </w:r>
            <w:r w:rsidR="009216C4" w:rsidRPr="006A7BAE">
              <w:rPr>
                <w:rFonts w:ascii="Arial" w:hAnsi="Arial" w:cs="Arial"/>
                <w:sz w:val="20"/>
                <w:szCs w:val="20"/>
              </w:rPr>
              <w:t xml:space="preserve">mandatory as per the FAA. Section </w:t>
            </w:r>
            <w:r w:rsidR="005A698C">
              <w:rPr>
                <w:rFonts w:ascii="Arial" w:hAnsi="Arial" w:cs="Arial"/>
                <w:sz w:val="20"/>
                <w:szCs w:val="20"/>
              </w:rPr>
              <w:t>1</w:t>
            </w:r>
            <w:r w:rsidR="009216C4" w:rsidRPr="006A7BAE">
              <w:rPr>
                <w:rFonts w:ascii="Arial" w:hAnsi="Arial" w:cs="Arial"/>
                <w:sz w:val="20"/>
                <w:szCs w:val="20"/>
              </w:rPr>
              <w:t>38 of the FAA requires each Crown corporation to have a special examination of its systems and practices at least once every 10 years.</w:t>
            </w:r>
            <w:r w:rsidRPr="006A7BAE">
              <w:rPr>
                <w:rFonts w:ascii="Arial" w:hAnsi="Arial" w:cs="Arial"/>
                <w:sz w:val="20"/>
                <w:szCs w:val="20"/>
              </w:rPr>
              <w:t>)</w:t>
            </w:r>
          </w:p>
        </w:tc>
      </w:tr>
      <w:tr w:rsidR="00C92391" w:rsidRPr="00FA102D" w14:paraId="6C77AB70" w14:textId="77777777" w:rsidTr="00E5166B">
        <w:tc>
          <w:tcPr>
            <w:tcW w:w="12976" w:type="dxa"/>
            <w:gridSpan w:val="2"/>
          </w:tcPr>
          <w:p w14:paraId="475A40E0" w14:textId="366E990B" w:rsidR="00C92391" w:rsidRPr="00FA102D" w:rsidRDefault="00C92391" w:rsidP="00E5166B">
            <w:pPr>
              <w:keepNext/>
              <w:keepLines/>
              <w:spacing w:before="60" w:after="60"/>
              <w:rPr>
                <w:rFonts w:ascii="Arial" w:hAnsi="Arial" w:cs="Arial"/>
                <w:lang w:val="en-CA"/>
              </w:rPr>
            </w:pPr>
            <w:r w:rsidRPr="00FA102D">
              <w:rPr>
                <w:rFonts w:ascii="Arial" w:hAnsi="Arial" w:cs="Arial"/>
                <w:b/>
                <w:lang w:val="en-CA"/>
              </w:rPr>
              <w:t>Overall Scope</w:t>
            </w:r>
            <w:r>
              <w:rPr>
                <w:rFonts w:ascii="Arial" w:hAnsi="Arial" w:cs="Arial"/>
                <w:b/>
                <w:lang w:val="en-CA"/>
              </w:rPr>
              <w:t xml:space="preserve"> and Approach</w:t>
            </w:r>
            <w:r w:rsidRPr="00FA102D">
              <w:rPr>
                <w:rFonts w:ascii="Arial" w:hAnsi="Arial" w:cs="Arial"/>
                <w:b/>
                <w:lang w:val="en-CA"/>
              </w:rPr>
              <w:t>:</w:t>
            </w:r>
          </w:p>
        </w:tc>
      </w:tr>
      <w:tr w:rsidR="00C92391" w:rsidRPr="00FA102D" w14:paraId="0073279A" w14:textId="77777777" w:rsidTr="00E5166B">
        <w:trPr>
          <w:trHeight w:val="1134"/>
        </w:trPr>
        <w:tc>
          <w:tcPr>
            <w:tcW w:w="12976" w:type="dxa"/>
            <w:gridSpan w:val="2"/>
          </w:tcPr>
          <w:p w14:paraId="45F8CE44" w14:textId="77777777" w:rsidR="00C92391" w:rsidRPr="00FA102D" w:rsidRDefault="00C92391" w:rsidP="00E5166B">
            <w:pPr>
              <w:numPr>
                <w:ilvl w:val="0"/>
                <w:numId w:val="4"/>
              </w:numPr>
              <w:spacing w:before="60" w:after="60"/>
              <w:rPr>
                <w:rFonts w:ascii="Arial" w:hAnsi="Arial" w:cs="Arial"/>
                <w:lang w:val="en-CA"/>
              </w:rPr>
            </w:pPr>
            <w:r>
              <w:rPr>
                <w:rFonts w:ascii="Arial" w:hAnsi="Arial" w:cs="Arial"/>
                <w:lang w:val="en-CA"/>
              </w:rPr>
              <w:t>I</w:t>
            </w:r>
            <w:r w:rsidRPr="005C7D74">
              <w:rPr>
                <w:rFonts w:ascii="Arial" w:hAnsi="Arial" w:cs="Arial"/>
                <w:lang w:val="en-CA"/>
              </w:rPr>
              <w:t>dentify the</w:t>
            </w:r>
            <w:r>
              <w:rPr>
                <w:rFonts w:ascii="Arial" w:hAnsi="Arial" w:cs="Arial"/>
                <w:lang w:val="en-CA"/>
              </w:rPr>
              <w:t xml:space="preserve"> areas,</w:t>
            </w:r>
            <w:r w:rsidRPr="005C7D74">
              <w:rPr>
                <w:rFonts w:ascii="Arial" w:hAnsi="Arial" w:cs="Arial"/>
                <w:lang w:val="en-CA"/>
              </w:rPr>
              <w:t xml:space="preserve"> entit</w:t>
            </w:r>
            <w:r>
              <w:rPr>
                <w:rFonts w:ascii="Arial" w:hAnsi="Arial" w:cs="Arial"/>
                <w:lang w:val="en-CA"/>
              </w:rPr>
              <w:t>y</w:t>
            </w:r>
            <w:r w:rsidRPr="005C7D74">
              <w:rPr>
                <w:rFonts w:ascii="Arial" w:hAnsi="Arial" w:cs="Arial"/>
                <w:lang w:val="en-CA"/>
              </w:rPr>
              <w:t xml:space="preserve"> </w:t>
            </w:r>
            <w:r>
              <w:rPr>
                <w:rFonts w:ascii="Arial" w:hAnsi="Arial" w:cs="Arial"/>
                <w:lang w:val="en-CA"/>
              </w:rPr>
              <w:t>(</w:t>
            </w:r>
            <w:r w:rsidRPr="005C7D74">
              <w:rPr>
                <w:rFonts w:ascii="Arial" w:hAnsi="Arial" w:cs="Arial"/>
                <w:lang w:val="en-CA"/>
              </w:rPr>
              <w:t>or entities</w:t>
            </w:r>
            <w:r>
              <w:rPr>
                <w:rFonts w:ascii="Arial" w:hAnsi="Arial" w:cs="Arial"/>
                <w:lang w:val="en-CA"/>
              </w:rPr>
              <w:t>)</w:t>
            </w:r>
            <w:r w:rsidRPr="005C7D74">
              <w:rPr>
                <w:rFonts w:ascii="Arial" w:hAnsi="Arial" w:cs="Arial"/>
                <w:lang w:val="en-CA"/>
              </w:rPr>
              <w:t xml:space="preserve"> to be audited</w:t>
            </w:r>
            <w:r w:rsidR="0016335B">
              <w:rPr>
                <w:rFonts w:ascii="Arial" w:hAnsi="Arial" w:cs="Arial"/>
                <w:lang w:val="en-CA"/>
              </w:rPr>
              <w:t>.</w:t>
            </w:r>
          </w:p>
          <w:p w14:paraId="750DD3CD" w14:textId="77777777" w:rsidR="00C92391" w:rsidRDefault="00C92391" w:rsidP="00E5166B">
            <w:pPr>
              <w:numPr>
                <w:ilvl w:val="0"/>
                <w:numId w:val="4"/>
              </w:numPr>
              <w:spacing w:before="60" w:after="60"/>
              <w:rPr>
                <w:rFonts w:ascii="Arial" w:hAnsi="Arial" w:cs="Arial"/>
                <w:lang w:val="en-CA"/>
              </w:rPr>
            </w:pPr>
            <w:r>
              <w:rPr>
                <w:rFonts w:ascii="Arial" w:hAnsi="Arial" w:cs="Arial"/>
                <w:lang w:val="en-CA"/>
              </w:rPr>
              <w:t>I</w:t>
            </w:r>
            <w:r w:rsidRPr="00FA102D">
              <w:rPr>
                <w:rFonts w:ascii="Arial" w:hAnsi="Arial" w:cs="Arial"/>
                <w:lang w:val="en-CA"/>
              </w:rPr>
              <w:t>dentify matters scoped out of the audit</w:t>
            </w:r>
            <w:r>
              <w:rPr>
                <w:rFonts w:ascii="Arial" w:hAnsi="Arial" w:cs="Arial"/>
                <w:lang w:val="en-CA"/>
              </w:rPr>
              <w:t xml:space="preserve"> including </w:t>
            </w:r>
            <w:r w:rsidR="0016335B">
              <w:rPr>
                <w:rFonts w:ascii="Arial" w:hAnsi="Arial" w:cs="Arial"/>
                <w:lang w:val="en-CA"/>
              </w:rPr>
              <w:t xml:space="preserve">a </w:t>
            </w:r>
            <w:r>
              <w:rPr>
                <w:rFonts w:ascii="Arial" w:hAnsi="Arial" w:cs="Arial"/>
                <w:lang w:val="en-CA"/>
              </w:rPr>
              <w:t>brief rationale</w:t>
            </w:r>
            <w:r w:rsidR="0016335B">
              <w:rPr>
                <w:rFonts w:ascii="Arial" w:hAnsi="Arial" w:cs="Arial"/>
                <w:lang w:val="en-CA"/>
              </w:rPr>
              <w:t>.</w:t>
            </w:r>
          </w:p>
          <w:p w14:paraId="2E835C28" w14:textId="77777777" w:rsidR="00C92391" w:rsidRPr="00AB3912" w:rsidRDefault="00C92391" w:rsidP="00E5166B">
            <w:pPr>
              <w:numPr>
                <w:ilvl w:val="0"/>
                <w:numId w:val="4"/>
              </w:numPr>
              <w:spacing w:before="60" w:after="60"/>
              <w:rPr>
                <w:rFonts w:ascii="Arial" w:hAnsi="Arial" w:cs="Arial"/>
                <w:lang w:val="en-CA"/>
              </w:rPr>
            </w:pPr>
            <w:r>
              <w:rPr>
                <w:rFonts w:ascii="Arial" w:hAnsi="Arial" w:cs="Arial"/>
                <w:lang w:val="en-CA"/>
              </w:rPr>
              <w:t xml:space="preserve">Summarize </w:t>
            </w:r>
            <w:r w:rsidR="009751E0">
              <w:rPr>
                <w:rFonts w:ascii="Arial" w:hAnsi="Arial" w:cs="Arial"/>
                <w:lang w:val="en-CA"/>
              </w:rPr>
              <w:t xml:space="preserve">the </w:t>
            </w:r>
            <w:r>
              <w:rPr>
                <w:rFonts w:ascii="Arial" w:hAnsi="Arial" w:cs="Arial"/>
                <w:lang w:val="en-CA"/>
              </w:rPr>
              <w:t>audit approach – how the audit team will obtain evidence.</w:t>
            </w:r>
          </w:p>
        </w:tc>
      </w:tr>
      <w:tr w:rsidR="00171475" w:rsidRPr="00A976F8" w14:paraId="2A2A3029" w14:textId="77777777" w:rsidTr="00E5166B">
        <w:tc>
          <w:tcPr>
            <w:tcW w:w="12976" w:type="dxa"/>
            <w:gridSpan w:val="2"/>
          </w:tcPr>
          <w:p w14:paraId="68CA0B8E" w14:textId="719D6D1C" w:rsidR="00171475" w:rsidRPr="00171475" w:rsidRDefault="00171475" w:rsidP="00E5166B">
            <w:pPr>
              <w:keepNext/>
              <w:keepLines/>
              <w:spacing w:before="60" w:after="60"/>
              <w:rPr>
                <w:rFonts w:ascii="Arial" w:hAnsi="Arial" w:cs="Arial"/>
                <w:b/>
              </w:rPr>
            </w:pPr>
            <w:r>
              <w:rPr>
                <w:rFonts w:ascii="Arial" w:hAnsi="Arial" w:cs="Arial"/>
                <w:b/>
                <w:lang w:val="en-CA"/>
              </w:rPr>
              <w:t>United Nation</w:t>
            </w:r>
            <w:r w:rsidR="00290FF4">
              <w:rPr>
                <w:rFonts w:ascii="Arial" w:hAnsi="Arial" w:cs="Arial"/>
                <w:b/>
                <w:lang w:val="en-CA"/>
              </w:rPr>
              <w:t>’</w:t>
            </w:r>
            <w:r>
              <w:rPr>
                <w:rFonts w:ascii="Arial" w:hAnsi="Arial" w:cs="Arial"/>
                <w:b/>
                <w:lang w:val="en-CA"/>
              </w:rPr>
              <w:t>s Sustainable Development Goals (SDGs):</w:t>
            </w:r>
          </w:p>
        </w:tc>
      </w:tr>
      <w:tr w:rsidR="00171475" w:rsidRPr="00A976F8" w14:paraId="2C6DF9D2" w14:textId="77777777" w:rsidTr="00E5166B">
        <w:tc>
          <w:tcPr>
            <w:tcW w:w="12976" w:type="dxa"/>
            <w:gridSpan w:val="2"/>
          </w:tcPr>
          <w:p w14:paraId="2F866C1D" w14:textId="7D0DA8CD" w:rsidR="00171475" w:rsidRPr="00620AE2" w:rsidRDefault="005C5089" w:rsidP="00171475">
            <w:pPr>
              <w:numPr>
                <w:ilvl w:val="0"/>
                <w:numId w:val="4"/>
              </w:numPr>
              <w:spacing w:before="60" w:after="60"/>
              <w:rPr>
                <w:rFonts w:ascii="Arial" w:hAnsi="Arial" w:cs="Arial"/>
                <w:lang w:val="en-CA"/>
              </w:rPr>
            </w:pPr>
            <w:r>
              <w:rPr>
                <w:rFonts w:ascii="Arial" w:hAnsi="Arial" w:cs="Arial"/>
              </w:rPr>
              <w:t>Identify</w:t>
            </w:r>
            <w:r w:rsidR="00171475">
              <w:rPr>
                <w:rFonts w:ascii="Arial" w:hAnsi="Arial" w:cs="Arial"/>
              </w:rPr>
              <w:t xml:space="preserve"> the SDGs</w:t>
            </w:r>
            <w:r>
              <w:rPr>
                <w:rFonts w:ascii="Arial" w:hAnsi="Arial" w:cs="Arial"/>
              </w:rPr>
              <w:t>,</w:t>
            </w:r>
            <w:r w:rsidR="00171475">
              <w:rPr>
                <w:rFonts w:ascii="Arial" w:hAnsi="Arial" w:cs="Arial"/>
              </w:rPr>
              <w:t xml:space="preserve"> associated targets </w:t>
            </w:r>
            <w:r>
              <w:rPr>
                <w:rFonts w:ascii="Arial" w:hAnsi="Arial" w:cs="Arial"/>
              </w:rPr>
              <w:t>and/or</w:t>
            </w:r>
            <w:r w:rsidR="00171475">
              <w:rPr>
                <w:rFonts w:ascii="Arial" w:hAnsi="Arial" w:cs="Arial"/>
              </w:rPr>
              <w:t xml:space="preserve"> indicators </w:t>
            </w:r>
            <w:r>
              <w:rPr>
                <w:rFonts w:ascii="Arial" w:hAnsi="Arial" w:cs="Arial"/>
              </w:rPr>
              <w:t>to</w:t>
            </w:r>
            <w:r w:rsidR="00171475">
              <w:rPr>
                <w:rFonts w:ascii="Arial" w:hAnsi="Arial" w:cs="Arial"/>
              </w:rPr>
              <w:t xml:space="preserve"> be covered </w:t>
            </w:r>
            <w:r>
              <w:rPr>
                <w:rFonts w:ascii="Arial" w:hAnsi="Arial" w:cs="Arial"/>
              </w:rPr>
              <w:t>by</w:t>
            </w:r>
            <w:r w:rsidR="00171475">
              <w:rPr>
                <w:rFonts w:ascii="Arial" w:hAnsi="Arial" w:cs="Arial"/>
              </w:rPr>
              <w:t xml:space="preserve"> the audit</w:t>
            </w:r>
            <w:r>
              <w:rPr>
                <w:rFonts w:ascii="Arial" w:hAnsi="Arial" w:cs="Arial"/>
              </w:rPr>
              <w:t xml:space="preserve"> (if any)</w:t>
            </w:r>
            <w:r w:rsidR="00171475">
              <w:rPr>
                <w:rFonts w:ascii="Arial" w:hAnsi="Arial" w:cs="Arial"/>
              </w:rPr>
              <w:t>.</w:t>
            </w:r>
          </w:p>
          <w:p w14:paraId="75A09480" w14:textId="51F75991" w:rsidR="00171475" w:rsidRPr="00171475" w:rsidRDefault="005C5089" w:rsidP="00290FF4">
            <w:pPr>
              <w:numPr>
                <w:ilvl w:val="0"/>
                <w:numId w:val="4"/>
              </w:numPr>
              <w:spacing w:before="60" w:after="60"/>
              <w:rPr>
                <w:rFonts w:ascii="Arial" w:hAnsi="Arial" w:cs="Arial"/>
                <w:lang w:val="en-CA"/>
              </w:rPr>
            </w:pPr>
            <w:r w:rsidRPr="005C5089">
              <w:rPr>
                <w:rFonts w:ascii="Arial" w:hAnsi="Arial" w:cs="Arial"/>
                <w:lang w:val="en-CA"/>
              </w:rPr>
              <w:t>Summarize the audit approach – how the audit team will</w:t>
            </w:r>
            <w:r w:rsidR="000514DB">
              <w:rPr>
                <w:rFonts w:ascii="Arial" w:hAnsi="Arial" w:cs="Arial"/>
                <w:lang w:val="en-CA"/>
              </w:rPr>
              <w:t xml:space="preserve"> integrate </w:t>
            </w:r>
            <w:r w:rsidR="00171475">
              <w:rPr>
                <w:rFonts w:ascii="Arial" w:hAnsi="Arial" w:cs="Arial"/>
                <w:lang w:val="en-CA"/>
              </w:rPr>
              <w:t xml:space="preserve">SDGs </w:t>
            </w:r>
            <w:r w:rsidR="000514DB">
              <w:rPr>
                <w:rFonts w:ascii="Arial" w:hAnsi="Arial" w:cs="Arial"/>
                <w:lang w:val="en-CA"/>
              </w:rPr>
              <w:t>in the audit</w:t>
            </w:r>
            <w:r w:rsidR="00171475">
              <w:rPr>
                <w:rFonts w:ascii="Arial" w:hAnsi="Arial" w:cs="Arial"/>
                <w:lang w:val="en-CA"/>
              </w:rPr>
              <w:t>.</w:t>
            </w:r>
            <w:r w:rsidR="000514DB">
              <w:rPr>
                <w:rFonts w:ascii="Arial" w:hAnsi="Arial" w:cs="Arial"/>
                <w:lang w:val="en-CA"/>
              </w:rPr>
              <w:t xml:space="preserve"> </w:t>
            </w:r>
          </w:p>
        </w:tc>
      </w:tr>
      <w:tr w:rsidR="008347F6" w:rsidRPr="00A976F8" w14:paraId="3E118873" w14:textId="77777777" w:rsidTr="00E5166B">
        <w:tc>
          <w:tcPr>
            <w:tcW w:w="12976" w:type="dxa"/>
            <w:gridSpan w:val="2"/>
          </w:tcPr>
          <w:p w14:paraId="5CC2F3D8" w14:textId="77777777" w:rsidR="008347F6" w:rsidRPr="00A976F8" w:rsidRDefault="008347F6" w:rsidP="0092099E">
            <w:pPr>
              <w:keepNext/>
              <w:keepLines/>
              <w:spacing w:before="60" w:after="60"/>
              <w:rPr>
                <w:rFonts w:ascii="Arial" w:hAnsi="Arial" w:cs="Arial"/>
                <w:b/>
              </w:rPr>
            </w:pPr>
            <w:r w:rsidRPr="00A976F8">
              <w:rPr>
                <w:rFonts w:ascii="Arial" w:hAnsi="Arial" w:cs="Arial"/>
                <w:b/>
              </w:rPr>
              <w:lastRenderedPageBreak/>
              <w:t>Risks</w:t>
            </w:r>
          </w:p>
        </w:tc>
      </w:tr>
      <w:tr w:rsidR="008347F6" w:rsidRPr="008347F6" w14:paraId="7178993B" w14:textId="77777777" w:rsidTr="00E5166B">
        <w:tc>
          <w:tcPr>
            <w:tcW w:w="12976" w:type="dxa"/>
            <w:gridSpan w:val="2"/>
          </w:tcPr>
          <w:p w14:paraId="41AC870F" w14:textId="77777777" w:rsidR="008347F6" w:rsidRPr="00A976F8" w:rsidRDefault="008347F6" w:rsidP="0092099E">
            <w:pPr>
              <w:keepNext/>
              <w:keepLines/>
              <w:numPr>
                <w:ilvl w:val="0"/>
                <w:numId w:val="4"/>
              </w:numPr>
              <w:spacing w:before="60" w:after="60"/>
              <w:rPr>
                <w:rFonts w:ascii="Arial" w:hAnsi="Arial" w:cs="Arial"/>
                <w:lang w:val="en-CA"/>
              </w:rPr>
            </w:pPr>
            <w:r w:rsidRPr="00A976F8">
              <w:rPr>
                <w:rFonts w:ascii="Arial" w:hAnsi="Arial" w:cs="Arial"/>
                <w:lang w:val="en-CA"/>
              </w:rPr>
              <w:t>Summarized the key risks resulting from the risk assessment process conducted during the planning phase. It should include:</w:t>
            </w:r>
          </w:p>
          <w:p w14:paraId="12C617C7" w14:textId="77777777" w:rsidR="008347F6" w:rsidRPr="00A976F8" w:rsidDel="00577FE5" w:rsidRDefault="008347F6" w:rsidP="0092099E">
            <w:pPr>
              <w:keepNext/>
              <w:keepLines/>
              <w:numPr>
                <w:ilvl w:val="1"/>
                <w:numId w:val="4"/>
              </w:numPr>
              <w:spacing w:before="60" w:after="60"/>
              <w:rPr>
                <w:rFonts w:ascii="Arial" w:hAnsi="Arial" w:cs="Arial"/>
                <w:lang w:val="en-CA"/>
              </w:rPr>
            </w:pPr>
            <w:r w:rsidRPr="00A976F8">
              <w:rPr>
                <w:rFonts w:ascii="Arial" w:hAnsi="Arial" w:cs="Arial"/>
                <w:lang w:val="en-CA"/>
              </w:rPr>
              <w:t xml:space="preserve">The risk-based rationale for the audit (i.e. the significant subject matter risks and how the audit will address these). This information is a carry-forward summary from the final risks included in the scope of audit as documented in the </w:t>
            </w:r>
            <w:r w:rsidRPr="00A976F8">
              <w:rPr>
                <w:rFonts w:ascii="Arial" w:hAnsi="Arial" w:cs="Arial"/>
                <w:i/>
                <w:lang w:val="en-CA"/>
              </w:rPr>
              <w:t>Controls Assessment</w:t>
            </w:r>
            <w:r w:rsidRPr="00A976F8">
              <w:rPr>
                <w:rFonts w:ascii="Arial" w:hAnsi="Arial" w:cs="Arial"/>
                <w:lang w:val="en-CA"/>
              </w:rPr>
              <w:t xml:space="preserve"> Template.</w:t>
            </w:r>
          </w:p>
          <w:p w14:paraId="548AF227" w14:textId="77777777" w:rsidR="008347F6" w:rsidRPr="00A976F8" w:rsidDel="00577FE5" w:rsidRDefault="008347F6" w:rsidP="0092099E">
            <w:pPr>
              <w:keepNext/>
              <w:keepLines/>
              <w:numPr>
                <w:ilvl w:val="1"/>
                <w:numId w:val="4"/>
              </w:numPr>
              <w:spacing w:before="60" w:after="60"/>
              <w:rPr>
                <w:rFonts w:ascii="Arial" w:hAnsi="Arial" w:cs="Arial"/>
                <w:lang w:val="en-CA"/>
              </w:rPr>
            </w:pPr>
            <w:r w:rsidRPr="00E5166B">
              <w:rPr>
                <w:rFonts w:ascii="Arial" w:hAnsi="Arial" w:cs="Arial"/>
                <w:lang w:val="en-CA"/>
              </w:rPr>
              <w:t xml:space="preserve">A brief discussion of any significant engagement risks and how they will be managed. This information is a carry forward of critical risks and mitigation strategies from final assessment documented in the </w:t>
            </w:r>
            <w:r w:rsidRPr="00E5166B">
              <w:rPr>
                <w:rFonts w:ascii="Arial" w:hAnsi="Arial" w:cs="Arial"/>
                <w:i/>
                <w:lang w:val="en-CA"/>
              </w:rPr>
              <w:t>Engagement Risk Assessment</w:t>
            </w:r>
            <w:r w:rsidRPr="00E5166B">
              <w:rPr>
                <w:rFonts w:ascii="Arial" w:hAnsi="Arial" w:cs="Arial"/>
                <w:lang w:val="en-CA"/>
              </w:rPr>
              <w:t xml:space="preserve"> template.</w:t>
            </w:r>
          </w:p>
        </w:tc>
      </w:tr>
      <w:tr w:rsidR="008347F6" w:rsidRPr="00FA102D" w14:paraId="78053690" w14:textId="77777777" w:rsidTr="00E5166B">
        <w:tc>
          <w:tcPr>
            <w:tcW w:w="12976" w:type="dxa"/>
            <w:gridSpan w:val="2"/>
          </w:tcPr>
          <w:p w14:paraId="3A9B6F2F" w14:textId="77777777" w:rsidR="008347F6" w:rsidRPr="002777E5" w:rsidRDefault="008347F6" w:rsidP="00E5166B">
            <w:pPr>
              <w:keepNext/>
              <w:keepLines/>
              <w:spacing w:before="60" w:after="60"/>
              <w:rPr>
                <w:rFonts w:ascii="Arial" w:hAnsi="Arial" w:cs="Arial"/>
                <w:b/>
                <w:lang w:val="en-CA"/>
              </w:rPr>
            </w:pPr>
            <w:r w:rsidRPr="008347F6">
              <w:rPr>
                <w:rFonts w:ascii="Arial" w:hAnsi="Arial" w:cs="Arial"/>
                <w:b/>
                <w:lang w:val="en-CA"/>
              </w:rPr>
              <w:t>Entity Management Responsibility:</w:t>
            </w:r>
            <w:r w:rsidRPr="002777E5">
              <w:rPr>
                <w:rFonts w:ascii="Arial" w:hAnsi="Arial" w:cs="Arial"/>
                <w:b/>
                <w:lang w:val="en-CA"/>
              </w:rPr>
              <w:t xml:space="preserve"> </w:t>
            </w:r>
          </w:p>
        </w:tc>
      </w:tr>
      <w:tr w:rsidR="008347F6" w:rsidRPr="00FA102D" w14:paraId="14767F99" w14:textId="77777777" w:rsidTr="00E5166B">
        <w:trPr>
          <w:trHeight w:val="989"/>
        </w:trPr>
        <w:tc>
          <w:tcPr>
            <w:tcW w:w="12976" w:type="dxa"/>
            <w:gridSpan w:val="2"/>
          </w:tcPr>
          <w:p w14:paraId="7B0B2001" w14:textId="77777777" w:rsidR="008347F6" w:rsidRPr="00AB3912" w:rsidRDefault="008347F6" w:rsidP="00E5166B">
            <w:pPr>
              <w:numPr>
                <w:ilvl w:val="0"/>
                <w:numId w:val="4"/>
              </w:numPr>
              <w:spacing w:before="60" w:after="60"/>
              <w:rPr>
                <w:rFonts w:ascii="Arial" w:hAnsi="Arial" w:cs="Arial"/>
                <w:b/>
                <w:lang w:val="en-CA"/>
              </w:rPr>
            </w:pPr>
            <w:r w:rsidRPr="002777E5">
              <w:rPr>
                <w:rFonts w:ascii="Arial" w:hAnsi="Arial" w:cs="Arial"/>
                <w:lang w:val="en-CA"/>
              </w:rPr>
              <w:t>Describe entity management responsibility for the subject matter as it relates to the objectives. Refer to the relevant legislation and/or regulation for the entity(</w:t>
            </w:r>
            <w:proofErr w:type="spellStart"/>
            <w:r w:rsidRPr="002777E5">
              <w:rPr>
                <w:rFonts w:ascii="Arial" w:hAnsi="Arial" w:cs="Arial"/>
                <w:lang w:val="en-CA"/>
              </w:rPr>
              <w:t>ies</w:t>
            </w:r>
            <w:proofErr w:type="spellEnd"/>
            <w:r w:rsidRPr="002777E5">
              <w:rPr>
                <w:rFonts w:ascii="Arial" w:hAnsi="Arial" w:cs="Arial"/>
                <w:lang w:val="en-CA"/>
              </w:rPr>
              <w:t>)</w:t>
            </w:r>
          </w:p>
          <w:p w14:paraId="74D7C391" w14:textId="77777777" w:rsidR="008347F6" w:rsidRPr="002777E5" w:rsidRDefault="008347F6" w:rsidP="00E5166B">
            <w:pPr>
              <w:spacing w:before="60" w:after="60"/>
              <w:rPr>
                <w:rFonts w:ascii="Arial" w:hAnsi="Arial" w:cs="Arial"/>
                <w:lang w:val="en-CA"/>
              </w:rPr>
            </w:pPr>
            <w:r w:rsidRPr="001450E1">
              <w:rPr>
                <w:rFonts w:ascii="Arial" w:hAnsi="Arial" w:cs="Arial"/>
                <w:sz w:val="20"/>
                <w:szCs w:val="20"/>
                <w:lang w:val="en-CA"/>
              </w:rPr>
              <w:t>(For special examination,</w:t>
            </w:r>
            <w:r>
              <w:rPr>
                <w:rFonts w:ascii="Arial" w:hAnsi="Arial" w:cs="Arial"/>
                <w:sz w:val="20"/>
                <w:szCs w:val="20"/>
                <w:lang w:val="en-CA"/>
              </w:rPr>
              <w:t xml:space="preserve"> explain the roles of the Head of the Crown (CEO), the audit committee and the Board of directors.)</w:t>
            </w:r>
          </w:p>
        </w:tc>
      </w:tr>
      <w:tr w:rsidR="008347F6" w:rsidRPr="00FA102D" w14:paraId="11652616" w14:textId="77777777" w:rsidTr="00E5166B">
        <w:tc>
          <w:tcPr>
            <w:tcW w:w="12976" w:type="dxa"/>
            <w:gridSpan w:val="2"/>
          </w:tcPr>
          <w:p w14:paraId="2109D60B" w14:textId="77777777" w:rsidR="008347F6" w:rsidRPr="00FA102D" w:rsidRDefault="008347F6" w:rsidP="00E5166B">
            <w:pPr>
              <w:keepNext/>
              <w:keepLines/>
              <w:spacing w:before="60" w:after="60"/>
              <w:rPr>
                <w:rFonts w:ascii="Arial" w:hAnsi="Arial" w:cs="Arial"/>
                <w:b/>
                <w:lang w:val="en-CA"/>
              </w:rPr>
            </w:pPr>
            <w:r w:rsidRPr="00FA102D">
              <w:rPr>
                <w:rFonts w:ascii="Arial" w:hAnsi="Arial" w:cs="Arial"/>
                <w:b/>
                <w:bCs/>
              </w:rPr>
              <w:t xml:space="preserve">Period(s) </w:t>
            </w:r>
            <w:r>
              <w:rPr>
                <w:rFonts w:ascii="Arial" w:hAnsi="Arial" w:cs="Arial"/>
                <w:b/>
                <w:bCs/>
              </w:rPr>
              <w:t>Covered by the Audit</w:t>
            </w:r>
            <w:r w:rsidRPr="00FA102D">
              <w:rPr>
                <w:rFonts w:ascii="Arial" w:hAnsi="Arial" w:cs="Arial"/>
                <w:b/>
                <w:bCs/>
              </w:rPr>
              <w:t>:</w:t>
            </w:r>
          </w:p>
        </w:tc>
      </w:tr>
      <w:tr w:rsidR="008347F6" w:rsidRPr="00FA102D" w14:paraId="2F595081" w14:textId="77777777" w:rsidTr="00E5166B">
        <w:trPr>
          <w:trHeight w:val="958"/>
        </w:trPr>
        <w:tc>
          <w:tcPr>
            <w:tcW w:w="12976" w:type="dxa"/>
            <w:gridSpan w:val="2"/>
          </w:tcPr>
          <w:p w14:paraId="7072D568" w14:textId="77777777" w:rsidR="008347F6" w:rsidRPr="00555558" w:rsidRDefault="008347F6" w:rsidP="00E5166B">
            <w:pPr>
              <w:numPr>
                <w:ilvl w:val="0"/>
                <w:numId w:val="4"/>
              </w:numPr>
              <w:spacing w:before="60" w:after="60"/>
              <w:rPr>
                <w:rFonts w:ascii="Arial" w:hAnsi="Arial" w:cs="Arial"/>
                <w:lang w:val="en-CA"/>
              </w:rPr>
            </w:pPr>
            <w:r w:rsidRPr="00FA102D">
              <w:rPr>
                <w:rFonts w:ascii="Arial" w:hAnsi="Arial" w:cs="Arial"/>
                <w:lang w:val="en-CA"/>
              </w:rPr>
              <w:t>Include the rationale for the period</w:t>
            </w:r>
            <w:r>
              <w:rPr>
                <w:rFonts w:ascii="Arial" w:hAnsi="Arial" w:cs="Arial"/>
                <w:lang w:val="en-CA"/>
              </w:rPr>
              <w:t>(s)</w:t>
            </w:r>
            <w:r w:rsidRPr="00FA102D">
              <w:rPr>
                <w:rFonts w:ascii="Arial" w:hAnsi="Arial" w:cs="Arial"/>
                <w:lang w:val="en-CA"/>
              </w:rPr>
              <w:t xml:space="preserve"> chosen</w:t>
            </w:r>
          </w:p>
          <w:p w14:paraId="0071F890" w14:textId="77777777" w:rsidR="008347F6" w:rsidRPr="00FA102D" w:rsidRDefault="008347F6" w:rsidP="00E5166B">
            <w:pPr>
              <w:spacing w:before="60" w:after="60"/>
              <w:rPr>
                <w:rFonts w:ascii="Arial" w:hAnsi="Arial" w:cs="Arial"/>
                <w:lang w:val="en-CA"/>
              </w:rPr>
            </w:pPr>
            <w:r w:rsidRPr="001450E1">
              <w:rPr>
                <w:rFonts w:ascii="Arial" w:hAnsi="Arial" w:cs="Arial"/>
                <w:sz w:val="20"/>
                <w:szCs w:val="20"/>
                <w:lang w:val="en-CA"/>
              </w:rPr>
              <w:t>(For special examination</w:t>
            </w:r>
            <w:r>
              <w:rPr>
                <w:rFonts w:ascii="Arial" w:hAnsi="Arial" w:cs="Arial"/>
                <w:sz w:val="20"/>
                <w:szCs w:val="20"/>
                <w:lang w:val="en-CA"/>
              </w:rPr>
              <w:t>, the OAG provides an opinion on the systems and practices in place at the time of the audit. Typically, the period covered by the audit is from the beginning of the planning phase until the end of examination phase.)</w:t>
            </w:r>
          </w:p>
        </w:tc>
      </w:tr>
      <w:tr w:rsidR="008347F6" w:rsidRPr="00FA102D" w14:paraId="08528E49" w14:textId="77777777" w:rsidTr="00E5166B">
        <w:tc>
          <w:tcPr>
            <w:tcW w:w="12976" w:type="dxa"/>
            <w:gridSpan w:val="2"/>
          </w:tcPr>
          <w:p w14:paraId="10723471" w14:textId="77777777" w:rsidR="008347F6" w:rsidRPr="00FA102D" w:rsidRDefault="008347F6" w:rsidP="00E5166B">
            <w:pPr>
              <w:keepNext/>
              <w:keepLines/>
              <w:spacing w:before="60" w:after="60"/>
              <w:rPr>
                <w:rFonts w:ascii="Arial" w:hAnsi="Arial" w:cs="Arial"/>
                <w:b/>
                <w:lang w:val="en-CA"/>
              </w:rPr>
            </w:pPr>
            <w:r w:rsidRPr="00FA102D">
              <w:rPr>
                <w:rFonts w:ascii="Arial" w:hAnsi="Arial" w:cs="Arial"/>
                <w:b/>
                <w:lang w:val="en-CA"/>
              </w:rPr>
              <w:t>Potential Overall Key Message</w:t>
            </w:r>
            <w:r>
              <w:rPr>
                <w:rFonts w:ascii="Arial" w:hAnsi="Arial" w:cs="Arial"/>
                <w:b/>
                <w:lang w:val="en-CA"/>
              </w:rPr>
              <w:t>s</w:t>
            </w:r>
            <w:r w:rsidRPr="00FA102D">
              <w:rPr>
                <w:rFonts w:ascii="Arial" w:hAnsi="Arial" w:cs="Arial"/>
                <w:b/>
                <w:lang w:val="en-CA"/>
              </w:rPr>
              <w:t>:</w:t>
            </w:r>
          </w:p>
        </w:tc>
      </w:tr>
      <w:tr w:rsidR="008347F6" w:rsidRPr="00FA102D" w14:paraId="6322A78D" w14:textId="77777777" w:rsidTr="00E5166B">
        <w:trPr>
          <w:trHeight w:val="395"/>
        </w:trPr>
        <w:tc>
          <w:tcPr>
            <w:tcW w:w="12976" w:type="dxa"/>
            <w:gridSpan w:val="2"/>
          </w:tcPr>
          <w:p w14:paraId="62293D54" w14:textId="77777777" w:rsidR="008347F6" w:rsidRDefault="008347F6" w:rsidP="00E5166B">
            <w:pPr>
              <w:numPr>
                <w:ilvl w:val="0"/>
                <w:numId w:val="4"/>
              </w:numPr>
              <w:spacing w:before="60" w:after="60"/>
              <w:rPr>
                <w:rFonts w:ascii="Arial" w:hAnsi="Arial" w:cs="Arial"/>
                <w:lang w:val="en-CA"/>
              </w:rPr>
            </w:pPr>
          </w:p>
        </w:tc>
      </w:tr>
      <w:tr w:rsidR="008347F6" w:rsidRPr="00FA102D" w14:paraId="0A3CF68B" w14:textId="77777777" w:rsidTr="00E5166B">
        <w:tc>
          <w:tcPr>
            <w:tcW w:w="12976" w:type="dxa"/>
            <w:gridSpan w:val="2"/>
          </w:tcPr>
          <w:p w14:paraId="4382C143" w14:textId="77777777" w:rsidR="008347F6" w:rsidRPr="00FA102D" w:rsidRDefault="008347F6" w:rsidP="00E5166B">
            <w:pPr>
              <w:keepNext/>
              <w:keepLines/>
              <w:spacing w:before="60" w:after="60"/>
              <w:rPr>
                <w:rFonts w:ascii="Arial" w:hAnsi="Arial" w:cs="Arial"/>
                <w:b/>
                <w:lang w:val="en-CA"/>
              </w:rPr>
            </w:pPr>
            <w:r>
              <w:rPr>
                <w:rFonts w:ascii="Arial" w:hAnsi="Arial" w:cs="Arial"/>
                <w:b/>
                <w:lang w:val="en-CA"/>
              </w:rPr>
              <w:t>Planned Value Added (VALAD) statements</w:t>
            </w:r>
            <w:r>
              <w:rPr>
                <w:rStyle w:val="FootnoteReference"/>
                <w:rFonts w:ascii="Arial" w:hAnsi="Arial" w:cs="Arial"/>
                <w:b/>
                <w:lang w:val="en-CA"/>
              </w:rPr>
              <w:footnoteReference w:id="1"/>
            </w:r>
            <w:r w:rsidRPr="00FA102D">
              <w:rPr>
                <w:rFonts w:ascii="Arial" w:hAnsi="Arial" w:cs="Arial"/>
                <w:b/>
                <w:lang w:val="en-CA"/>
              </w:rPr>
              <w:t>:</w:t>
            </w:r>
          </w:p>
        </w:tc>
      </w:tr>
      <w:tr w:rsidR="008347F6" w:rsidRPr="00FA102D" w14:paraId="05DCB385" w14:textId="77777777" w:rsidTr="00E5166B">
        <w:trPr>
          <w:trHeight w:val="692"/>
        </w:trPr>
        <w:tc>
          <w:tcPr>
            <w:tcW w:w="12976" w:type="dxa"/>
            <w:gridSpan w:val="2"/>
          </w:tcPr>
          <w:p w14:paraId="5FCAE5BF" w14:textId="77777777" w:rsidR="008347F6" w:rsidRDefault="008347F6" w:rsidP="00E5166B">
            <w:pPr>
              <w:numPr>
                <w:ilvl w:val="0"/>
                <w:numId w:val="4"/>
              </w:numPr>
              <w:spacing w:before="60" w:after="60"/>
              <w:rPr>
                <w:rFonts w:ascii="Arial" w:hAnsi="Arial" w:cs="Arial"/>
                <w:lang w:val="en-CA"/>
              </w:rPr>
            </w:pPr>
            <w:r>
              <w:rPr>
                <w:rFonts w:ascii="Arial" w:hAnsi="Arial" w:cs="Arial"/>
              </w:rPr>
              <w:t xml:space="preserve">Review the VALAD statements provided in the </w:t>
            </w:r>
            <w:r w:rsidRPr="001E19E2">
              <w:rPr>
                <w:rFonts w:ascii="Arial" w:hAnsi="Arial" w:cs="Arial"/>
                <w:i/>
              </w:rPr>
              <w:t>Audit Report Submission</w:t>
            </w:r>
            <w:r>
              <w:rPr>
                <w:rFonts w:ascii="Arial" w:hAnsi="Arial" w:cs="Arial"/>
              </w:rPr>
              <w:t xml:space="preserve">. Update and expand the statements and add specificity. Indicate how overall value added statement(s) apply to each line of enquiry. For further guidance, see </w:t>
            </w:r>
            <w:r w:rsidRPr="00767F52">
              <w:rPr>
                <w:rFonts w:ascii="Arial" w:hAnsi="Arial" w:cs="Arial"/>
                <w:i/>
              </w:rPr>
              <w:t xml:space="preserve">Guidance </w:t>
            </w:r>
            <w:r>
              <w:rPr>
                <w:rFonts w:ascii="Arial" w:hAnsi="Arial" w:cs="Arial"/>
                <w:i/>
              </w:rPr>
              <w:t>on Value A</w:t>
            </w:r>
            <w:r w:rsidRPr="00767F52">
              <w:rPr>
                <w:rFonts w:ascii="Arial" w:hAnsi="Arial" w:cs="Arial"/>
                <w:i/>
              </w:rPr>
              <w:t>dded</w:t>
            </w:r>
            <w:r>
              <w:rPr>
                <w:rFonts w:ascii="Arial" w:hAnsi="Arial" w:cs="Arial"/>
                <w:i/>
              </w:rPr>
              <w:t xml:space="preserve"> </w:t>
            </w:r>
            <w:r w:rsidRPr="005A4855">
              <w:rPr>
                <w:rFonts w:ascii="Arial" w:hAnsi="Arial" w:cs="Arial"/>
              </w:rPr>
              <w:t>under</w:t>
            </w:r>
            <w:r>
              <w:rPr>
                <w:rFonts w:ascii="Arial" w:hAnsi="Arial" w:cs="Arial"/>
              </w:rPr>
              <w:t xml:space="preserve"> the Audit Guidance section of Audit scope and approach (</w:t>
            </w:r>
            <w:hyperlink r:id="rId8" w:history="1">
              <w:r w:rsidRPr="00AD49AA">
                <w:rPr>
                  <w:rStyle w:val="Hyperlink"/>
                  <w:rFonts w:ascii="Arial" w:hAnsi="Arial" w:cs="Arial"/>
                </w:rPr>
                <w:t>OAG Audit 4042</w:t>
              </w:r>
            </w:hyperlink>
            <w:r>
              <w:rPr>
                <w:rFonts w:ascii="Arial" w:hAnsi="Arial" w:cs="Arial"/>
              </w:rPr>
              <w:t>).</w:t>
            </w:r>
          </w:p>
        </w:tc>
      </w:tr>
      <w:tr w:rsidR="008347F6" w:rsidRPr="00FA102D" w14:paraId="672450DA" w14:textId="77777777" w:rsidTr="00E5166B">
        <w:tc>
          <w:tcPr>
            <w:tcW w:w="12976" w:type="dxa"/>
            <w:gridSpan w:val="2"/>
          </w:tcPr>
          <w:p w14:paraId="7EDFB4B4" w14:textId="77777777" w:rsidR="008347F6" w:rsidRPr="00FA102D" w:rsidRDefault="008347F6" w:rsidP="0092099E">
            <w:pPr>
              <w:keepNext/>
              <w:keepLines/>
              <w:spacing w:before="60" w:after="60"/>
              <w:rPr>
                <w:rFonts w:ascii="Arial" w:hAnsi="Arial" w:cs="Arial"/>
                <w:b/>
                <w:lang w:val="en-CA"/>
              </w:rPr>
            </w:pPr>
            <w:r>
              <w:rPr>
                <w:rFonts w:ascii="Arial" w:hAnsi="Arial" w:cs="Arial"/>
                <w:b/>
                <w:lang w:val="en-CA"/>
              </w:rPr>
              <w:lastRenderedPageBreak/>
              <w:t>Assurance</w:t>
            </w:r>
          </w:p>
        </w:tc>
      </w:tr>
      <w:tr w:rsidR="008347F6" w:rsidRPr="00FA102D" w14:paraId="44E2F6FD" w14:textId="77777777" w:rsidTr="00E5166B">
        <w:trPr>
          <w:trHeight w:val="434"/>
        </w:trPr>
        <w:tc>
          <w:tcPr>
            <w:tcW w:w="10852" w:type="dxa"/>
          </w:tcPr>
          <w:p w14:paraId="773EB7F3" w14:textId="77777777" w:rsidR="008347F6" w:rsidRDefault="008347F6" w:rsidP="0092099E">
            <w:pPr>
              <w:keepNext/>
              <w:keepLines/>
              <w:numPr>
                <w:ilvl w:val="0"/>
                <w:numId w:val="4"/>
              </w:numPr>
              <w:spacing w:before="60" w:after="60"/>
              <w:ind w:left="1134" w:hanging="283"/>
              <w:rPr>
                <w:rFonts w:ascii="Arial" w:hAnsi="Arial" w:cs="Arial"/>
              </w:rPr>
            </w:pPr>
          </w:p>
        </w:tc>
        <w:tc>
          <w:tcPr>
            <w:tcW w:w="2124" w:type="dxa"/>
          </w:tcPr>
          <w:p w14:paraId="3C23CFAD" w14:textId="77777777" w:rsidR="008347F6" w:rsidRDefault="008347F6" w:rsidP="0092099E">
            <w:pPr>
              <w:keepNext/>
              <w:keepLines/>
              <w:numPr>
                <w:ilvl w:val="0"/>
                <w:numId w:val="4"/>
              </w:numPr>
              <w:spacing w:before="60" w:after="60"/>
              <w:rPr>
                <w:rFonts w:ascii="Arial" w:hAnsi="Arial" w:cs="Arial"/>
              </w:rPr>
            </w:pPr>
            <w:r>
              <w:rPr>
                <w:rFonts w:ascii="Arial" w:hAnsi="Arial" w:cs="Arial"/>
              </w:rPr>
              <w:t>LOE #</w:t>
            </w:r>
          </w:p>
        </w:tc>
      </w:tr>
      <w:tr w:rsidR="008347F6" w:rsidRPr="00FA102D" w14:paraId="36CAA400" w14:textId="77777777" w:rsidTr="00E5166B">
        <w:tc>
          <w:tcPr>
            <w:tcW w:w="12976" w:type="dxa"/>
            <w:gridSpan w:val="2"/>
          </w:tcPr>
          <w:p w14:paraId="522A2B44" w14:textId="77777777" w:rsidR="008347F6" w:rsidRPr="00FA102D" w:rsidRDefault="008347F6" w:rsidP="00E5166B">
            <w:pPr>
              <w:spacing w:before="60" w:after="60"/>
              <w:ind w:left="720"/>
              <w:rPr>
                <w:rFonts w:ascii="Arial" w:hAnsi="Arial" w:cs="Arial"/>
                <w:b/>
                <w:lang w:val="en-CA"/>
              </w:rPr>
            </w:pPr>
            <w:r>
              <w:rPr>
                <w:rFonts w:ascii="Arial" w:hAnsi="Arial" w:cs="Arial"/>
                <w:b/>
                <w:lang w:val="en-CA"/>
              </w:rPr>
              <w:t>Advice</w:t>
            </w:r>
          </w:p>
        </w:tc>
      </w:tr>
      <w:tr w:rsidR="008347F6" w:rsidRPr="00FA102D" w14:paraId="0A18F450" w14:textId="77777777" w:rsidTr="00E5166B">
        <w:trPr>
          <w:trHeight w:val="403"/>
        </w:trPr>
        <w:tc>
          <w:tcPr>
            <w:tcW w:w="10852" w:type="dxa"/>
          </w:tcPr>
          <w:p w14:paraId="170254BE" w14:textId="77777777" w:rsidR="008347F6" w:rsidRDefault="008347F6" w:rsidP="00E5166B">
            <w:pPr>
              <w:numPr>
                <w:ilvl w:val="0"/>
                <w:numId w:val="4"/>
              </w:numPr>
              <w:spacing w:before="60" w:after="60"/>
              <w:ind w:left="1134" w:hanging="283"/>
              <w:rPr>
                <w:rFonts w:ascii="Arial" w:hAnsi="Arial" w:cs="Arial"/>
              </w:rPr>
            </w:pPr>
          </w:p>
        </w:tc>
        <w:tc>
          <w:tcPr>
            <w:tcW w:w="2124" w:type="dxa"/>
          </w:tcPr>
          <w:p w14:paraId="4F79AE1A" w14:textId="77777777" w:rsidR="008347F6" w:rsidRDefault="008347F6" w:rsidP="00E5166B">
            <w:pPr>
              <w:numPr>
                <w:ilvl w:val="0"/>
                <w:numId w:val="4"/>
              </w:numPr>
              <w:spacing w:before="60" w:after="60"/>
              <w:rPr>
                <w:rFonts w:ascii="Arial" w:hAnsi="Arial" w:cs="Arial"/>
              </w:rPr>
            </w:pPr>
            <w:r>
              <w:rPr>
                <w:rFonts w:ascii="Arial" w:hAnsi="Arial" w:cs="Arial"/>
              </w:rPr>
              <w:t>LOE #</w:t>
            </w:r>
          </w:p>
        </w:tc>
      </w:tr>
      <w:tr w:rsidR="008347F6" w:rsidRPr="00FA102D" w14:paraId="0567A79E" w14:textId="77777777" w:rsidTr="00E5166B">
        <w:tc>
          <w:tcPr>
            <w:tcW w:w="12976" w:type="dxa"/>
            <w:gridSpan w:val="2"/>
          </w:tcPr>
          <w:p w14:paraId="7A6164DF" w14:textId="77777777" w:rsidR="008347F6" w:rsidRPr="00FA102D" w:rsidRDefault="008347F6" w:rsidP="00E5166B">
            <w:pPr>
              <w:spacing w:before="60" w:after="60"/>
              <w:ind w:left="720"/>
              <w:rPr>
                <w:rFonts w:ascii="Arial" w:hAnsi="Arial" w:cs="Arial"/>
                <w:b/>
                <w:lang w:val="en-CA"/>
              </w:rPr>
            </w:pPr>
            <w:r>
              <w:rPr>
                <w:rFonts w:ascii="Arial" w:hAnsi="Arial" w:cs="Arial"/>
                <w:b/>
                <w:lang w:val="en-CA"/>
              </w:rPr>
              <w:t>Information</w:t>
            </w:r>
          </w:p>
        </w:tc>
      </w:tr>
      <w:tr w:rsidR="008347F6" w:rsidRPr="00FA102D" w14:paraId="1E053FF5" w14:textId="77777777" w:rsidTr="00E5166B">
        <w:trPr>
          <w:trHeight w:val="413"/>
        </w:trPr>
        <w:tc>
          <w:tcPr>
            <w:tcW w:w="10852" w:type="dxa"/>
          </w:tcPr>
          <w:p w14:paraId="7495FB63" w14:textId="77777777" w:rsidR="008347F6" w:rsidRDefault="008347F6" w:rsidP="00E5166B">
            <w:pPr>
              <w:numPr>
                <w:ilvl w:val="0"/>
                <w:numId w:val="4"/>
              </w:numPr>
              <w:spacing w:before="60" w:after="60"/>
              <w:ind w:left="1134" w:hanging="283"/>
              <w:rPr>
                <w:rFonts w:ascii="Arial" w:hAnsi="Arial" w:cs="Arial"/>
              </w:rPr>
            </w:pPr>
          </w:p>
        </w:tc>
        <w:tc>
          <w:tcPr>
            <w:tcW w:w="2124" w:type="dxa"/>
          </w:tcPr>
          <w:p w14:paraId="38D9FE80" w14:textId="77777777" w:rsidR="008347F6" w:rsidRDefault="008347F6" w:rsidP="00E5166B">
            <w:pPr>
              <w:numPr>
                <w:ilvl w:val="0"/>
                <w:numId w:val="4"/>
              </w:numPr>
              <w:spacing w:before="60" w:after="60"/>
              <w:rPr>
                <w:rFonts w:ascii="Arial" w:hAnsi="Arial" w:cs="Arial"/>
              </w:rPr>
            </w:pPr>
            <w:r>
              <w:rPr>
                <w:rFonts w:ascii="Arial" w:hAnsi="Arial" w:cs="Arial"/>
              </w:rPr>
              <w:t>LOE #</w:t>
            </w:r>
          </w:p>
        </w:tc>
      </w:tr>
      <w:tr w:rsidR="008347F6" w:rsidRPr="00FA102D" w14:paraId="43EEDF2D" w14:textId="77777777" w:rsidTr="00E5166B">
        <w:tc>
          <w:tcPr>
            <w:tcW w:w="12976" w:type="dxa"/>
            <w:gridSpan w:val="2"/>
          </w:tcPr>
          <w:p w14:paraId="4A734A1C" w14:textId="77777777" w:rsidR="008347F6" w:rsidRPr="00FA102D" w:rsidRDefault="008347F6" w:rsidP="00E5166B">
            <w:pPr>
              <w:spacing w:before="60" w:after="60"/>
              <w:ind w:left="720"/>
              <w:rPr>
                <w:rFonts w:ascii="Arial" w:hAnsi="Arial" w:cs="Arial"/>
                <w:b/>
                <w:lang w:val="en-CA"/>
              </w:rPr>
            </w:pPr>
            <w:r>
              <w:rPr>
                <w:rFonts w:ascii="Arial" w:hAnsi="Arial" w:cs="Arial"/>
                <w:b/>
                <w:lang w:val="en-CA"/>
              </w:rPr>
              <w:t>Other benefits</w:t>
            </w:r>
          </w:p>
        </w:tc>
      </w:tr>
      <w:tr w:rsidR="008347F6" w:rsidRPr="00FA102D" w14:paraId="173D3184" w14:textId="77777777" w:rsidTr="00E5166B">
        <w:trPr>
          <w:trHeight w:val="427"/>
        </w:trPr>
        <w:tc>
          <w:tcPr>
            <w:tcW w:w="10852" w:type="dxa"/>
          </w:tcPr>
          <w:p w14:paraId="3DF4945E" w14:textId="77777777" w:rsidR="008347F6" w:rsidRDefault="008347F6" w:rsidP="00E5166B">
            <w:pPr>
              <w:numPr>
                <w:ilvl w:val="0"/>
                <w:numId w:val="4"/>
              </w:numPr>
              <w:spacing w:before="60" w:after="60"/>
              <w:ind w:left="1134" w:hanging="283"/>
              <w:rPr>
                <w:rFonts w:ascii="Arial" w:hAnsi="Arial" w:cs="Arial"/>
              </w:rPr>
            </w:pPr>
          </w:p>
        </w:tc>
        <w:tc>
          <w:tcPr>
            <w:tcW w:w="2124" w:type="dxa"/>
          </w:tcPr>
          <w:p w14:paraId="6AECBDE0" w14:textId="77777777" w:rsidR="008347F6" w:rsidRDefault="008347F6" w:rsidP="00E5166B">
            <w:pPr>
              <w:numPr>
                <w:ilvl w:val="0"/>
                <w:numId w:val="4"/>
              </w:numPr>
              <w:spacing w:before="60" w:after="60"/>
              <w:rPr>
                <w:rFonts w:ascii="Arial" w:hAnsi="Arial" w:cs="Arial"/>
              </w:rPr>
            </w:pPr>
            <w:r>
              <w:rPr>
                <w:rFonts w:ascii="Arial" w:hAnsi="Arial" w:cs="Arial"/>
              </w:rPr>
              <w:t>LOE #</w:t>
            </w:r>
          </w:p>
        </w:tc>
      </w:tr>
    </w:tbl>
    <w:p w14:paraId="21A1413D" w14:textId="77777777" w:rsidR="000725B0" w:rsidRDefault="000725B0" w:rsidP="00E5166B">
      <w:pPr>
        <w:spacing w:before="60" w:after="60"/>
        <w:rPr>
          <w:rFonts w:ascii="Arial" w:hAnsi="Arial" w:cs="Arial"/>
          <w:b/>
          <w:lang w:val="en-CA"/>
        </w:rPr>
      </w:pPr>
    </w:p>
    <w:p w14:paraId="4250820C" w14:textId="77777777" w:rsidR="002304B4" w:rsidRDefault="002304B4" w:rsidP="00E5166B">
      <w:pPr>
        <w:spacing w:before="60" w:after="60"/>
        <w:rPr>
          <w:rFonts w:ascii="Arial" w:hAnsi="Arial" w:cs="Arial"/>
          <w:b/>
          <w:lang w:val="en-CA"/>
        </w:rPr>
        <w:sectPr w:rsidR="002304B4" w:rsidSect="00C8240E">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1440" w:bottom="1440" w:left="1440" w:header="720" w:footer="720" w:gutter="0"/>
          <w:cols w:space="708"/>
          <w:titlePg/>
          <w:docGrid w:linePitch="360"/>
        </w:sectPr>
      </w:pPr>
    </w:p>
    <w:p w14:paraId="2599EBBD" w14:textId="77777777" w:rsidR="0071038E" w:rsidRPr="0071038E" w:rsidRDefault="0071038E" w:rsidP="00E5166B">
      <w:pPr>
        <w:spacing w:before="60" w:after="60"/>
        <w:rPr>
          <w:rFonts w:ascii="Arial" w:hAnsi="Arial" w:cs="Arial"/>
          <w:b/>
          <w:lang w:val="en-CA"/>
        </w:rPr>
      </w:pPr>
      <w:r w:rsidRPr="0071038E">
        <w:rPr>
          <w:rFonts w:ascii="Arial" w:hAnsi="Arial" w:cs="Arial"/>
          <w:b/>
          <w:lang w:val="en-CA"/>
        </w:rPr>
        <w:t>LINE OF ENQUIRY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7273"/>
      </w:tblGrid>
      <w:tr w:rsidR="00A60C6A" w:rsidRPr="005D45FD" w14:paraId="1193EF15" w14:textId="77777777" w:rsidTr="00577FE5">
        <w:tc>
          <w:tcPr>
            <w:tcW w:w="17513" w:type="dxa"/>
          </w:tcPr>
          <w:p w14:paraId="1CF58249" w14:textId="043F1DD3" w:rsidR="00A60C6A" w:rsidRPr="005D45FD" w:rsidRDefault="0031362B" w:rsidP="00E5166B">
            <w:pPr>
              <w:keepNext/>
              <w:keepLines/>
              <w:spacing w:before="60" w:after="60"/>
              <w:rPr>
                <w:rFonts w:ascii="Arial" w:hAnsi="Arial" w:cs="Arial"/>
                <w:lang w:val="en-CA"/>
              </w:rPr>
            </w:pPr>
            <w:r>
              <w:rPr>
                <w:rFonts w:ascii="Arial" w:hAnsi="Arial" w:cs="Arial"/>
                <w:b/>
                <w:lang w:val="en-CA"/>
              </w:rPr>
              <w:t>Audit Objective</w:t>
            </w:r>
            <w:r w:rsidR="00A60C6A" w:rsidRPr="005D45FD">
              <w:rPr>
                <w:rFonts w:ascii="Arial" w:hAnsi="Arial" w:cs="Arial"/>
                <w:b/>
                <w:lang w:val="en-CA"/>
              </w:rPr>
              <w:t>:</w:t>
            </w:r>
          </w:p>
        </w:tc>
      </w:tr>
      <w:tr w:rsidR="00A60C6A" w:rsidRPr="005D45FD" w14:paraId="10A437E4" w14:textId="77777777" w:rsidTr="00577FE5">
        <w:trPr>
          <w:trHeight w:val="569"/>
        </w:trPr>
        <w:tc>
          <w:tcPr>
            <w:tcW w:w="17513" w:type="dxa"/>
          </w:tcPr>
          <w:p w14:paraId="7347B3D2" w14:textId="1EA1DA6C" w:rsidR="00781B44" w:rsidRDefault="00577FE5" w:rsidP="00E5166B">
            <w:pPr>
              <w:numPr>
                <w:ilvl w:val="0"/>
                <w:numId w:val="5"/>
              </w:numPr>
              <w:spacing w:before="60" w:after="60"/>
              <w:rPr>
                <w:rFonts w:ascii="Arial" w:hAnsi="Arial" w:cs="Arial"/>
                <w:lang w:val="en-CA"/>
              </w:rPr>
            </w:pPr>
            <w:r>
              <w:rPr>
                <w:rFonts w:ascii="Arial" w:hAnsi="Arial" w:cs="Arial"/>
                <w:lang w:val="en-CA"/>
              </w:rPr>
              <w:t>Repeat t</w:t>
            </w:r>
            <w:r w:rsidR="00826D6C">
              <w:rPr>
                <w:rFonts w:ascii="Arial" w:hAnsi="Arial" w:cs="Arial"/>
                <w:lang w:val="en-CA"/>
              </w:rPr>
              <w:t>he audit objective from above.</w:t>
            </w:r>
          </w:p>
          <w:p w14:paraId="20CA6C29" w14:textId="77777777" w:rsidR="00C92391" w:rsidRDefault="00C92391" w:rsidP="00E5166B">
            <w:pPr>
              <w:numPr>
                <w:ilvl w:val="0"/>
                <w:numId w:val="5"/>
              </w:numPr>
              <w:spacing w:before="60" w:after="60"/>
              <w:rPr>
                <w:rFonts w:ascii="Arial" w:hAnsi="Arial" w:cs="Arial"/>
                <w:lang w:val="en-CA"/>
              </w:rPr>
            </w:pPr>
            <w:r>
              <w:rPr>
                <w:rFonts w:ascii="Arial" w:hAnsi="Arial" w:cs="Arial"/>
                <w:lang w:val="en-CA"/>
              </w:rPr>
              <w:t xml:space="preserve">Note: the use </w:t>
            </w:r>
            <w:r w:rsidR="00826CFE">
              <w:rPr>
                <w:rFonts w:ascii="Arial" w:hAnsi="Arial" w:cs="Arial"/>
                <w:lang w:val="en-CA"/>
              </w:rPr>
              <w:t xml:space="preserve">of </w:t>
            </w:r>
            <w:r>
              <w:rPr>
                <w:rFonts w:ascii="Arial" w:hAnsi="Arial" w:cs="Arial"/>
                <w:lang w:val="en-CA"/>
              </w:rPr>
              <w:t>sub-objectives is no longer encouraged</w:t>
            </w:r>
            <w:r w:rsidR="005A698C">
              <w:rPr>
                <w:rFonts w:ascii="Arial" w:hAnsi="Arial" w:cs="Arial"/>
                <w:lang w:val="en-CA"/>
              </w:rPr>
              <w:t>.</w:t>
            </w:r>
          </w:p>
        </w:tc>
      </w:tr>
      <w:tr w:rsidR="00A60C6A" w:rsidRPr="005D45FD" w14:paraId="45F3BEA3" w14:textId="77777777" w:rsidTr="00577FE5">
        <w:tc>
          <w:tcPr>
            <w:tcW w:w="17513" w:type="dxa"/>
          </w:tcPr>
          <w:p w14:paraId="0700D4E3" w14:textId="77777777" w:rsidR="00A60C6A" w:rsidRPr="005D45FD" w:rsidRDefault="00A60C6A" w:rsidP="00E5166B">
            <w:pPr>
              <w:keepNext/>
              <w:keepLines/>
              <w:spacing w:before="60" w:after="60"/>
              <w:rPr>
                <w:rFonts w:ascii="Arial" w:hAnsi="Arial" w:cs="Arial"/>
                <w:lang w:val="en-CA"/>
              </w:rPr>
            </w:pPr>
            <w:r w:rsidRPr="005D45FD">
              <w:rPr>
                <w:rFonts w:ascii="Arial" w:hAnsi="Arial" w:cs="Arial"/>
                <w:b/>
                <w:lang w:val="en-CA"/>
              </w:rPr>
              <w:t>Context</w:t>
            </w:r>
            <w:r w:rsidR="005C7D74">
              <w:rPr>
                <w:rFonts w:ascii="Arial" w:hAnsi="Arial" w:cs="Arial"/>
                <w:b/>
                <w:lang w:val="en-CA"/>
              </w:rPr>
              <w:t>:</w:t>
            </w:r>
            <w:r w:rsidRPr="005D45FD">
              <w:rPr>
                <w:rFonts w:ascii="Arial" w:hAnsi="Arial" w:cs="Arial"/>
                <w:b/>
                <w:lang w:val="en-CA"/>
              </w:rPr>
              <w:t xml:space="preserve"> </w:t>
            </w:r>
          </w:p>
        </w:tc>
      </w:tr>
      <w:tr w:rsidR="00A60C6A" w:rsidRPr="005D45FD" w14:paraId="4A2CFEBC" w14:textId="77777777" w:rsidTr="00577FE5">
        <w:tc>
          <w:tcPr>
            <w:tcW w:w="17513" w:type="dxa"/>
          </w:tcPr>
          <w:p w14:paraId="32E55991" w14:textId="42452558" w:rsidR="00577FE5" w:rsidRDefault="00577FE5" w:rsidP="00E5166B">
            <w:pPr>
              <w:numPr>
                <w:ilvl w:val="0"/>
                <w:numId w:val="5"/>
              </w:numPr>
              <w:spacing w:before="60" w:after="60"/>
              <w:rPr>
                <w:rFonts w:ascii="Arial" w:hAnsi="Arial" w:cs="Arial"/>
                <w:lang w:val="en-CA"/>
              </w:rPr>
            </w:pPr>
            <w:r>
              <w:rPr>
                <w:rFonts w:ascii="Arial" w:hAnsi="Arial" w:cs="Arial"/>
                <w:lang w:val="en-CA"/>
              </w:rPr>
              <w:t xml:space="preserve">Describe how the </w:t>
            </w:r>
            <w:r w:rsidR="005A698C" w:rsidRPr="005D45FD">
              <w:rPr>
                <w:rFonts w:ascii="Arial" w:hAnsi="Arial" w:cs="Arial"/>
                <w:lang w:val="en-CA"/>
              </w:rPr>
              <w:t>Line of Enquiry</w:t>
            </w:r>
            <w:r>
              <w:rPr>
                <w:rFonts w:ascii="Arial" w:hAnsi="Arial" w:cs="Arial"/>
                <w:lang w:val="en-CA"/>
              </w:rPr>
              <w:t xml:space="preserve"> contributes to the audit objective</w:t>
            </w:r>
            <w:r w:rsidR="005A698C">
              <w:rPr>
                <w:rFonts w:ascii="Arial" w:hAnsi="Arial" w:cs="Arial"/>
                <w:lang w:val="en-CA"/>
              </w:rPr>
              <w:t>.</w:t>
            </w:r>
          </w:p>
          <w:p w14:paraId="23A9EE2A" w14:textId="77777777" w:rsidR="00BE1104" w:rsidRDefault="005C37FB" w:rsidP="00E5166B">
            <w:pPr>
              <w:numPr>
                <w:ilvl w:val="0"/>
                <w:numId w:val="5"/>
              </w:numPr>
              <w:spacing w:before="60" w:after="60"/>
              <w:rPr>
                <w:rFonts w:ascii="Arial" w:hAnsi="Arial" w:cs="Arial"/>
                <w:lang w:val="en-CA"/>
              </w:rPr>
            </w:pPr>
            <w:r>
              <w:rPr>
                <w:rFonts w:ascii="Arial" w:hAnsi="Arial" w:cs="Arial"/>
                <w:lang w:val="en-CA"/>
              </w:rPr>
              <w:t>I</w:t>
            </w:r>
            <w:r w:rsidRPr="005D45FD">
              <w:rPr>
                <w:rFonts w:ascii="Arial" w:hAnsi="Arial" w:cs="Arial"/>
                <w:lang w:val="en-CA"/>
              </w:rPr>
              <w:t>nclude any additional information specific to this Line of Enquiry</w:t>
            </w:r>
            <w:r w:rsidR="005A698C">
              <w:rPr>
                <w:rFonts w:ascii="Arial" w:hAnsi="Arial" w:cs="Arial"/>
                <w:lang w:val="en-CA"/>
              </w:rPr>
              <w:t>.</w:t>
            </w:r>
          </w:p>
          <w:p w14:paraId="4922769B" w14:textId="77777777" w:rsidR="00A60C6A" w:rsidRPr="005D45FD" w:rsidRDefault="00BE1104" w:rsidP="00E5166B">
            <w:pPr>
              <w:numPr>
                <w:ilvl w:val="0"/>
                <w:numId w:val="5"/>
              </w:numPr>
              <w:spacing w:before="60" w:after="60"/>
              <w:rPr>
                <w:rFonts w:ascii="Arial" w:hAnsi="Arial" w:cs="Arial"/>
                <w:lang w:val="en-CA"/>
              </w:rPr>
            </w:pPr>
            <w:r>
              <w:rPr>
                <w:rFonts w:ascii="Arial" w:hAnsi="Arial" w:cs="Arial"/>
                <w:lang w:val="en-CA"/>
              </w:rPr>
              <w:t xml:space="preserve">Include a description of the subject matter risks being addressed by the </w:t>
            </w:r>
            <w:r w:rsidR="005A698C" w:rsidRPr="005D45FD">
              <w:rPr>
                <w:rFonts w:ascii="Arial" w:hAnsi="Arial" w:cs="Arial"/>
                <w:lang w:val="en-CA"/>
              </w:rPr>
              <w:t>Line of Enquiry</w:t>
            </w:r>
            <w:r>
              <w:rPr>
                <w:rFonts w:ascii="Arial" w:hAnsi="Arial" w:cs="Arial"/>
                <w:lang w:val="en-CA"/>
              </w:rPr>
              <w:t xml:space="preserve"> (</w:t>
            </w:r>
            <w:r w:rsidR="005A698C">
              <w:rPr>
                <w:rFonts w:ascii="Arial" w:hAnsi="Arial" w:cs="Arial"/>
                <w:lang w:val="en-CA"/>
              </w:rPr>
              <w:t xml:space="preserve">i.e. </w:t>
            </w:r>
            <w:r>
              <w:rPr>
                <w:rFonts w:ascii="Arial" w:hAnsi="Arial" w:cs="Arial"/>
                <w:lang w:val="en-CA"/>
              </w:rPr>
              <w:t>risk-based rationale for the LOE)</w:t>
            </w:r>
            <w:r w:rsidR="005A698C">
              <w:rPr>
                <w:rFonts w:ascii="Arial" w:hAnsi="Arial" w:cs="Arial"/>
                <w:lang w:val="en-CA"/>
              </w:rPr>
              <w:t>.</w:t>
            </w:r>
          </w:p>
        </w:tc>
      </w:tr>
      <w:tr w:rsidR="00A60C6A" w:rsidRPr="005D45FD" w14:paraId="08743858" w14:textId="77777777" w:rsidTr="00577FE5">
        <w:tc>
          <w:tcPr>
            <w:tcW w:w="17513" w:type="dxa"/>
          </w:tcPr>
          <w:p w14:paraId="3B3557C0" w14:textId="77777777" w:rsidR="00A60C6A" w:rsidRPr="005D45FD" w:rsidRDefault="00A60C6A" w:rsidP="00E5166B">
            <w:pPr>
              <w:keepNext/>
              <w:keepLines/>
              <w:spacing w:before="60" w:after="60"/>
              <w:rPr>
                <w:rFonts w:ascii="Arial" w:hAnsi="Arial" w:cs="Arial"/>
                <w:lang w:val="en-CA"/>
              </w:rPr>
            </w:pPr>
            <w:r w:rsidRPr="005D45FD">
              <w:rPr>
                <w:rFonts w:ascii="Arial" w:hAnsi="Arial" w:cs="Arial"/>
                <w:b/>
                <w:lang w:val="en-CA"/>
              </w:rPr>
              <w:t>Scope</w:t>
            </w:r>
            <w:r w:rsidR="00577FE5">
              <w:rPr>
                <w:rFonts w:ascii="Arial" w:hAnsi="Arial" w:cs="Arial"/>
                <w:b/>
                <w:lang w:val="en-CA"/>
              </w:rPr>
              <w:t xml:space="preserve"> and Approach</w:t>
            </w:r>
            <w:r w:rsidR="00C92391">
              <w:rPr>
                <w:rFonts w:ascii="Arial" w:hAnsi="Arial" w:cs="Arial"/>
                <w:b/>
                <w:lang w:val="en-CA"/>
              </w:rPr>
              <w:t>:</w:t>
            </w:r>
          </w:p>
        </w:tc>
      </w:tr>
      <w:tr w:rsidR="00A60C6A" w:rsidRPr="005D45FD" w14:paraId="4A5487C7" w14:textId="77777777" w:rsidTr="00577FE5">
        <w:trPr>
          <w:trHeight w:val="550"/>
        </w:trPr>
        <w:tc>
          <w:tcPr>
            <w:tcW w:w="17513" w:type="dxa"/>
          </w:tcPr>
          <w:p w14:paraId="6DA24868" w14:textId="77777777" w:rsidR="00781B44" w:rsidRDefault="00BE1104" w:rsidP="00E5166B">
            <w:pPr>
              <w:numPr>
                <w:ilvl w:val="0"/>
                <w:numId w:val="5"/>
              </w:numPr>
              <w:spacing w:before="60" w:after="60"/>
              <w:rPr>
                <w:rFonts w:ascii="Arial" w:hAnsi="Arial" w:cs="Arial"/>
                <w:lang w:val="en-CA"/>
              </w:rPr>
            </w:pPr>
            <w:r>
              <w:rPr>
                <w:rFonts w:ascii="Arial" w:hAnsi="Arial" w:cs="Arial"/>
                <w:lang w:val="en-CA"/>
              </w:rPr>
              <w:t xml:space="preserve">Describe the scope and audit approach for this </w:t>
            </w:r>
            <w:r w:rsidR="005A698C" w:rsidRPr="005D45FD">
              <w:rPr>
                <w:rFonts w:ascii="Arial" w:hAnsi="Arial" w:cs="Arial"/>
                <w:lang w:val="en-CA"/>
              </w:rPr>
              <w:t>Line of Enquiry</w:t>
            </w:r>
            <w:r w:rsidR="005A698C">
              <w:rPr>
                <w:rFonts w:ascii="Arial" w:hAnsi="Arial" w:cs="Arial"/>
                <w:lang w:val="en-CA"/>
              </w:rPr>
              <w:t>.</w:t>
            </w:r>
          </w:p>
          <w:p w14:paraId="05C09FB7" w14:textId="77777777" w:rsidR="006A7BAE" w:rsidRDefault="00BE1104" w:rsidP="00E5166B">
            <w:pPr>
              <w:numPr>
                <w:ilvl w:val="0"/>
                <w:numId w:val="5"/>
              </w:numPr>
              <w:spacing w:before="60" w:after="60"/>
              <w:rPr>
                <w:rFonts w:ascii="Arial" w:hAnsi="Arial" w:cs="Arial"/>
                <w:lang w:val="en-CA"/>
              </w:rPr>
            </w:pPr>
            <w:r>
              <w:rPr>
                <w:rFonts w:ascii="Arial" w:hAnsi="Arial" w:cs="Arial"/>
                <w:lang w:val="en-CA"/>
              </w:rPr>
              <w:t xml:space="preserve">Include any significant engagement risks for this </w:t>
            </w:r>
            <w:r w:rsidR="005A698C" w:rsidRPr="005D45FD">
              <w:rPr>
                <w:rFonts w:ascii="Arial" w:hAnsi="Arial" w:cs="Arial"/>
                <w:lang w:val="en-CA"/>
              </w:rPr>
              <w:t>Line of Enquiry</w:t>
            </w:r>
            <w:r>
              <w:rPr>
                <w:rFonts w:ascii="Arial" w:hAnsi="Arial" w:cs="Arial"/>
                <w:lang w:val="en-CA"/>
              </w:rPr>
              <w:t xml:space="preserve"> and </w:t>
            </w:r>
            <w:r w:rsidR="0087192F">
              <w:rPr>
                <w:rFonts w:ascii="Arial" w:hAnsi="Arial" w:cs="Arial"/>
                <w:lang w:val="en-CA"/>
              </w:rPr>
              <w:t xml:space="preserve">explain </w:t>
            </w:r>
            <w:r>
              <w:rPr>
                <w:rFonts w:ascii="Arial" w:hAnsi="Arial" w:cs="Arial"/>
                <w:lang w:val="en-CA"/>
              </w:rPr>
              <w:t>how they will be managed</w:t>
            </w:r>
            <w:r w:rsidR="005A698C">
              <w:rPr>
                <w:rFonts w:ascii="Arial" w:hAnsi="Arial" w:cs="Arial"/>
                <w:lang w:val="en-CA"/>
              </w:rPr>
              <w:t>.</w:t>
            </w:r>
          </w:p>
          <w:p w14:paraId="49BBF28B" w14:textId="77777777" w:rsidR="00BE1104" w:rsidRPr="001E19E2" w:rsidRDefault="006A7BAE" w:rsidP="00E5166B">
            <w:pPr>
              <w:spacing w:before="60" w:after="60"/>
              <w:rPr>
                <w:rFonts w:ascii="Arial" w:hAnsi="Arial" w:cs="Arial"/>
                <w:sz w:val="20"/>
                <w:szCs w:val="20"/>
                <w:lang w:val="en-CA"/>
              </w:rPr>
            </w:pPr>
            <w:r w:rsidRPr="007F29F6">
              <w:rPr>
                <w:rFonts w:ascii="Arial" w:hAnsi="Arial" w:cs="Arial"/>
                <w:sz w:val="20"/>
                <w:szCs w:val="20"/>
                <w:lang w:val="en-CA"/>
              </w:rPr>
              <w:t>(For special examination, list the systems &amp; practices selected for examination to be covered in this line of enquiry</w:t>
            </w:r>
            <w:r w:rsidR="0087192F" w:rsidRPr="007F29F6">
              <w:rPr>
                <w:rFonts w:ascii="Arial" w:hAnsi="Arial" w:cs="Arial"/>
                <w:sz w:val="20"/>
                <w:szCs w:val="20"/>
                <w:lang w:val="en-CA"/>
              </w:rPr>
              <w:t>.</w:t>
            </w:r>
            <w:r w:rsidRPr="007F29F6">
              <w:rPr>
                <w:rFonts w:ascii="Arial" w:hAnsi="Arial" w:cs="Arial"/>
                <w:sz w:val="20"/>
                <w:szCs w:val="20"/>
                <w:lang w:val="en-CA"/>
              </w:rPr>
              <w:t>)</w:t>
            </w:r>
          </w:p>
        </w:tc>
      </w:tr>
      <w:tr w:rsidR="00A60C6A" w:rsidRPr="005D45FD" w14:paraId="4A183C8F" w14:textId="77777777" w:rsidTr="00577FE5">
        <w:tc>
          <w:tcPr>
            <w:tcW w:w="17513" w:type="dxa"/>
          </w:tcPr>
          <w:p w14:paraId="27E9A97F" w14:textId="77777777" w:rsidR="00A60C6A" w:rsidRPr="005D45FD" w:rsidRDefault="00A60C6A" w:rsidP="00E5166B">
            <w:pPr>
              <w:keepNext/>
              <w:keepLines/>
              <w:spacing w:before="60" w:after="60"/>
              <w:rPr>
                <w:rFonts w:ascii="Arial" w:hAnsi="Arial" w:cs="Arial"/>
                <w:b/>
                <w:lang w:val="en-CA"/>
              </w:rPr>
            </w:pPr>
            <w:r w:rsidRPr="005D45FD">
              <w:rPr>
                <w:rFonts w:ascii="Arial" w:hAnsi="Arial" w:cs="Arial"/>
                <w:b/>
                <w:lang w:val="en-CA"/>
              </w:rPr>
              <w:t xml:space="preserve">Period </w:t>
            </w:r>
            <w:r w:rsidR="00577FE5">
              <w:rPr>
                <w:rFonts w:ascii="Arial" w:hAnsi="Arial" w:cs="Arial"/>
                <w:b/>
                <w:lang w:val="en-CA"/>
              </w:rPr>
              <w:t xml:space="preserve">covered by the </w:t>
            </w:r>
            <w:r w:rsidR="00577FE5" w:rsidRPr="00EB7CAF">
              <w:rPr>
                <w:rFonts w:ascii="Arial" w:hAnsi="Arial" w:cs="Arial"/>
                <w:b/>
                <w:lang w:val="en-CA"/>
              </w:rPr>
              <w:t>audit work</w:t>
            </w:r>
            <w:r w:rsidR="005C37FB">
              <w:rPr>
                <w:rFonts w:ascii="Arial" w:hAnsi="Arial" w:cs="Arial"/>
                <w:b/>
                <w:lang w:val="en-CA"/>
              </w:rPr>
              <w:t xml:space="preserve"> </w:t>
            </w:r>
            <w:r w:rsidR="005C37FB" w:rsidRPr="0005442A">
              <w:rPr>
                <w:rFonts w:ascii="Arial" w:hAnsi="Arial" w:cs="Arial"/>
                <w:lang w:val="en-CA"/>
              </w:rPr>
              <w:t>(</w:t>
            </w:r>
            <w:r w:rsidR="005C7D74" w:rsidRPr="0005442A">
              <w:rPr>
                <w:rFonts w:ascii="Arial" w:hAnsi="Arial" w:cs="Arial"/>
                <w:lang w:val="en-CA"/>
              </w:rPr>
              <w:t>I</w:t>
            </w:r>
            <w:r w:rsidRPr="005D45FD">
              <w:rPr>
                <w:rFonts w:ascii="Arial" w:hAnsi="Arial" w:cs="Arial"/>
                <w:lang w:val="en-CA"/>
              </w:rPr>
              <w:t xml:space="preserve">f different from </w:t>
            </w:r>
            <w:r w:rsidR="005C7D74">
              <w:rPr>
                <w:rFonts w:ascii="Arial" w:hAnsi="Arial" w:cs="Arial"/>
                <w:lang w:val="en-CA"/>
              </w:rPr>
              <w:t xml:space="preserve">the </w:t>
            </w:r>
            <w:r w:rsidRPr="005D45FD">
              <w:rPr>
                <w:rFonts w:ascii="Arial" w:hAnsi="Arial" w:cs="Arial"/>
                <w:lang w:val="en-CA"/>
              </w:rPr>
              <w:t>overall period</w:t>
            </w:r>
            <w:r w:rsidR="005C37FB">
              <w:rPr>
                <w:rFonts w:ascii="Arial" w:hAnsi="Arial" w:cs="Arial"/>
                <w:lang w:val="en-CA"/>
              </w:rPr>
              <w:t>)</w:t>
            </w:r>
          </w:p>
        </w:tc>
      </w:tr>
      <w:tr w:rsidR="00A60C6A" w:rsidRPr="005D45FD" w14:paraId="65955A5C" w14:textId="77777777" w:rsidTr="00577FE5">
        <w:tc>
          <w:tcPr>
            <w:tcW w:w="17513" w:type="dxa"/>
          </w:tcPr>
          <w:p w14:paraId="1ED82879" w14:textId="77777777" w:rsidR="00A60C6A" w:rsidRPr="005C37FB" w:rsidRDefault="00A60C6A" w:rsidP="00E5166B">
            <w:pPr>
              <w:numPr>
                <w:ilvl w:val="0"/>
                <w:numId w:val="5"/>
              </w:numPr>
              <w:spacing w:before="60" w:after="60"/>
              <w:rPr>
                <w:rFonts w:ascii="Arial" w:hAnsi="Arial" w:cs="Arial"/>
                <w:lang w:val="en-CA"/>
              </w:rPr>
            </w:pPr>
          </w:p>
        </w:tc>
      </w:tr>
      <w:tr w:rsidR="00375567" w:rsidRPr="005D45FD" w14:paraId="159FE683" w14:textId="77777777" w:rsidTr="00577FE5">
        <w:tc>
          <w:tcPr>
            <w:tcW w:w="17513" w:type="dxa"/>
          </w:tcPr>
          <w:p w14:paraId="2DB8624D" w14:textId="77777777" w:rsidR="00375567" w:rsidRPr="00375567" w:rsidRDefault="00375567" w:rsidP="00E5166B">
            <w:pPr>
              <w:keepNext/>
              <w:keepLines/>
              <w:spacing w:before="60" w:after="60"/>
              <w:rPr>
                <w:rFonts w:ascii="Arial" w:hAnsi="Arial" w:cs="Arial"/>
                <w:b/>
                <w:lang w:val="en-CA"/>
              </w:rPr>
            </w:pPr>
            <w:r>
              <w:rPr>
                <w:rFonts w:ascii="Arial" w:hAnsi="Arial" w:cs="Arial"/>
                <w:b/>
                <w:lang w:val="en-CA"/>
              </w:rPr>
              <w:t>Potential Key Messages/Impact</w:t>
            </w:r>
          </w:p>
        </w:tc>
      </w:tr>
      <w:tr w:rsidR="00375567" w:rsidRPr="005D45FD" w14:paraId="657AC130" w14:textId="77777777" w:rsidTr="001E19E2">
        <w:trPr>
          <w:trHeight w:val="287"/>
        </w:trPr>
        <w:tc>
          <w:tcPr>
            <w:tcW w:w="17513" w:type="dxa"/>
          </w:tcPr>
          <w:p w14:paraId="325AEE75" w14:textId="77777777" w:rsidR="00781B44" w:rsidRDefault="00781B44" w:rsidP="00E5166B">
            <w:pPr>
              <w:numPr>
                <w:ilvl w:val="0"/>
                <w:numId w:val="5"/>
              </w:numPr>
              <w:spacing w:before="60" w:after="60"/>
              <w:rPr>
                <w:rFonts w:ascii="Arial" w:hAnsi="Arial" w:cs="Arial"/>
                <w:lang w:val="en-CA"/>
              </w:rPr>
            </w:pPr>
          </w:p>
        </w:tc>
      </w:tr>
      <w:tr w:rsidR="00577FE5" w:rsidRPr="005D45FD" w14:paraId="3BAB91C1" w14:textId="77777777" w:rsidTr="00577FE5">
        <w:trPr>
          <w:trHeight w:val="438"/>
        </w:trPr>
        <w:tc>
          <w:tcPr>
            <w:tcW w:w="17513" w:type="dxa"/>
            <w:tcBorders>
              <w:top w:val="single" w:sz="4" w:space="0" w:color="auto"/>
              <w:left w:val="single" w:sz="4" w:space="0" w:color="auto"/>
              <w:bottom w:val="single" w:sz="4" w:space="0" w:color="auto"/>
              <w:right w:val="single" w:sz="4" w:space="0" w:color="auto"/>
            </w:tcBorders>
          </w:tcPr>
          <w:p w14:paraId="3152419A" w14:textId="77777777" w:rsidR="00577FE5" w:rsidRPr="00577FE5" w:rsidRDefault="00577FE5" w:rsidP="00E5166B">
            <w:pPr>
              <w:keepNext/>
              <w:keepLines/>
              <w:spacing w:before="60" w:after="60"/>
              <w:rPr>
                <w:rFonts w:ascii="Arial" w:hAnsi="Arial" w:cs="Arial"/>
                <w:lang w:val="en-CA"/>
              </w:rPr>
            </w:pPr>
            <w:r w:rsidRPr="009216C4">
              <w:rPr>
                <w:rFonts w:ascii="Arial" w:hAnsi="Arial" w:cs="Arial"/>
                <w:b/>
                <w:lang w:val="en-CA"/>
              </w:rPr>
              <w:t>Planned value added</w:t>
            </w:r>
            <w:r w:rsidR="003A1032">
              <w:rPr>
                <w:rStyle w:val="FootnoteReference"/>
                <w:rFonts w:ascii="Arial" w:hAnsi="Arial" w:cs="Arial"/>
                <w:b/>
                <w:lang w:val="en-CA"/>
              </w:rPr>
              <w:footnoteReference w:id="2"/>
            </w:r>
            <w:r w:rsidR="003A1032" w:rsidRPr="00FA102D">
              <w:rPr>
                <w:rFonts w:ascii="Arial" w:hAnsi="Arial" w:cs="Arial"/>
                <w:b/>
                <w:lang w:val="en-CA"/>
              </w:rPr>
              <w:t>:</w:t>
            </w:r>
          </w:p>
        </w:tc>
      </w:tr>
      <w:tr w:rsidR="00577FE5" w:rsidRPr="005D45FD" w14:paraId="5D866185" w14:textId="77777777" w:rsidTr="00577FE5">
        <w:trPr>
          <w:trHeight w:val="438"/>
        </w:trPr>
        <w:tc>
          <w:tcPr>
            <w:tcW w:w="17513" w:type="dxa"/>
            <w:tcBorders>
              <w:top w:val="single" w:sz="4" w:space="0" w:color="auto"/>
              <w:left w:val="single" w:sz="4" w:space="0" w:color="auto"/>
              <w:bottom w:val="single" w:sz="4" w:space="0" w:color="auto"/>
              <w:right w:val="single" w:sz="4" w:space="0" w:color="auto"/>
            </w:tcBorders>
          </w:tcPr>
          <w:p w14:paraId="400366AA" w14:textId="77777777" w:rsidR="00577FE5" w:rsidRDefault="00577FE5" w:rsidP="00E5166B">
            <w:pPr>
              <w:numPr>
                <w:ilvl w:val="0"/>
                <w:numId w:val="5"/>
              </w:numPr>
              <w:spacing w:before="60" w:after="60"/>
              <w:rPr>
                <w:rFonts w:ascii="Arial" w:hAnsi="Arial" w:cs="Arial"/>
                <w:lang w:val="en-CA"/>
              </w:rPr>
            </w:pPr>
            <w:r>
              <w:rPr>
                <w:rFonts w:ascii="Arial" w:hAnsi="Arial" w:cs="Arial"/>
                <w:lang w:val="en-CA"/>
              </w:rPr>
              <w:t xml:space="preserve">Describe the planned value added of this </w:t>
            </w:r>
            <w:r w:rsidR="005A698C" w:rsidRPr="005D45FD">
              <w:rPr>
                <w:rFonts w:ascii="Arial" w:hAnsi="Arial" w:cs="Arial"/>
                <w:lang w:val="en-CA"/>
              </w:rPr>
              <w:t>Line of Enquiry</w:t>
            </w:r>
            <w:r>
              <w:rPr>
                <w:rFonts w:ascii="Arial" w:hAnsi="Arial" w:cs="Arial"/>
                <w:lang w:val="en-CA"/>
              </w:rPr>
              <w:t xml:space="preserve">: assurance, advice, information, </w:t>
            </w:r>
            <w:r w:rsidR="0087192F">
              <w:rPr>
                <w:rFonts w:ascii="Arial" w:hAnsi="Arial" w:cs="Arial"/>
                <w:lang w:val="en-CA"/>
              </w:rPr>
              <w:t>and other</w:t>
            </w:r>
            <w:r>
              <w:rPr>
                <w:rFonts w:ascii="Arial" w:hAnsi="Arial" w:cs="Arial"/>
                <w:lang w:val="en-CA"/>
              </w:rPr>
              <w:t xml:space="preserve"> benefits</w:t>
            </w:r>
            <w:r w:rsidR="005A698C">
              <w:rPr>
                <w:rFonts w:ascii="Arial" w:hAnsi="Arial" w:cs="Arial"/>
                <w:lang w:val="en-CA"/>
              </w:rPr>
              <w:t>.</w:t>
            </w:r>
          </w:p>
        </w:tc>
      </w:tr>
    </w:tbl>
    <w:p w14:paraId="07581C63" w14:textId="77777777" w:rsidR="005C37FB" w:rsidRPr="00986890" w:rsidRDefault="005C37FB" w:rsidP="00E5166B">
      <w:pPr>
        <w:spacing w:before="60" w:after="60"/>
        <w:rPr>
          <w:rFonts w:ascii="Arial" w:hAnsi="Arial" w:cs="Arial"/>
          <w:b/>
          <w:lang w:val="en-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8"/>
        <w:gridCol w:w="4356"/>
        <w:gridCol w:w="4272"/>
        <w:gridCol w:w="5037"/>
      </w:tblGrid>
      <w:tr w:rsidR="0005442A" w:rsidRPr="00FA102D" w14:paraId="0084B90A" w14:textId="77777777" w:rsidTr="001E19E2">
        <w:trPr>
          <w:tblHeader/>
        </w:trPr>
        <w:tc>
          <w:tcPr>
            <w:tcW w:w="3657" w:type="dxa"/>
            <w:tcBorders>
              <w:top w:val="single" w:sz="4" w:space="0" w:color="auto"/>
              <w:left w:val="single" w:sz="4" w:space="0" w:color="auto"/>
              <w:bottom w:val="single" w:sz="4" w:space="0" w:color="auto"/>
              <w:right w:val="single" w:sz="4" w:space="0" w:color="auto"/>
            </w:tcBorders>
            <w:shd w:val="clear" w:color="auto" w:fill="CCFFCC"/>
          </w:tcPr>
          <w:p w14:paraId="5A45B91C" w14:textId="77777777" w:rsidR="0005442A" w:rsidRPr="00FA102D" w:rsidRDefault="0005442A" w:rsidP="00E5166B">
            <w:pPr>
              <w:keepNext/>
              <w:keepLines/>
              <w:spacing w:before="60" w:after="60"/>
              <w:jc w:val="center"/>
              <w:rPr>
                <w:rFonts w:ascii="Arial" w:hAnsi="Arial" w:cs="Arial"/>
                <w:b/>
                <w:lang w:val="en-CA"/>
              </w:rPr>
            </w:pPr>
            <w:r w:rsidRPr="00FA102D">
              <w:rPr>
                <w:rFonts w:ascii="Arial" w:hAnsi="Arial" w:cs="Arial"/>
                <w:b/>
                <w:lang w:val="en-CA"/>
              </w:rPr>
              <w:t xml:space="preserve">Audit Criteria </w:t>
            </w:r>
          </w:p>
          <w:p w14:paraId="3FDB5B63" w14:textId="77777777" w:rsidR="0005442A" w:rsidRPr="00FA102D" w:rsidRDefault="0005442A" w:rsidP="00E5166B">
            <w:pPr>
              <w:keepNext/>
              <w:keepLines/>
              <w:spacing w:before="60" w:after="60"/>
              <w:jc w:val="center"/>
              <w:rPr>
                <w:rFonts w:ascii="Arial" w:hAnsi="Arial" w:cs="Arial"/>
                <w:b/>
                <w:lang w:val="en-CA"/>
              </w:rPr>
            </w:pPr>
            <w:r w:rsidRPr="00FA102D">
              <w:rPr>
                <w:rFonts w:ascii="Arial" w:hAnsi="Arial" w:cs="Arial"/>
                <w:b/>
                <w:lang w:val="en-CA"/>
              </w:rPr>
              <w:t>and Sources</w:t>
            </w:r>
          </w:p>
        </w:tc>
        <w:tc>
          <w:tcPr>
            <w:tcW w:w="4417" w:type="dxa"/>
            <w:tcBorders>
              <w:top w:val="single" w:sz="4" w:space="0" w:color="auto"/>
              <w:left w:val="single" w:sz="4" w:space="0" w:color="auto"/>
              <w:bottom w:val="single" w:sz="4" w:space="0" w:color="auto"/>
              <w:right w:val="single" w:sz="4" w:space="0" w:color="auto"/>
            </w:tcBorders>
            <w:shd w:val="clear" w:color="auto" w:fill="CCFFCC"/>
          </w:tcPr>
          <w:p w14:paraId="5D4DB43D" w14:textId="77777777" w:rsidR="0005442A" w:rsidRPr="00FA102D" w:rsidRDefault="0005442A" w:rsidP="00E5166B">
            <w:pPr>
              <w:keepNext/>
              <w:keepLines/>
              <w:spacing w:before="60" w:after="60"/>
              <w:jc w:val="center"/>
              <w:rPr>
                <w:rFonts w:ascii="Arial" w:hAnsi="Arial" w:cs="Arial"/>
                <w:b/>
                <w:lang w:val="en-CA"/>
              </w:rPr>
            </w:pPr>
            <w:r w:rsidRPr="00FA102D">
              <w:rPr>
                <w:rFonts w:ascii="Arial" w:hAnsi="Arial" w:cs="Arial"/>
                <w:b/>
                <w:lang w:val="en-CA"/>
              </w:rPr>
              <w:t>Audit Questions</w:t>
            </w:r>
          </w:p>
        </w:tc>
        <w:tc>
          <w:tcPr>
            <w:tcW w:w="4331" w:type="dxa"/>
            <w:tcBorders>
              <w:top w:val="single" w:sz="4" w:space="0" w:color="auto"/>
              <w:left w:val="single" w:sz="4" w:space="0" w:color="auto"/>
              <w:bottom w:val="single" w:sz="4" w:space="0" w:color="auto"/>
              <w:right w:val="single" w:sz="4" w:space="0" w:color="auto"/>
            </w:tcBorders>
            <w:shd w:val="clear" w:color="auto" w:fill="CCFFCC"/>
          </w:tcPr>
          <w:p w14:paraId="090868BF" w14:textId="77777777" w:rsidR="0005442A" w:rsidRPr="00FA102D" w:rsidRDefault="0005442A" w:rsidP="00E5166B">
            <w:pPr>
              <w:keepNext/>
              <w:keepLines/>
              <w:spacing w:before="60" w:after="60"/>
              <w:jc w:val="center"/>
              <w:rPr>
                <w:rFonts w:ascii="Arial" w:hAnsi="Arial" w:cs="Arial"/>
                <w:b/>
                <w:lang w:val="en-CA"/>
              </w:rPr>
            </w:pPr>
            <w:r w:rsidRPr="00FA102D">
              <w:rPr>
                <w:rFonts w:ascii="Arial" w:hAnsi="Arial" w:cs="Arial"/>
                <w:b/>
                <w:lang w:val="en-CA"/>
              </w:rPr>
              <w:t>Information Required and Sources</w:t>
            </w:r>
          </w:p>
        </w:tc>
        <w:tc>
          <w:tcPr>
            <w:tcW w:w="5108" w:type="dxa"/>
            <w:tcBorders>
              <w:top w:val="single" w:sz="4" w:space="0" w:color="auto"/>
              <w:left w:val="single" w:sz="4" w:space="0" w:color="auto"/>
              <w:bottom w:val="single" w:sz="4" w:space="0" w:color="auto"/>
              <w:right w:val="single" w:sz="4" w:space="0" w:color="auto"/>
            </w:tcBorders>
            <w:shd w:val="clear" w:color="auto" w:fill="CCFFCC"/>
          </w:tcPr>
          <w:p w14:paraId="22A72009" w14:textId="77777777" w:rsidR="0005442A" w:rsidRPr="00FA102D" w:rsidRDefault="0005442A" w:rsidP="00E5166B">
            <w:pPr>
              <w:keepNext/>
              <w:keepLines/>
              <w:spacing w:before="60" w:after="60"/>
              <w:jc w:val="center"/>
              <w:rPr>
                <w:rFonts w:ascii="Arial" w:hAnsi="Arial" w:cs="Arial"/>
                <w:b/>
                <w:lang w:val="en-CA"/>
              </w:rPr>
            </w:pPr>
            <w:r>
              <w:rPr>
                <w:rFonts w:ascii="Arial" w:hAnsi="Arial" w:cs="Arial"/>
                <w:b/>
                <w:lang w:val="en-CA"/>
              </w:rPr>
              <w:t>Evidence Gathering</w:t>
            </w:r>
            <w:r w:rsidRPr="00FA102D">
              <w:rPr>
                <w:rFonts w:ascii="Arial" w:hAnsi="Arial" w:cs="Arial"/>
                <w:b/>
                <w:lang w:val="en-CA"/>
              </w:rPr>
              <w:t xml:space="preserve"> and Analysis Methods</w:t>
            </w:r>
            <w:r>
              <w:rPr>
                <w:rFonts w:ascii="Arial" w:hAnsi="Arial" w:cs="Arial"/>
                <w:b/>
                <w:lang w:val="en-CA"/>
              </w:rPr>
              <w:t>, including any Limitations</w:t>
            </w:r>
          </w:p>
        </w:tc>
      </w:tr>
      <w:tr w:rsidR="0005442A" w:rsidRPr="00FA102D" w14:paraId="5605FF7C" w14:textId="77777777" w:rsidTr="009216C4">
        <w:tc>
          <w:tcPr>
            <w:tcW w:w="3657" w:type="dxa"/>
            <w:tcBorders>
              <w:top w:val="single" w:sz="4" w:space="0" w:color="auto"/>
              <w:left w:val="single" w:sz="4" w:space="0" w:color="auto"/>
              <w:bottom w:val="single" w:sz="4" w:space="0" w:color="auto"/>
              <w:right w:val="single" w:sz="4" w:space="0" w:color="auto"/>
            </w:tcBorders>
          </w:tcPr>
          <w:p w14:paraId="7EBB57D8" w14:textId="77777777" w:rsidR="006A7BAE" w:rsidRPr="006A7BAE" w:rsidRDefault="006A7BAE" w:rsidP="00E5166B">
            <w:pPr>
              <w:keepNext/>
              <w:keepLines/>
              <w:spacing w:before="60" w:after="60"/>
              <w:rPr>
                <w:rFonts w:ascii="Arial" w:hAnsi="Arial" w:cs="Arial"/>
                <w:sz w:val="18"/>
                <w:szCs w:val="18"/>
                <w:lang w:val="en-CA"/>
              </w:rPr>
            </w:pPr>
            <w:r>
              <w:rPr>
                <w:rFonts w:ascii="Arial" w:hAnsi="Arial" w:cs="Arial"/>
                <w:sz w:val="20"/>
                <w:szCs w:val="20"/>
                <w:lang w:val="en-CA"/>
              </w:rPr>
              <w:t>*</w:t>
            </w:r>
            <w:r w:rsidRPr="006A7BAE">
              <w:rPr>
                <w:rFonts w:ascii="Arial" w:hAnsi="Arial" w:cs="Arial"/>
                <w:sz w:val="18"/>
                <w:szCs w:val="18"/>
                <w:lang w:val="en-CA"/>
              </w:rPr>
              <w:t xml:space="preserve">(For special examination, </w:t>
            </w:r>
            <w:r w:rsidRPr="006A7BAE">
              <w:rPr>
                <w:rFonts w:ascii="Arial" w:hAnsi="Arial" w:cs="Arial"/>
                <w:sz w:val="18"/>
                <w:szCs w:val="18"/>
                <w:u w:val="single"/>
                <w:lang w:val="en-CA"/>
              </w:rPr>
              <w:t>systems &amp; practices</w:t>
            </w:r>
            <w:r w:rsidRPr="006A7BAE">
              <w:rPr>
                <w:rFonts w:ascii="Arial" w:hAnsi="Arial" w:cs="Arial"/>
                <w:sz w:val="18"/>
                <w:szCs w:val="18"/>
                <w:lang w:val="en-CA"/>
              </w:rPr>
              <w:t xml:space="preserve"> should also be </w:t>
            </w:r>
            <w:r w:rsidR="00826CFE">
              <w:rPr>
                <w:rFonts w:ascii="Arial" w:hAnsi="Arial" w:cs="Arial"/>
                <w:sz w:val="18"/>
                <w:szCs w:val="18"/>
                <w:lang w:val="en-CA"/>
              </w:rPr>
              <w:t>identified</w:t>
            </w:r>
            <w:r w:rsidRPr="006A7BAE">
              <w:rPr>
                <w:rFonts w:ascii="Arial" w:hAnsi="Arial" w:cs="Arial"/>
                <w:sz w:val="18"/>
                <w:szCs w:val="18"/>
                <w:lang w:val="en-CA"/>
              </w:rPr>
              <w:t xml:space="preserve"> along with the audit criteria</w:t>
            </w:r>
            <w:r>
              <w:rPr>
                <w:rFonts w:ascii="Arial" w:hAnsi="Arial" w:cs="Arial"/>
                <w:sz w:val="18"/>
                <w:szCs w:val="18"/>
                <w:lang w:val="en-CA"/>
              </w:rPr>
              <w:t xml:space="preserve"> in this column</w:t>
            </w:r>
            <w:r w:rsidRPr="006A7BAE">
              <w:rPr>
                <w:rFonts w:ascii="Arial" w:hAnsi="Arial" w:cs="Arial"/>
                <w:sz w:val="18"/>
                <w:szCs w:val="18"/>
                <w:lang w:val="en-CA"/>
              </w:rPr>
              <w:t>)</w:t>
            </w:r>
          </w:p>
        </w:tc>
        <w:tc>
          <w:tcPr>
            <w:tcW w:w="4417" w:type="dxa"/>
            <w:tcBorders>
              <w:top w:val="single" w:sz="4" w:space="0" w:color="auto"/>
              <w:left w:val="single" w:sz="4" w:space="0" w:color="auto"/>
              <w:bottom w:val="single" w:sz="4" w:space="0" w:color="auto"/>
              <w:right w:val="single" w:sz="4" w:space="0" w:color="auto"/>
            </w:tcBorders>
          </w:tcPr>
          <w:p w14:paraId="742607E8" w14:textId="77777777" w:rsidR="0005442A" w:rsidRPr="00FA102D" w:rsidRDefault="0005442A" w:rsidP="00E5166B">
            <w:pPr>
              <w:keepNext/>
              <w:keepLines/>
              <w:spacing w:before="60" w:after="60"/>
              <w:rPr>
                <w:rFonts w:ascii="Arial" w:hAnsi="Arial" w:cs="Arial"/>
                <w:lang w:val="en-CA"/>
              </w:rPr>
            </w:pPr>
          </w:p>
        </w:tc>
        <w:tc>
          <w:tcPr>
            <w:tcW w:w="4331" w:type="dxa"/>
            <w:tcBorders>
              <w:top w:val="single" w:sz="4" w:space="0" w:color="auto"/>
              <w:left w:val="single" w:sz="4" w:space="0" w:color="auto"/>
              <w:bottom w:val="single" w:sz="4" w:space="0" w:color="auto"/>
              <w:right w:val="single" w:sz="4" w:space="0" w:color="auto"/>
            </w:tcBorders>
          </w:tcPr>
          <w:p w14:paraId="720A4032" w14:textId="77777777" w:rsidR="0005442A" w:rsidRPr="00FA102D" w:rsidRDefault="0005442A" w:rsidP="00E5166B">
            <w:pPr>
              <w:keepNext/>
              <w:keepLines/>
              <w:spacing w:before="60" w:after="60"/>
              <w:rPr>
                <w:rFonts w:ascii="Arial" w:hAnsi="Arial" w:cs="Arial"/>
                <w:lang w:val="en-CA"/>
              </w:rPr>
            </w:pPr>
          </w:p>
        </w:tc>
        <w:tc>
          <w:tcPr>
            <w:tcW w:w="5108" w:type="dxa"/>
            <w:tcBorders>
              <w:top w:val="single" w:sz="4" w:space="0" w:color="auto"/>
              <w:left w:val="single" w:sz="4" w:space="0" w:color="auto"/>
              <w:bottom w:val="single" w:sz="4" w:space="0" w:color="auto"/>
              <w:right w:val="single" w:sz="4" w:space="0" w:color="auto"/>
            </w:tcBorders>
          </w:tcPr>
          <w:p w14:paraId="0E4DB42E" w14:textId="77777777" w:rsidR="0005442A" w:rsidRPr="00FA102D" w:rsidRDefault="0005442A" w:rsidP="00E5166B">
            <w:pPr>
              <w:keepNext/>
              <w:keepLines/>
              <w:spacing w:before="60" w:after="60"/>
              <w:rPr>
                <w:rFonts w:ascii="Arial" w:hAnsi="Arial" w:cs="Arial"/>
                <w:lang w:val="en-CA"/>
              </w:rPr>
            </w:pPr>
          </w:p>
        </w:tc>
      </w:tr>
      <w:tr w:rsidR="0005442A" w:rsidRPr="00FA102D" w14:paraId="704D2D53" w14:textId="77777777" w:rsidTr="00E5166B">
        <w:trPr>
          <w:trHeight w:val="720"/>
        </w:trPr>
        <w:tc>
          <w:tcPr>
            <w:tcW w:w="3657" w:type="dxa"/>
            <w:tcBorders>
              <w:top w:val="single" w:sz="4" w:space="0" w:color="auto"/>
              <w:left w:val="single" w:sz="4" w:space="0" w:color="auto"/>
              <w:bottom w:val="single" w:sz="4" w:space="0" w:color="auto"/>
              <w:right w:val="single" w:sz="4" w:space="0" w:color="auto"/>
            </w:tcBorders>
          </w:tcPr>
          <w:p w14:paraId="3F27096B" w14:textId="77777777" w:rsidR="0005442A" w:rsidRPr="00FA102D" w:rsidRDefault="0005442A" w:rsidP="00E5166B">
            <w:pPr>
              <w:spacing w:before="60" w:after="60"/>
              <w:rPr>
                <w:rFonts w:ascii="Arial" w:hAnsi="Arial" w:cs="Arial"/>
                <w:lang w:val="en-CA"/>
              </w:rPr>
            </w:pPr>
          </w:p>
        </w:tc>
        <w:tc>
          <w:tcPr>
            <w:tcW w:w="4417" w:type="dxa"/>
            <w:tcBorders>
              <w:top w:val="single" w:sz="4" w:space="0" w:color="auto"/>
              <w:left w:val="single" w:sz="4" w:space="0" w:color="auto"/>
              <w:bottom w:val="single" w:sz="4" w:space="0" w:color="auto"/>
              <w:right w:val="single" w:sz="4" w:space="0" w:color="auto"/>
            </w:tcBorders>
          </w:tcPr>
          <w:p w14:paraId="57A131C0" w14:textId="77777777" w:rsidR="0005442A" w:rsidRPr="00FA102D" w:rsidRDefault="0005442A" w:rsidP="00E5166B">
            <w:pPr>
              <w:spacing w:before="60" w:after="60"/>
              <w:rPr>
                <w:rFonts w:ascii="Arial" w:hAnsi="Arial" w:cs="Arial"/>
                <w:lang w:val="en-CA"/>
              </w:rPr>
            </w:pPr>
          </w:p>
        </w:tc>
        <w:tc>
          <w:tcPr>
            <w:tcW w:w="4331" w:type="dxa"/>
            <w:tcBorders>
              <w:top w:val="single" w:sz="4" w:space="0" w:color="auto"/>
              <w:left w:val="single" w:sz="4" w:space="0" w:color="auto"/>
              <w:bottom w:val="single" w:sz="4" w:space="0" w:color="auto"/>
              <w:right w:val="single" w:sz="4" w:space="0" w:color="auto"/>
            </w:tcBorders>
          </w:tcPr>
          <w:p w14:paraId="5DFE7175" w14:textId="77777777" w:rsidR="0005442A" w:rsidRPr="00FA102D" w:rsidRDefault="0005442A" w:rsidP="00E5166B">
            <w:pPr>
              <w:spacing w:before="60" w:after="60"/>
              <w:rPr>
                <w:rFonts w:ascii="Arial" w:hAnsi="Arial" w:cs="Arial"/>
                <w:lang w:val="en-CA"/>
              </w:rPr>
            </w:pPr>
          </w:p>
        </w:tc>
        <w:tc>
          <w:tcPr>
            <w:tcW w:w="5108" w:type="dxa"/>
            <w:tcBorders>
              <w:top w:val="single" w:sz="4" w:space="0" w:color="auto"/>
              <w:left w:val="single" w:sz="4" w:space="0" w:color="auto"/>
              <w:bottom w:val="single" w:sz="4" w:space="0" w:color="auto"/>
              <w:right w:val="single" w:sz="4" w:space="0" w:color="auto"/>
            </w:tcBorders>
          </w:tcPr>
          <w:p w14:paraId="05538620" w14:textId="77777777" w:rsidR="0005442A" w:rsidRPr="00FA102D" w:rsidRDefault="0005442A" w:rsidP="00E5166B">
            <w:pPr>
              <w:spacing w:before="60" w:after="60"/>
              <w:rPr>
                <w:rFonts w:ascii="Arial" w:hAnsi="Arial" w:cs="Arial"/>
                <w:lang w:val="en-CA"/>
              </w:rPr>
            </w:pPr>
          </w:p>
        </w:tc>
      </w:tr>
      <w:tr w:rsidR="0005442A" w:rsidRPr="00FA102D" w14:paraId="2018E700" w14:textId="77777777" w:rsidTr="00E5166B">
        <w:trPr>
          <w:trHeight w:val="720"/>
        </w:trPr>
        <w:tc>
          <w:tcPr>
            <w:tcW w:w="3657" w:type="dxa"/>
            <w:tcBorders>
              <w:top w:val="single" w:sz="4" w:space="0" w:color="auto"/>
              <w:left w:val="single" w:sz="4" w:space="0" w:color="auto"/>
              <w:bottom w:val="single" w:sz="4" w:space="0" w:color="auto"/>
              <w:right w:val="single" w:sz="4" w:space="0" w:color="auto"/>
            </w:tcBorders>
          </w:tcPr>
          <w:p w14:paraId="5BD0AFBA" w14:textId="77777777" w:rsidR="0005442A" w:rsidRPr="00FA102D" w:rsidRDefault="0005442A" w:rsidP="00E5166B">
            <w:pPr>
              <w:spacing w:before="60" w:after="60"/>
              <w:rPr>
                <w:rFonts w:ascii="Arial" w:hAnsi="Arial" w:cs="Arial"/>
                <w:lang w:val="en-CA"/>
              </w:rPr>
            </w:pPr>
          </w:p>
        </w:tc>
        <w:tc>
          <w:tcPr>
            <w:tcW w:w="4417" w:type="dxa"/>
            <w:tcBorders>
              <w:top w:val="single" w:sz="4" w:space="0" w:color="auto"/>
              <w:left w:val="single" w:sz="4" w:space="0" w:color="auto"/>
              <w:bottom w:val="single" w:sz="4" w:space="0" w:color="auto"/>
              <w:right w:val="single" w:sz="4" w:space="0" w:color="auto"/>
            </w:tcBorders>
          </w:tcPr>
          <w:p w14:paraId="6FF26608" w14:textId="77777777" w:rsidR="0005442A" w:rsidRPr="00FA102D" w:rsidRDefault="0005442A" w:rsidP="00E5166B">
            <w:pPr>
              <w:spacing w:before="60" w:after="60"/>
              <w:rPr>
                <w:rFonts w:ascii="Arial" w:hAnsi="Arial" w:cs="Arial"/>
                <w:lang w:val="en-CA"/>
              </w:rPr>
            </w:pPr>
          </w:p>
        </w:tc>
        <w:tc>
          <w:tcPr>
            <w:tcW w:w="4331" w:type="dxa"/>
            <w:tcBorders>
              <w:top w:val="single" w:sz="4" w:space="0" w:color="auto"/>
              <w:left w:val="single" w:sz="4" w:space="0" w:color="auto"/>
              <w:bottom w:val="single" w:sz="4" w:space="0" w:color="auto"/>
              <w:right w:val="single" w:sz="4" w:space="0" w:color="auto"/>
            </w:tcBorders>
          </w:tcPr>
          <w:p w14:paraId="41413D96" w14:textId="77777777" w:rsidR="0005442A" w:rsidRPr="00FA102D" w:rsidRDefault="0005442A" w:rsidP="00E5166B">
            <w:pPr>
              <w:spacing w:before="60" w:after="60"/>
              <w:rPr>
                <w:rFonts w:ascii="Arial" w:hAnsi="Arial" w:cs="Arial"/>
                <w:lang w:val="en-CA"/>
              </w:rPr>
            </w:pPr>
          </w:p>
        </w:tc>
        <w:tc>
          <w:tcPr>
            <w:tcW w:w="5108" w:type="dxa"/>
            <w:tcBorders>
              <w:top w:val="single" w:sz="4" w:space="0" w:color="auto"/>
              <w:left w:val="single" w:sz="4" w:space="0" w:color="auto"/>
              <w:bottom w:val="single" w:sz="4" w:space="0" w:color="auto"/>
              <w:right w:val="single" w:sz="4" w:space="0" w:color="auto"/>
            </w:tcBorders>
          </w:tcPr>
          <w:p w14:paraId="7EE486EB" w14:textId="77777777" w:rsidR="0005442A" w:rsidRPr="00FA102D" w:rsidRDefault="0005442A" w:rsidP="00E5166B">
            <w:pPr>
              <w:spacing w:before="60" w:after="60"/>
              <w:rPr>
                <w:rFonts w:ascii="Arial" w:hAnsi="Arial" w:cs="Arial"/>
                <w:lang w:val="en-CA"/>
              </w:rPr>
            </w:pPr>
          </w:p>
        </w:tc>
      </w:tr>
    </w:tbl>
    <w:p w14:paraId="7662A7C4" w14:textId="77777777" w:rsidR="000725B0" w:rsidRDefault="000725B0" w:rsidP="00E5166B">
      <w:pPr>
        <w:spacing w:before="60" w:after="60"/>
        <w:rPr>
          <w:rFonts w:ascii="Arial" w:hAnsi="Arial" w:cs="Arial"/>
          <w:b/>
          <w:lang w:val="en-CA"/>
        </w:rPr>
      </w:pPr>
      <w:r>
        <w:rPr>
          <w:rFonts w:ascii="Arial" w:hAnsi="Arial" w:cs="Arial"/>
          <w:b/>
          <w:lang w:val="en-CA"/>
        </w:rPr>
        <w:br w:type="page"/>
      </w:r>
    </w:p>
    <w:p w14:paraId="41CAEFF5" w14:textId="77777777" w:rsidR="0071038E" w:rsidRDefault="0071038E" w:rsidP="00E5166B">
      <w:pPr>
        <w:spacing w:before="60" w:after="60"/>
        <w:rPr>
          <w:rFonts w:ascii="Arial" w:hAnsi="Arial" w:cs="Arial"/>
          <w:b/>
          <w:lang w:val="en-CA"/>
        </w:rPr>
      </w:pPr>
      <w:r w:rsidRPr="0071038E">
        <w:rPr>
          <w:rFonts w:ascii="Arial" w:hAnsi="Arial" w:cs="Arial"/>
          <w:b/>
          <w:lang w:val="en-CA"/>
        </w:rPr>
        <w:t>LINE OF ENQUIRY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7273"/>
      </w:tblGrid>
      <w:tr w:rsidR="0005442A" w:rsidRPr="005D45FD" w14:paraId="21743CDF" w14:textId="77777777" w:rsidTr="00BE1104">
        <w:tc>
          <w:tcPr>
            <w:tcW w:w="17513" w:type="dxa"/>
          </w:tcPr>
          <w:p w14:paraId="21645742" w14:textId="77777777" w:rsidR="0005442A" w:rsidRPr="005D45FD" w:rsidRDefault="0031362B" w:rsidP="00E5166B">
            <w:pPr>
              <w:keepNext/>
              <w:keepLines/>
              <w:spacing w:before="60" w:after="60"/>
              <w:rPr>
                <w:rFonts w:ascii="Arial" w:hAnsi="Arial" w:cs="Arial"/>
                <w:lang w:val="en-CA"/>
              </w:rPr>
            </w:pPr>
            <w:r>
              <w:rPr>
                <w:rFonts w:ascii="Arial" w:hAnsi="Arial" w:cs="Arial"/>
                <w:b/>
                <w:lang w:val="en-CA"/>
              </w:rPr>
              <w:t>Audit Objective</w:t>
            </w:r>
            <w:r w:rsidR="0005442A" w:rsidRPr="005D45FD">
              <w:rPr>
                <w:rFonts w:ascii="Arial" w:hAnsi="Arial" w:cs="Arial"/>
                <w:b/>
                <w:lang w:val="en-CA"/>
              </w:rPr>
              <w:t>:</w:t>
            </w:r>
            <w:r w:rsidR="0005442A" w:rsidRPr="005D45FD">
              <w:rPr>
                <w:rFonts w:ascii="Arial" w:hAnsi="Arial" w:cs="Arial"/>
                <w:lang w:val="en-CA"/>
              </w:rPr>
              <w:t xml:space="preserve"> </w:t>
            </w:r>
          </w:p>
        </w:tc>
      </w:tr>
      <w:tr w:rsidR="0005442A" w:rsidRPr="005D45FD" w14:paraId="14E8640E" w14:textId="77777777" w:rsidTr="001E19E2">
        <w:trPr>
          <w:trHeight w:val="454"/>
        </w:trPr>
        <w:tc>
          <w:tcPr>
            <w:tcW w:w="17513" w:type="dxa"/>
          </w:tcPr>
          <w:p w14:paraId="034FEBD7" w14:textId="01360181" w:rsidR="0087192F" w:rsidRDefault="00577FE5" w:rsidP="00E5166B">
            <w:pPr>
              <w:numPr>
                <w:ilvl w:val="0"/>
                <w:numId w:val="5"/>
              </w:numPr>
              <w:spacing w:before="60" w:after="60"/>
              <w:rPr>
                <w:rFonts w:ascii="Arial" w:hAnsi="Arial" w:cs="Arial"/>
                <w:lang w:val="en-CA"/>
              </w:rPr>
            </w:pPr>
            <w:r>
              <w:rPr>
                <w:rFonts w:ascii="Arial" w:hAnsi="Arial" w:cs="Arial"/>
                <w:lang w:val="en-CA"/>
              </w:rPr>
              <w:t>Repeat t</w:t>
            </w:r>
            <w:r w:rsidR="00826D6C">
              <w:rPr>
                <w:rFonts w:ascii="Arial" w:hAnsi="Arial" w:cs="Arial"/>
                <w:lang w:val="en-CA"/>
              </w:rPr>
              <w:t>he audit objective from above.</w:t>
            </w:r>
          </w:p>
          <w:p w14:paraId="2C174CC1" w14:textId="77777777" w:rsidR="00781B44" w:rsidRDefault="003A1032" w:rsidP="00E5166B">
            <w:pPr>
              <w:numPr>
                <w:ilvl w:val="0"/>
                <w:numId w:val="5"/>
              </w:numPr>
              <w:spacing w:before="60" w:after="60"/>
              <w:rPr>
                <w:rFonts w:ascii="Arial" w:hAnsi="Arial" w:cs="Arial"/>
                <w:lang w:val="en-CA"/>
              </w:rPr>
            </w:pPr>
            <w:r>
              <w:rPr>
                <w:rFonts w:ascii="Arial" w:hAnsi="Arial" w:cs="Arial"/>
                <w:lang w:val="en-CA"/>
              </w:rPr>
              <w:t>Note: the use sub-objectives is no longer encouraged</w:t>
            </w:r>
            <w:r w:rsidR="0087192F">
              <w:rPr>
                <w:rFonts w:ascii="Arial" w:hAnsi="Arial" w:cs="Arial"/>
                <w:lang w:val="en-CA"/>
              </w:rPr>
              <w:t>.</w:t>
            </w:r>
          </w:p>
        </w:tc>
      </w:tr>
      <w:tr w:rsidR="0005442A" w:rsidRPr="005D45FD" w14:paraId="3CCCA6B0" w14:textId="77777777" w:rsidTr="00BE1104">
        <w:tc>
          <w:tcPr>
            <w:tcW w:w="17513" w:type="dxa"/>
          </w:tcPr>
          <w:p w14:paraId="325332B2" w14:textId="77777777" w:rsidR="0005442A" w:rsidRPr="005D45FD" w:rsidRDefault="0005442A" w:rsidP="00E5166B">
            <w:pPr>
              <w:keepNext/>
              <w:keepLines/>
              <w:spacing w:before="60" w:after="60"/>
              <w:rPr>
                <w:rFonts w:ascii="Arial" w:hAnsi="Arial" w:cs="Arial"/>
                <w:lang w:val="en-CA"/>
              </w:rPr>
            </w:pPr>
            <w:r w:rsidRPr="005D45FD">
              <w:rPr>
                <w:rFonts w:ascii="Arial" w:hAnsi="Arial" w:cs="Arial"/>
                <w:b/>
                <w:lang w:val="en-CA"/>
              </w:rPr>
              <w:t>Context</w:t>
            </w:r>
            <w:r>
              <w:rPr>
                <w:rFonts w:ascii="Arial" w:hAnsi="Arial" w:cs="Arial"/>
                <w:b/>
                <w:lang w:val="en-CA"/>
              </w:rPr>
              <w:t>:</w:t>
            </w:r>
            <w:r w:rsidRPr="005D45FD">
              <w:rPr>
                <w:rFonts w:ascii="Arial" w:hAnsi="Arial" w:cs="Arial"/>
                <w:b/>
                <w:lang w:val="en-CA"/>
              </w:rPr>
              <w:t xml:space="preserve"> </w:t>
            </w:r>
          </w:p>
        </w:tc>
      </w:tr>
      <w:tr w:rsidR="0005442A" w:rsidRPr="005D45FD" w14:paraId="22C619C1" w14:textId="77777777" w:rsidTr="00BE1104">
        <w:tc>
          <w:tcPr>
            <w:tcW w:w="17513" w:type="dxa"/>
          </w:tcPr>
          <w:p w14:paraId="1223877B" w14:textId="0FE4603F" w:rsidR="00577FE5" w:rsidRDefault="00577FE5" w:rsidP="00E5166B">
            <w:pPr>
              <w:numPr>
                <w:ilvl w:val="0"/>
                <w:numId w:val="5"/>
              </w:numPr>
              <w:spacing w:before="60" w:after="60"/>
              <w:rPr>
                <w:rFonts w:ascii="Arial" w:hAnsi="Arial" w:cs="Arial"/>
                <w:lang w:val="en-CA"/>
              </w:rPr>
            </w:pPr>
            <w:r>
              <w:rPr>
                <w:rFonts w:ascii="Arial" w:hAnsi="Arial" w:cs="Arial"/>
                <w:lang w:val="en-CA"/>
              </w:rPr>
              <w:t xml:space="preserve">Describe how the </w:t>
            </w:r>
            <w:r w:rsidR="0087192F" w:rsidRPr="005D45FD">
              <w:rPr>
                <w:rFonts w:ascii="Arial" w:hAnsi="Arial" w:cs="Arial"/>
                <w:lang w:val="en-CA"/>
              </w:rPr>
              <w:t>Line of Enquiry</w:t>
            </w:r>
            <w:r>
              <w:rPr>
                <w:rFonts w:ascii="Arial" w:hAnsi="Arial" w:cs="Arial"/>
                <w:lang w:val="en-CA"/>
              </w:rPr>
              <w:t xml:space="preserve"> contributes to the audit objective</w:t>
            </w:r>
            <w:r w:rsidR="0087192F">
              <w:rPr>
                <w:rFonts w:ascii="Arial" w:hAnsi="Arial" w:cs="Arial"/>
                <w:lang w:val="en-CA"/>
              </w:rPr>
              <w:t>.</w:t>
            </w:r>
          </w:p>
          <w:p w14:paraId="78112F7B" w14:textId="77777777" w:rsidR="00BE1104" w:rsidRDefault="0005442A" w:rsidP="00E5166B">
            <w:pPr>
              <w:numPr>
                <w:ilvl w:val="0"/>
                <w:numId w:val="5"/>
              </w:numPr>
              <w:spacing w:before="60" w:after="60"/>
              <w:rPr>
                <w:rFonts w:ascii="Arial" w:hAnsi="Arial" w:cs="Arial"/>
                <w:lang w:val="en-CA"/>
              </w:rPr>
            </w:pPr>
            <w:r>
              <w:rPr>
                <w:rFonts w:ascii="Arial" w:hAnsi="Arial" w:cs="Arial"/>
                <w:lang w:val="en-CA"/>
              </w:rPr>
              <w:t>I</w:t>
            </w:r>
            <w:r w:rsidRPr="005D45FD">
              <w:rPr>
                <w:rFonts w:ascii="Arial" w:hAnsi="Arial" w:cs="Arial"/>
                <w:lang w:val="en-CA"/>
              </w:rPr>
              <w:t>nclude any additional information specific to this Line of Enquiry</w:t>
            </w:r>
            <w:r w:rsidR="0087192F">
              <w:rPr>
                <w:rFonts w:ascii="Arial" w:hAnsi="Arial" w:cs="Arial"/>
                <w:lang w:val="en-CA"/>
              </w:rPr>
              <w:t>.</w:t>
            </w:r>
          </w:p>
          <w:p w14:paraId="46576B8F" w14:textId="77777777" w:rsidR="0005442A" w:rsidRPr="00BE1104" w:rsidRDefault="00BE1104" w:rsidP="00E5166B">
            <w:pPr>
              <w:numPr>
                <w:ilvl w:val="0"/>
                <w:numId w:val="5"/>
              </w:numPr>
              <w:spacing w:before="60" w:after="60"/>
              <w:rPr>
                <w:rFonts w:ascii="Arial" w:hAnsi="Arial" w:cs="Arial"/>
                <w:lang w:val="en-CA"/>
              </w:rPr>
            </w:pPr>
            <w:r>
              <w:rPr>
                <w:rFonts w:ascii="Arial" w:hAnsi="Arial" w:cs="Arial"/>
                <w:lang w:val="en-CA"/>
              </w:rPr>
              <w:t>Inc</w:t>
            </w:r>
            <w:r w:rsidR="00974D37">
              <w:rPr>
                <w:rFonts w:ascii="Arial" w:hAnsi="Arial" w:cs="Arial"/>
                <w:lang w:val="en-CA"/>
              </w:rPr>
              <w:t>l</w:t>
            </w:r>
            <w:r w:rsidRPr="00BE1104">
              <w:rPr>
                <w:rFonts w:ascii="Arial" w:hAnsi="Arial" w:cs="Arial"/>
                <w:lang w:val="en-CA"/>
              </w:rPr>
              <w:t xml:space="preserve">ude a description of the subject matter risks being addressed by the </w:t>
            </w:r>
            <w:r w:rsidR="0087192F" w:rsidRPr="005D45FD">
              <w:rPr>
                <w:rFonts w:ascii="Arial" w:hAnsi="Arial" w:cs="Arial"/>
                <w:lang w:val="en-CA"/>
              </w:rPr>
              <w:t>Line of Enquiry</w:t>
            </w:r>
            <w:r w:rsidRPr="00BE1104">
              <w:rPr>
                <w:rFonts w:ascii="Arial" w:hAnsi="Arial" w:cs="Arial"/>
                <w:lang w:val="en-CA"/>
              </w:rPr>
              <w:t xml:space="preserve"> (risk-based rationale for the </w:t>
            </w:r>
            <w:r w:rsidR="0087192F" w:rsidRPr="005D45FD">
              <w:rPr>
                <w:rFonts w:ascii="Arial" w:hAnsi="Arial" w:cs="Arial"/>
                <w:lang w:val="en-CA"/>
              </w:rPr>
              <w:t>Line of Enquiry</w:t>
            </w:r>
            <w:r w:rsidRPr="00BE1104">
              <w:rPr>
                <w:rFonts w:ascii="Arial" w:hAnsi="Arial" w:cs="Arial"/>
                <w:lang w:val="en-CA"/>
              </w:rPr>
              <w:t>)</w:t>
            </w:r>
            <w:r w:rsidR="0087192F">
              <w:rPr>
                <w:rFonts w:ascii="Arial" w:hAnsi="Arial" w:cs="Arial"/>
                <w:lang w:val="en-CA"/>
              </w:rPr>
              <w:t>.</w:t>
            </w:r>
          </w:p>
        </w:tc>
      </w:tr>
      <w:tr w:rsidR="0005442A" w:rsidRPr="005D45FD" w14:paraId="5CE62A80" w14:textId="77777777" w:rsidTr="00BE1104">
        <w:tc>
          <w:tcPr>
            <w:tcW w:w="17513" w:type="dxa"/>
          </w:tcPr>
          <w:p w14:paraId="24D6BB8F" w14:textId="77777777" w:rsidR="0005442A" w:rsidRPr="005D45FD" w:rsidRDefault="0005442A" w:rsidP="00E5166B">
            <w:pPr>
              <w:keepNext/>
              <w:keepLines/>
              <w:spacing w:before="60" w:after="60"/>
              <w:rPr>
                <w:rFonts w:ascii="Arial" w:hAnsi="Arial" w:cs="Arial"/>
                <w:lang w:val="en-CA"/>
              </w:rPr>
            </w:pPr>
            <w:r w:rsidRPr="005D45FD">
              <w:rPr>
                <w:rFonts w:ascii="Arial" w:hAnsi="Arial" w:cs="Arial"/>
                <w:b/>
                <w:lang w:val="en-CA"/>
              </w:rPr>
              <w:t>Scope</w:t>
            </w:r>
            <w:r w:rsidR="00577FE5">
              <w:rPr>
                <w:rFonts w:ascii="Arial" w:hAnsi="Arial" w:cs="Arial"/>
                <w:b/>
                <w:lang w:val="en-CA"/>
              </w:rPr>
              <w:t xml:space="preserve"> and approach</w:t>
            </w:r>
            <w:r w:rsidRPr="005D45FD">
              <w:rPr>
                <w:rFonts w:ascii="Arial" w:hAnsi="Arial" w:cs="Arial"/>
                <w:b/>
                <w:lang w:val="en-CA"/>
              </w:rPr>
              <w:t>:</w:t>
            </w:r>
            <w:r w:rsidRPr="005D45FD">
              <w:rPr>
                <w:rFonts w:ascii="Arial" w:hAnsi="Arial" w:cs="Arial"/>
                <w:lang w:val="en-CA"/>
              </w:rPr>
              <w:t xml:space="preserve"> </w:t>
            </w:r>
          </w:p>
        </w:tc>
      </w:tr>
      <w:tr w:rsidR="0005442A" w:rsidRPr="005D45FD" w14:paraId="0788571A" w14:textId="77777777" w:rsidTr="00BE1104">
        <w:trPr>
          <w:trHeight w:val="550"/>
        </w:trPr>
        <w:tc>
          <w:tcPr>
            <w:tcW w:w="17513" w:type="dxa"/>
          </w:tcPr>
          <w:p w14:paraId="04F94A45" w14:textId="77777777" w:rsidR="00BE1104" w:rsidRDefault="00BE1104" w:rsidP="00E5166B">
            <w:pPr>
              <w:numPr>
                <w:ilvl w:val="0"/>
                <w:numId w:val="5"/>
              </w:numPr>
              <w:spacing w:before="60" w:after="60"/>
              <w:rPr>
                <w:rFonts w:ascii="Arial" w:hAnsi="Arial" w:cs="Arial"/>
                <w:lang w:val="en-CA"/>
              </w:rPr>
            </w:pPr>
            <w:r>
              <w:rPr>
                <w:rFonts w:ascii="Arial" w:hAnsi="Arial" w:cs="Arial"/>
                <w:lang w:val="en-CA"/>
              </w:rPr>
              <w:t xml:space="preserve">Describe the scope and audit approach for this </w:t>
            </w:r>
            <w:r w:rsidR="0087192F" w:rsidRPr="005D45FD">
              <w:rPr>
                <w:rFonts w:ascii="Arial" w:hAnsi="Arial" w:cs="Arial"/>
                <w:lang w:val="en-CA"/>
              </w:rPr>
              <w:t>Line of Enquiry</w:t>
            </w:r>
            <w:r w:rsidR="0087192F">
              <w:rPr>
                <w:rFonts w:ascii="Arial" w:hAnsi="Arial" w:cs="Arial"/>
                <w:lang w:val="en-CA"/>
              </w:rPr>
              <w:t>.</w:t>
            </w:r>
          </w:p>
          <w:p w14:paraId="6AA2DD68" w14:textId="77777777" w:rsidR="006A7BAE" w:rsidRDefault="00BE1104" w:rsidP="00E5166B">
            <w:pPr>
              <w:numPr>
                <w:ilvl w:val="0"/>
                <w:numId w:val="5"/>
              </w:numPr>
              <w:spacing w:before="60" w:after="60"/>
              <w:rPr>
                <w:rFonts w:ascii="Arial" w:hAnsi="Arial" w:cs="Arial"/>
                <w:lang w:val="en-CA"/>
              </w:rPr>
            </w:pPr>
            <w:r>
              <w:rPr>
                <w:rFonts w:ascii="Arial" w:hAnsi="Arial" w:cs="Arial"/>
                <w:lang w:val="en-CA"/>
              </w:rPr>
              <w:t xml:space="preserve">Include any significant engagement risks for this </w:t>
            </w:r>
            <w:r w:rsidR="0087192F" w:rsidRPr="005D45FD">
              <w:rPr>
                <w:rFonts w:ascii="Arial" w:hAnsi="Arial" w:cs="Arial"/>
                <w:lang w:val="en-CA"/>
              </w:rPr>
              <w:t>Line of Enquiry</w:t>
            </w:r>
            <w:r>
              <w:rPr>
                <w:rFonts w:ascii="Arial" w:hAnsi="Arial" w:cs="Arial"/>
                <w:lang w:val="en-CA"/>
              </w:rPr>
              <w:t xml:space="preserve"> and how they will be managed</w:t>
            </w:r>
            <w:r w:rsidR="0087192F">
              <w:rPr>
                <w:rFonts w:ascii="Arial" w:hAnsi="Arial" w:cs="Arial"/>
                <w:lang w:val="en-CA"/>
              </w:rPr>
              <w:t>.</w:t>
            </w:r>
          </w:p>
          <w:p w14:paraId="0514BC4C" w14:textId="77777777" w:rsidR="00781B44" w:rsidRDefault="006A7BAE" w:rsidP="00E5166B">
            <w:pPr>
              <w:spacing w:before="60" w:after="60"/>
              <w:rPr>
                <w:rFonts w:ascii="Arial" w:hAnsi="Arial" w:cs="Arial"/>
                <w:lang w:val="en-CA"/>
              </w:rPr>
            </w:pPr>
            <w:r w:rsidRPr="007F29F6">
              <w:rPr>
                <w:rFonts w:ascii="Arial" w:hAnsi="Arial" w:cs="Arial"/>
                <w:sz w:val="20"/>
                <w:szCs w:val="20"/>
                <w:lang w:val="en-CA"/>
              </w:rPr>
              <w:t>(For special examination, list the systems &amp; practices selected for examination to be covered in this line of enquiry</w:t>
            </w:r>
            <w:r w:rsidR="0087192F" w:rsidRPr="007F29F6">
              <w:rPr>
                <w:rFonts w:ascii="Arial" w:hAnsi="Arial" w:cs="Arial"/>
                <w:sz w:val="20"/>
                <w:szCs w:val="20"/>
                <w:lang w:val="en-CA"/>
              </w:rPr>
              <w:t>.</w:t>
            </w:r>
            <w:r w:rsidRPr="007F29F6">
              <w:rPr>
                <w:rFonts w:ascii="Arial" w:hAnsi="Arial" w:cs="Arial"/>
                <w:sz w:val="20"/>
                <w:szCs w:val="20"/>
                <w:lang w:val="en-CA"/>
              </w:rPr>
              <w:t>)</w:t>
            </w:r>
          </w:p>
        </w:tc>
      </w:tr>
      <w:tr w:rsidR="0005442A" w:rsidRPr="005D45FD" w14:paraId="607968A4" w14:textId="77777777" w:rsidTr="00BE1104">
        <w:tc>
          <w:tcPr>
            <w:tcW w:w="17513" w:type="dxa"/>
          </w:tcPr>
          <w:p w14:paraId="1482295C" w14:textId="77777777" w:rsidR="0005442A" w:rsidRPr="005D45FD" w:rsidRDefault="0005442A" w:rsidP="00E5166B">
            <w:pPr>
              <w:keepNext/>
              <w:keepLines/>
              <w:spacing w:before="60" w:after="60"/>
              <w:rPr>
                <w:rFonts w:ascii="Arial" w:hAnsi="Arial" w:cs="Arial"/>
                <w:b/>
                <w:lang w:val="en-CA"/>
              </w:rPr>
            </w:pPr>
            <w:r w:rsidRPr="005D45FD">
              <w:rPr>
                <w:rFonts w:ascii="Arial" w:hAnsi="Arial" w:cs="Arial"/>
                <w:b/>
                <w:lang w:val="en-CA"/>
              </w:rPr>
              <w:t xml:space="preserve">Period </w:t>
            </w:r>
            <w:r w:rsidR="00BE1104">
              <w:rPr>
                <w:rFonts w:ascii="Arial" w:hAnsi="Arial" w:cs="Arial"/>
                <w:b/>
                <w:lang w:val="en-CA"/>
              </w:rPr>
              <w:t xml:space="preserve">Covered by the </w:t>
            </w:r>
            <w:r w:rsidR="00BE1104" w:rsidRPr="00EB7CAF">
              <w:rPr>
                <w:rFonts w:ascii="Arial" w:hAnsi="Arial" w:cs="Arial"/>
                <w:b/>
                <w:lang w:val="en-CA"/>
              </w:rPr>
              <w:t>audit work</w:t>
            </w:r>
            <w:r>
              <w:rPr>
                <w:rFonts w:ascii="Arial" w:hAnsi="Arial" w:cs="Arial"/>
                <w:b/>
                <w:lang w:val="en-CA"/>
              </w:rPr>
              <w:t xml:space="preserve"> </w:t>
            </w:r>
            <w:r w:rsidRPr="0005442A">
              <w:rPr>
                <w:rFonts w:ascii="Arial" w:hAnsi="Arial" w:cs="Arial"/>
                <w:lang w:val="en-CA"/>
              </w:rPr>
              <w:t>(I</w:t>
            </w:r>
            <w:r w:rsidRPr="005D45FD">
              <w:rPr>
                <w:rFonts w:ascii="Arial" w:hAnsi="Arial" w:cs="Arial"/>
                <w:lang w:val="en-CA"/>
              </w:rPr>
              <w:t xml:space="preserve">f different from </w:t>
            </w:r>
            <w:r>
              <w:rPr>
                <w:rFonts w:ascii="Arial" w:hAnsi="Arial" w:cs="Arial"/>
                <w:lang w:val="en-CA"/>
              </w:rPr>
              <w:t xml:space="preserve">the </w:t>
            </w:r>
            <w:r w:rsidRPr="005D45FD">
              <w:rPr>
                <w:rFonts w:ascii="Arial" w:hAnsi="Arial" w:cs="Arial"/>
                <w:lang w:val="en-CA"/>
              </w:rPr>
              <w:t>overall period</w:t>
            </w:r>
            <w:r>
              <w:rPr>
                <w:rFonts w:ascii="Arial" w:hAnsi="Arial" w:cs="Arial"/>
                <w:lang w:val="en-CA"/>
              </w:rPr>
              <w:t>)</w:t>
            </w:r>
          </w:p>
        </w:tc>
      </w:tr>
      <w:tr w:rsidR="0005442A" w:rsidRPr="003A7EC7" w14:paraId="7FC4729E" w14:textId="77777777" w:rsidTr="00BE1104">
        <w:tc>
          <w:tcPr>
            <w:tcW w:w="17513" w:type="dxa"/>
          </w:tcPr>
          <w:p w14:paraId="2CB03A97" w14:textId="77777777" w:rsidR="0005442A" w:rsidRPr="005C37FB" w:rsidRDefault="0005442A" w:rsidP="00E5166B">
            <w:pPr>
              <w:numPr>
                <w:ilvl w:val="0"/>
                <w:numId w:val="5"/>
              </w:numPr>
              <w:spacing w:before="60" w:after="60"/>
              <w:rPr>
                <w:rFonts w:ascii="Arial" w:hAnsi="Arial" w:cs="Arial"/>
                <w:lang w:val="en-CA"/>
              </w:rPr>
            </w:pPr>
          </w:p>
        </w:tc>
      </w:tr>
      <w:tr w:rsidR="0005442A" w:rsidRPr="005D45FD" w14:paraId="4E1C7CD5" w14:textId="77777777" w:rsidTr="00BE1104">
        <w:tc>
          <w:tcPr>
            <w:tcW w:w="17513" w:type="dxa"/>
          </w:tcPr>
          <w:p w14:paraId="2E6E0758" w14:textId="77777777" w:rsidR="0005442A" w:rsidRPr="00375567" w:rsidRDefault="0005442A" w:rsidP="00E5166B">
            <w:pPr>
              <w:keepNext/>
              <w:keepLines/>
              <w:spacing w:before="60" w:after="60"/>
              <w:rPr>
                <w:rFonts w:ascii="Arial" w:hAnsi="Arial" w:cs="Arial"/>
                <w:b/>
                <w:lang w:val="en-CA"/>
              </w:rPr>
            </w:pPr>
            <w:r>
              <w:rPr>
                <w:rFonts w:ascii="Arial" w:hAnsi="Arial" w:cs="Arial"/>
                <w:b/>
                <w:lang w:val="en-CA"/>
              </w:rPr>
              <w:t>Potential Key Messages/Impact</w:t>
            </w:r>
          </w:p>
        </w:tc>
      </w:tr>
      <w:tr w:rsidR="0005442A" w:rsidRPr="005D45FD" w14:paraId="7D8ED963" w14:textId="77777777" w:rsidTr="001E19E2">
        <w:trPr>
          <w:trHeight w:val="301"/>
        </w:trPr>
        <w:tc>
          <w:tcPr>
            <w:tcW w:w="17513" w:type="dxa"/>
          </w:tcPr>
          <w:p w14:paraId="35EDC442" w14:textId="77777777" w:rsidR="00781B44" w:rsidRDefault="00781B44" w:rsidP="00E5166B">
            <w:pPr>
              <w:numPr>
                <w:ilvl w:val="0"/>
                <w:numId w:val="5"/>
              </w:numPr>
              <w:spacing w:before="60" w:after="60"/>
              <w:rPr>
                <w:rFonts w:ascii="Arial" w:hAnsi="Arial" w:cs="Arial"/>
                <w:lang w:val="en-CA"/>
              </w:rPr>
            </w:pPr>
          </w:p>
        </w:tc>
      </w:tr>
      <w:tr w:rsidR="00BE1104" w:rsidRPr="005D45FD" w14:paraId="05DBDE9F" w14:textId="77777777" w:rsidTr="009216C4">
        <w:trPr>
          <w:trHeight w:val="369"/>
        </w:trPr>
        <w:tc>
          <w:tcPr>
            <w:tcW w:w="17513" w:type="dxa"/>
            <w:tcBorders>
              <w:top w:val="single" w:sz="4" w:space="0" w:color="auto"/>
              <w:left w:val="single" w:sz="4" w:space="0" w:color="auto"/>
              <w:bottom w:val="single" w:sz="4" w:space="0" w:color="auto"/>
              <w:right w:val="single" w:sz="4" w:space="0" w:color="auto"/>
            </w:tcBorders>
          </w:tcPr>
          <w:p w14:paraId="6C369AC1" w14:textId="77777777" w:rsidR="00BE1104" w:rsidRPr="00BE1104" w:rsidRDefault="00BE1104" w:rsidP="00E5166B">
            <w:pPr>
              <w:keepNext/>
              <w:keepLines/>
              <w:spacing w:before="60" w:after="60"/>
              <w:rPr>
                <w:rFonts w:ascii="Arial" w:hAnsi="Arial" w:cs="Arial"/>
                <w:b/>
                <w:lang w:val="en-CA"/>
              </w:rPr>
            </w:pPr>
            <w:r w:rsidRPr="00BE1104">
              <w:rPr>
                <w:rFonts w:ascii="Arial" w:hAnsi="Arial" w:cs="Arial"/>
                <w:b/>
                <w:lang w:val="en-CA"/>
              </w:rPr>
              <w:t>Planned value added</w:t>
            </w:r>
            <w:r w:rsidR="003A1032">
              <w:rPr>
                <w:rStyle w:val="FootnoteReference"/>
                <w:rFonts w:ascii="Arial" w:hAnsi="Arial" w:cs="Arial"/>
                <w:b/>
                <w:lang w:val="en-CA"/>
              </w:rPr>
              <w:footnoteReference w:id="3"/>
            </w:r>
            <w:r w:rsidR="003A1032" w:rsidRPr="00FA102D">
              <w:rPr>
                <w:rFonts w:ascii="Arial" w:hAnsi="Arial" w:cs="Arial"/>
                <w:b/>
                <w:lang w:val="en-CA"/>
              </w:rPr>
              <w:t>:</w:t>
            </w:r>
          </w:p>
        </w:tc>
      </w:tr>
      <w:tr w:rsidR="00BE1104" w:rsidRPr="005D45FD" w14:paraId="6F236EE7" w14:textId="77777777" w:rsidTr="001E19E2">
        <w:trPr>
          <w:trHeight w:val="325"/>
        </w:trPr>
        <w:tc>
          <w:tcPr>
            <w:tcW w:w="17513" w:type="dxa"/>
            <w:tcBorders>
              <w:top w:val="single" w:sz="4" w:space="0" w:color="auto"/>
              <w:left w:val="single" w:sz="4" w:space="0" w:color="auto"/>
              <w:bottom w:val="single" w:sz="4" w:space="0" w:color="auto"/>
              <w:right w:val="single" w:sz="4" w:space="0" w:color="auto"/>
            </w:tcBorders>
          </w:tcPr>
          <w:p w14:paraId="5EF81AA7" w14:textId="77777777" w:rsidR="00BE1104" w:rsidRDefault="00BE1104" w:rsidP="00E5166B">
            <w:pPr>
              <w:numPr>
                <w:ilvl w:val="0"/>
                <w:numId w:val="5"/>
              </w:numPr>
              <w:spacing w:before="60" w:after="60"/>
              <w:rPr>
                <w:rFonts w:ascii="Arial" w:hAnsi="Arial" w:cs="Arial"/>
                <w:lang w:val="en-CA"/>
              </w:rPr>
            </w:pPr>
            <w:r>
              <w:rPr>
                <w:rFonts w:ascii="Arial" w:hAnsi="Arial" w:cs="Arial"/>
                <w:lang w:val="en-CA"/>
              </w:rPr>
              <w:t xml:space="preserve">Describe the planned value added of this </w:t>
            </w:r>
            <w:r w:rsidR="0087192F" w:rsidRPr="005D45FD">
              <w:rPr>
                <w:rFonts w:ascii="Arial" w:hAnsi="Arial" w:cs="Arial"/>
                <w:lang w:val="en-CA"/>
              </w:rPr>
              <w:t>Line of Enquiry</w:t>
            </w:r>
            <w:r>
              <w:rPr>
                <w:rFonts w:ascii="Arial" w:hAnsi="Arial" w:cs="Arial"/>
                <w:lang w:val="en-CA"/>
              </w:rPr>
              <w:t xml:space="preserve">: assurance, advice, information, </w:t>
            </w:r>
            <w:r w:rsidR="00333B26">
              <w:rPr>
                <w:rFonts w:ascii="Arial" w:hAnsi="Arial" w:cs="Arial"/>
                <w:lang w:val="en-CA"/>
              </w:rPr>
              <w:t xml:space="preserve">and </w:t>
            </w:r>
            <w:r>
              <w:rPr>
                <w:rFonts w:ascii="Arial" w:hAnsi="Arial" w:cs="Arial"/>
                <w:lang w:val="en-CA"/>
              </w:rPr>
              <w:t>other benefits</w:t>
            </w:r>
          </w:p>
        </w:tc>
      </w:tr>
    </w:tbl>
    <w:p w14:paraId="3D6285E2" w14:textId="77777777" w:rsidR="0005442A" w:rsidRPr="00BE1104" w:rsidRDefault="0005442A" w:rsidP="00E5166B">
      <w:pPr>
        <w:spacing w:before="60" w:after="60"/>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8"/>
        <w:gridCol w:w="4356"/>
        <w:gridCol w:w="4272"/>
        <w:gridCol w:w="5037"/>
      </w:tblGrid>
      <w:tr w:rsidR="0005442A" w:rsidRPr="00FA102D" w14:paraId="59E754E8" w14:textId="77777777" w:rsidTr="009216C4">
        <w:tc>
          <w:tcPr>
            <w:tcW w:w="3657" w:type="dxa"/>
            <w:tcBorders>
              <w:top w:val="single" w:sz="4" w:space="0" w:color="auto"/>
              <w:left w:val="single" w:sz="4" w:space="0" w:color="auto"/>
              <w:bottom w:val="single" w:sz="4" w:space="0" w:color="auto"/>
              <w:right w:val="single" w:sz="4" w:space="0" w:color="auto"/>
            </w:tcBorders>
            <w:shd w:val="clear" w:color="auto" w:fill="CCFFCC"/>
          </w:tcPr>
          <w:p w14:paraId="07B71396" w14:textId="77777777" w:rsidR="0005442A" w:rsidRPr="00FA102D" w:rsidRDefault="0005442A" w:rsidP="00E5166B">
            <w:pPr>
              <w:keepNext/>
              <w:keepLines/>
              <w:spacing w:before="60" w:after="60"/>
              <w:jc w:val="center"/>
              <w:rPr>
                <w:rFonts w:ascii="Arial" w:hAnsi="Arial" w:cs="Arial"/>
                <w:b/>
                <w:lang w:val="en-CA"/>
              </w:rPr>
            </w:pPr>
            <w:r w:rsidRPr="00FA102D">
              <w:rPr>
                <w:rFonts w:ascii="Arial" w:hAnsi="Arial" w:cs="Arial"/>
                <w:b/>
                <w:lang w:val="en-CA"/>
              </w:rPr>
              <w:t xml:space="preserve">Audit Criteria </w:t>
            </w:r>
          </w:p>
          <w:p w14:paraId="157704DC" w14:textId="77777777" w:rsidR="0005442A" w:rsidRPr="00FA102D" w:rsidRDefault="0005442A" w:rsidP="00E5166B">
            <w:pPr>
              <w:keepNext/>
              <w:keepLines/>
              <w:spacing w:before="60" w:after="60"/>
              <w:jc w:val="center"/>
              <w:rPr>
                <w:rFonts w:ascii="Arial" w:hAnsi="Arial" w:cs="Arial"/>
                <w:b/>
                <w:lang w:val="en-CA"/>
              </w:rPr>
            </w:pPr>
            <w:r w:rsidRPr="00FA102D">
              <w:rPr>
                <w:rFonts w:ascii="Arial" w:hAnsi="Arial" w:cs="Arial"/>
                <w:b/>
                <w:lang w:val="en-CA"/>
              </w:rPr>
              <w:t>and Sources</w:t>
            </w:r>
          </w:p>
        </w:tc>
        <w:tc>
          <w:tcPr>
            <w:tcW w:w="4417" w:type="dxa"/>
            <w:tcBorders>
              <w:top w:val="single" w:sz="4" w:space="0" w:color="auto"/>
              <w:left w:val="single" w:sz="4" w:space="0" w:color="auto"/>
              <w:bottom w:val="single" w:sz="4" w:space="0" w:color="auto"/>
              <w:right w:val="single" w:sz="4" w:space="0" w:color="auto"/>
            </w:tcBorders>
            <w:shd w:val="clear" w:color="auto" w:fill="CCFFCC"/>
          </w:tcPr>
          <w:p w14:paraId="12023B93" w14:textId="77777777" w:rsidR="0005442A" w:rsidRPr="00FA102D" w:rsidRDefault="0005442A" w:rsidP="00E5166B">
            <w:pPr>
              <w:keepNext/>
              <w:keepLines/>
              <w:spacing w:before="60" w:after="60"/>
              <w:jc w:val="center"/>
              <w:rPr>
                <w:rFonts w:ascii="Arial" w:hAnsi="Arial" w:cs="Arial"/>
                <w:b/>
                <w:lang w:val="en-CA"/>
              </w:rPr>
            </w:pPr>
            <w:r w:rsidRPr="00FA102D">
              <w:rPr>
                <w:rFonts w:ascii="Arial" w:hAnsi="Arial" w:cs="Arial"/>
                <w:b/>
                <w:lang w:val="en-CA"/>
              </w:rPr>
              <w:t>Audit Questions</w:t>
            </w:r>
          </w:p>
        </w:tc>
        <w:tc>
          <w:tcPr>
            <w:tcW w:w="4331" w:type="dxa"/>
            <w:tcBorders>
              <w:top w:val="single" w:sz="4" w:space="0" w:color="auto"/>
              <w:left w:val="single" w:sz="4" w:space="0" w:color="auto"/>
              <w:bottom w:val="single" w:sz="4" w:space="0" w:color="auto"/>
              <w:right w:val="single" w:sz="4" w:space="0" w:color="auto"/>
            </w:tcBorders>
            <w:shd w:val="clear" w:color="auto" w:fill="CCFFCC"/>
          </w:tcPr>
          <w:p w14:paraId="7AB42D19" w14:textId="77777777" w:rsidR="0005442A" w:rsidRPr="00FA102D" w:rsidRDefault="0005442A" w:rsidP="00E5166B">
            <w:pPr>
              <w:keepNext/>
              <w:keepLines/>
              <w:spacing w:before="60" w:after="60"/>
              <w:jc w:val="center"/>
              <w:rPr>
                <w:rFonts w:ascii="Arial" w:hAnsi="Arial" w:cs="Arial"/>
                <w:b/>
                <w:lang w:val="en-CA"/>
              </w:rPr>
            </w:pPr>
            <w:r w:rsidRPr="00FA102D">
              <w:rPr>
                <w:rFonts w:ascii="Arial" w:hAnsi="Arial" w:cs="Arial"/>
                <w:b/>
                <w:lang w:val="en-CA"/>
              </w:rPr>
              <w:t>Information Required and Sources</w:t>
            </w:r>
          </w:p>
        </w:tc>
        <w:tc>
          <w:tcPr>
            <w:tcW w:w="5108" w:type="dxa"/>
            <w:tcBorders>
              <w:top w:val="single" w:sz="4" w:space="0" w:color="auto"/>
              <w:left w:val="single" w:sz="4" w:space="0" w:color="auto"/>
              <w:bottom w:val="single" w:sz="4" w:space="0" w:color="auto"/>
              <w:right w:val="single" w:sz="4" w:space="0" w:color="auto"/>
            </w:tcBorders>
            <w:shd w:val="clear" w:color="auto" w:fill="CCFFCC"/>
          </w:tcPr>
          <w:p w14:paraId="6D3308D9" w14:textId="77777777" w:rsidR="0005442A" w:rsidRPr="00FA102D" w:rsidRDefault="0005442A" w:rsidP="00E5166B">
            <w:pPr>
              <w:keepNext/>
              <w:keepLines/>
              <w:spacing w:before="60" w:after="60"/>
              <w:jc w:val="center"/>
              <w:rPr>
                <w:rFonts w:ascii="Arial" w:hAnsi="Arial" w:cs="Arial"/>
                <w:b/>
                <w:lang w:val="en-CA"/>
              </w:rPr>
            </w:pPr>
            <w:r>
              <w:rPr>
                <w:rFonts w:ascii="Arial" w:hAnsi="Arial" w:cs="Arial"/>
                <w:b/>
                <w:lang w:val="en-CA"/>
              </w:rPr>
              <w:t>Evidence Gathering</w:t>
            </w:r>
            <w:r w:rsidRPr="00FA102D">
              <w:rPr>
                <w:rFonts w:ascii="Arial" w:hAnsi="Arial" w:cs="Arial"/>
                <w:b/>
                <w:lang w:val="en-CA"/>
              </w:rPr>
              <w:t xml:space="preserve"> and Analysis Methods</w:t>
            </w:r>
            <w:r>
              <w:rPr>
                <w:rFonts w:ascii="Arial" w:hAnsi="Arial" w:cs="Arial"/>
                <w:b/>
                <w:lang w:val="en-CA"/>
              </w:rPr>
              <w:t>, including any Limitations</w:t>
            </w:r>
          </w:p>
        </w:tc>
      </w:tr>
      <w:tr w:rsidR="006A7BAE" w:rsidRPr="00FA102D" w14:paraId="67CD31FB" w14:textId="77777777" w:rsidTr="009216C4">
        <w:tc>
          <w:tcPr>
            <w:tcW w:w="3657" w:type="dxa"/>
            <w:tcBorders>
              <w:top w:val="single" w:sz="4" w:space="0" w:color="auto"/>
              <w:left w:val="single" w:sz="4" w:space="0" w:color="auto"/>
              <w:bottom w:val="single" w:sz="4" w:space="0" w:color="auto"/>
              <w:right w:val="single" w:sz="4" w:space="0" w:color="auto"/>
            </w:tcBorders>
          </w:tcPr>
          <w:p w14:paraId="1AB12DA9" w14:textId="77777777" w:rsidR="006A7BAE" w:rsidRPr="00FA102D" w:rsidRDefault="006A7BAE" w:rsidP="00E5166B">
            <w:pPr>
              <w:keepNext/>
              <w:keepLines/>
              <w:spacing w:before="60" w:after="60"/>
              <w:rPr>
                <w:rFonts w:ascii="Arial" w:hAnsi="Arial" w:cs="Arial"/>
                <w:lang w:val="en-CA"/>
              </w:rPr>
            </w:pPr>
            <w:r>
              <w:rPr>
                <w:rFonts w:ascii="Arial" w:hAnsi="Arial" w:cs="Arial"/>
                <w:sz w:val="20"/>
                <w:szCs w:val="20"/>
                <w:lang w:val="en-CA"/>
              </w:rPr>
              <w:t>*</w:t>
            </w:r>
            <w:r w:rsidRPr="001450E1">
              <w:rPr>
                <w:rFonts w:ascii="Arial" w:hAnsi="Arial" w:cs="Arial"/>
                <w:sz w:val="18"/>
                <w:szCs w:val="18"/>
                <w:lang w:val="en-CA"/>
              </w:rPr>
              <w:t xml:space="preserve">(For special examination, </w:t>
            </w:r>
            <w:r w:rsidRPr="006A7BAE">
              <w:rPr>
                <w:rFonts w:ascii="Arial" w:hAnsi="Arial" w:cs="Arial"/>
                <w:sz w:val="18"/>
                <w:szCs w:val="18"/>
                <w:u w:val="single"/>
                <w:lang w:val="en-CA"/>
              </w:rPr>
              <w:t>systems &amp; practices</w:t>
            </w:r>
            <w:r w:rsidRPr="001450E1">
              <w:rPr>
                <w:rFonts w:ascii="Arial" w:hAnsi="Arial" w:cs="Arial"/>
                <w:sz w:val="18"/>
                <w:szCs w:val="18"/>
                <w:lang w:val="en-CA"/>
              </w:rPr>
              <w:t xml:space="preserve"> should also be </w:t>
            </w:r>
            <w:r w:rsidR="00826CFE">
              <w:rPr>
                <w:rFonts w:ascii="Arial" w:hAnsi="Arial" w:cs="Arial"/>
                <w:sz w:val="18"/>
                <w:szCs w:val="18"/>
                <w:lang w:val="en-CA"/>
              </w:rPr>
              <w:t>identified</w:t>
            </w:r>
            <w:r w:rsidRPr="001450E1">
              <w:rPr>
                <w:rFonts w:ascii="Arial" w:hAnsi="Arial" w:cs="Arial"/>
                <w:sz w:val="18"/>
                <w:szCs w:val="18"/>
                <w:lang w:val="en-CA"/>
              </w:rPr>
              <w:t xml:space="preserve"> along with the audit criteria</w:t>
            </w:r>
            <w:r>
              <w:rPr>
                <w:rFonts w:ascii="Arial" w:hAnsi="Arial" w:cs="Arial"/>
                <w:sz w:val="18"/>
                <w:szCs w:val="18"/>
                <w:lang w:val="en-CA"/>
              </w:rPr>
              <w:t xml:space="preserve"> in this column</w:t>
            </w:r>
            <w:r w:rsidRPr="001450E1">
              <w:rPr>
                <w:rFonts w:ascii="Arial" w:hAnsi="Arial" w:cs="Arial"/>
                <w:sz w:val="18"/>
                <w:szCs w:val="18"/>
                <w:lang w:val="en-CA"/>
              </w:rPr>
              <w:t>)</w:t>
            </w:r>
          </w:p>
        </w:tc>
        <w:tc>
          <w:tcPr>
            <w:tcW w:w="4417" w:type="dxa"/>
            <w:tcBorders>
              <w:top w:val="single" w:sz="4" w:space="0" w:color="auto"/>
              <w:left w:val="single" w:sz="4" w:space="0" w:color="auto"/>
              <w:bottom w:val="single" w:sz="4" w:space="0" w:color="auto"/>
              <w:right w:val="single" w:sz="4" w:space="0" w:color="auto"/>
            </w:tcBorders>
          </w:tcPr>
          <w:p w14:paraId="1A317D05" w14:textId="77777777" w:rsidR="006A7BAE" w:rsidRPr="00FA102D" w:rsidRDefault="006A7BAE" w:rsidP="00E5166B">
            <w:pPr>
              <w:keepNext/>
              <w:keepLines/>
              <w:spacing w:before="60" w:after="60"/>
              <w:rPr>
                <w:rFonts w:ascii="Arial" w:hAnsi="Arial" w:cs="Arial"/>
                <w:lang w:val="en-CA"/>
              </w:rPr>
            </w:pPr>
          </w:p>
        </w:tc>
        <w:tc>
          <w:tcPr>
            <w:tcW w:w="4331" w:type="dxa"/>
            <w:tcBorders>
              <w:top w:val="single" w:sz="4" w:space="0" w:color="auto"/>
              <w:left w:val="single" w:sz="4" w:space="0" w:color="auto"/>
              <w:bottom w:val="single" w:sz="4" w:space="0" w:color="auto"/>
              <w:right w:val="single" w:sz="4" w:space="0" w:color="auto"/>
            </w:tcBorders>
          </w:tcPr>
          <w:p w14:paraId="7795ED5F" w14:textId="77777777" w:rsidR="006A7BAE" w:rsidRPr="00FA102D" w:rsidRDefault="006A7BAE" w:rsidP="00E5166B">
            <w:pPr>
              <w:keepNext/>
              <w:keepLines/>
              <w:spacing w:before="60" w:after="60"/>
              <w:rPr>
                <w:rFonts w:ascii="Arial" w:hAnsi="Arial" w:cs="Arial"/>
                <w:lang w:val="en-CA"/>
              </w:rPr>
            </w:pPr>
          </w:p>
        </w:tc>
        <w:tc>
          <w:tcPr>
            <w:tcW w:w="5108" w:type="dxa"/>
            <w:tcBorders>
              <w:top w:val="single" w:sz="4" w:space="0" w:color="auto"/>
              <w:left w:val="single" w:sz="4" w:space="0" w:color="auto"/>
              <w:bottom w:val="single" w:sz="4" w:space="0" w:color="auto"/>
              <w:right w:val="single" w:sz="4" w:space="0" w:color="auto"/>
            </w:tcBorders>
          </w:tcPr>
          <w:p w14:paraId="4DC05D6E" w14:textId="77777777" w:rsidR="006A7BAE" w:rsidRPr="00FA102D" w:rsidRDefault="006A7BAE" w:rsidP="00E5166B">
            <w:pPr>
              <w:keepNext/>
              <w:keepLines/>
              <w:spacing w:before="60" w:after="60"/>
              <w:rPr>
                <w:rFonts w:ascii="Arial" w:hAnsi="Arial" w:cs="Arial"/>
                <w:lang w:val="en-CA"/>
              </w:rPr>
            </w:pPr>
          </w:p>
        </w:tc>
      </w:tr>
      <w:tr w:rsidR="006A7BAE" w:rsidRPr="00FA102D" w14:paraId="7B78ECD6" w14:textId="77777777" w:rsidTr="00E5166B">
        <w:trPr>
          <w:trHeight w:val="720"/>
        </w:trPr>
        <w:tc>
          <w:tcPr>
            <w:tcW w:w="3657" w:type="dxa"/>
            <w:tcBorders>
              <w:top w:val="single" w:sz="4" w:space="0" w:color="auto"/>
              <w:left w:val="single" w:sz="4" w:space="0" w:color="auto"/>
              <w:bottom w:val="single" w:sz="4" w:space="0" w:color="auto"/>
              <w:right w:val="single" w:sz="4" w:space="0" w:color="auto"/>
            </w:tcBorders>
          </w:tcPr>
          <w:p w14:paraId="46034F09" w14:textId="77777777" w:rsidR="006A7BAE" w:rsidRPr="00FA102D" w:rsidRDefault="006A7BAE" w:rsidP="00E5166B">
            <w:pPr>
              <w:spacing w:before="60" w:after="60"/>
              <w:rPr>
                <w:rFonts w:ascii="Arial" w:hAnsi="Arial" w:cs="Arial"/>
                <w:lang w:val="en-CA"/>
              </w:rPr>
            </w:pPr>
          </w:p>
        </w:tc>
        <w:tc>
          <w:tcPr>
            <w:tcW w:w="4417" w:type="dxa"/>
            <w:tcBorders>
              <w:top w:val="single" w:sz="4" w:space="0" w:color="auto"/>
              <w:left w:val="single" w:sz="4" w:space="0" w:color="auto"/>
              <w:bottom w:val="single" w:sz="4" w:space="0" w:color="auto"/>
              <w:right w:val="single" w:sz="4" w:space="0" w:color="auto"/>
            </w:tcBorders>
          </w:tcPr>
          <w:p w14:paraId="07FBF8D8" w14:textId="77777777" w:rsidR="006A7BAE" w:rsidRPr="00FA102D" w:rsidRDefault="006A7BAE" w:rsidP="00E5166B">
            <w:pPr>
              <w:spacing w:before="60" w:after="60"/>
              <w:rPr>
                <w:rFonts w:ascii="Arial" w:hAnsi="Arial" w:cs="Arial"/>
                <w:lang w:val="en-CA"/>
              </w:rPr>
            </w:pPr>
          </w:p>
        </w:tc>
        <w:tc>
          <w:tcPr>
            <w:tcW w:w="4331" w:type="dxa"/>
            <w:tcBorders>
              <w:top w:val="single" w:sz="4" w:space="0" w:color="auto"/>
              <w:left w:val="single" w:sz="4" w:space="0" w:color="auto"/>
              <w:bottom w:val="single" w:sz="4" w:space="0" w:color="auto"/>
              <w:right w:val="single" w:sz="4" w:space="0" w:color="auto"/>
            </w:tcBorders>
          </w:tcPr>
          <w:p w14:paraId="68863183" w14:textId="77777777" w:rsidR="006A7BAE" w:rsidRPr="00FA102D" w:rsidRDefault="006A7BAE" w:rsidP="00E5166B">
            <w:pPr>
              <w:spacing w:before="60" w:after="60"/>
              <w:rPr>
                <w:rFonts w:ascii="Arial" w:hAnsi="Arial" w:cs="Arial"/>
                <w:lang w:val="en-CA"/>
              </w:rPr>
            </w:pPr>
          </w:p>
        </w:tc>
        <w:tc>
          <w:tcPr>
            <w:tcW w:w="5108" w:type="dxa"/>
            <w:tcBorders>
              <w:top w:val="single" w:sz="4" w:space="0" w:color="auto"/>
              <w:left w:val="single" w:sz="4" w:space="0" w:color="auto"/>
              <w:bottom w:val="single" w:sz="4" w:space="0" w:color="auto"/>
              <w:right w:val="single" w:sz="4" w:space="0" w:color="auto"/>
            </w:tcBorders>
          </w:tcPr>
          <w:p w14:paraId="7F264D85" w14:textId="77777777" w:rsidR="006A7BAE" w:rsidRPr="00FA102D" w:rsidRDefault="006A7BAE" w:rsidP="00E5166B">
            <w:pPr>
              <w:spacing w:before="60" w:after="60"/>
              <w:rPr>
                <w:rFonts w:ascii="Arial" w:hAnsi="Arial" w:cs="Arial"/>
                <w:lang w:val="en-CA"/>
              </w:rPr>
            </w:pPr>
          </w:p>
        </w:tc>
      </w:tr>
      <w:tr w:rsidR="006A7BAE" w:rsidRPr="00FA102D" w14:paraId="3CA6442C" w14:textId="77777777" w:rsidTr="00E5166B">
        <w:trPr>
          <w:trHeight w:val="720"/>
        </w:trPr>
        <w:tc>
          <w:tcPr>
            <w:tcW w:w="3657" w:type="dxa"/>
            <w:tcBorders>
              <w:top w:val="single" w:sz="4" w:space="0" w:color="auto"/>
              <w:left w:val="single" w:sz="4" w:space="0" w:color="auto"/>
              <w:bottom w:val="single" w:sz="4" w:space="0" w:color="auto"/>
              <w:right w:val="single" w:sz="4" w:space="0" w:color="auto"/>
            </w:tcBorders>
          </w:tcPr>
          <w:p w14:paraId="6922C1F4" w14:textId="77777777" w:rsidR="006A7BAE" w:rsidRPr="00FA102D" w:rsidRDefault="006A7BAE" w:rsidP="00E5166B">
            <w:pPr>
              <w:spacing w:before="60" w:after="60"/>
              <w:rPr>
                <w:rFonts w:ascii="Arial" w:hAnsi="Arial" w:cs="Arial"/>
                <w:lang w:val="en-CA"/>
              </w:rPr>
            </w:pPr>
          </w:p>
        </w:tc>
        <w:tc>
          <w:tcPr>
            <w:tcW w:w="4417" w:type="dxa"/>
            <w:tcBorders>
              <w:top w:val="single" w:sz="4" w:space="0" w:color="auto"/>
              <w:left w:val="single" w:sz="4" w:space="0" w:color="auto"/>
              <w:bottom w:val="single" w:sz="4" w:space="0" w:color="auto"/>
              <w:right w:val="single" w:sz="4" w:space="0" w:color="auto"/>
            </w:tcBorders>
          </w:tcPr>
          <w:p w14:paraId="7577A35A" w14:textId="77777777" w:rsidR="006A7BAE" w:rsidRPr="00FA102D" w:rsidRDefault="006A7BAE" w:rsidP="00E5166B">
            <w:pPr>
              <w:spacing w:before="60" w:after="60"/>
              <w:rPr>
                <w:rFonts w:ascii="Arial" w:hAnsi="Arial" w:cs="Arial"/>
                <w:lang w:val="en-CA"/>
              </w:rPr>
            </w:pPr>
          </w:p>
        </w:tc>
        <w:tc>
          <w:tcPr>
            <w:tcW w:w="4331" w:type="dxa"/>
            <w:tcBorders>
              <w:top w:val="single" w:sz="4" w:space="0" w:color="auto"/>
              <w:left w:val="single" w:sz="4" w:space="0" w:color="auto"/>
              <w:bottom w:val="single" w:sz="4" w:space="0" w:color="auto"/>
              <w:right w:val="single" w:sz="4" w:space="0" w:color="auto"/>
            </w:tcBorders>
          </w:tcPr>
          <w:p w14:paraId="09C29B40" w14:textId="77777777" w:rsidR="006A7BAE" w:rsidRPr="00FA102D" w:rsidRDefault="006A7BAE" w:rsidP="00E5166B">
            <w:pPr>
              <w:spacing w:before="60" w:after="60"/>
              <w:rPr>
                <w:rFonts w:ascii="Arial" w:hAnsi="Arial" w:cs="Arial"/>
                <w:lang w:val="en-CA"/>
              </w:rPr>
            </w:pPr>
          </w:p>
        </w:tc>
        <w:tc>
          <w:tcPr>
            <w:tcW w:w="5108" w:type="dxa"/>
            <w:tcBorders>
              <w:top w:val="single" w:sz="4" w:space="0" w:color="auto"/>
              <w:left w:val="single" w:sz="4" w:space="0" w:color="auto"/>
              <w:bottom w:val="single" w:sz="4" w:space="0" w:color="auto"/>
              <w:right w:val="single" w:sz="4" w:space="0" w:color="auto"/>
            </w:tcBorders>
          </w:tcPr>
          <w:p w14:paraId="09CA9AEE" w14:textId="77777777" w:rsidR="006A7BAE" w:rsidRPr="00FA102D" w:rsidRDefault="006A7BAE" w:rsidP="00E5166B">
            <w:pPr>
              <w:spacing w:before="60" w:after="60"/>
              <w:rPr>
                <w:rFonts w:ascii="Arial" w:hAnsi="Arial" w:cs="Arial"/>
                <w:lang w:val="en-CA"/>
              </w:rPr>
            </w:pPr>
          </w:p>
        </w:tc>
      </w:tr>
    </w:tbl>
    <w:p w14:paraId="5192302A" w14:textId="77777777" w:rsidR="0005442A" w:rsidRPr="000725B0" w:rsidRDefault="0005442A" w:rsidP="00E5166B">
      <w:pPr>
        <w:spacing w:before="60" w:after="60"/>
        <w:rPr>
          <w:rFonts w:ascii="Arial" w:hAnsi="Arial" w:cs="Arial"/>
          <w:lang w:val="en-CA"/>
        </w:rPr>
      </w:pPr>
    </w:p>
    <w:sectPr w:rsidR="0005442A" w:rsidRPr="000725B0" w:rsidSect="009216C4">
      <w:headerReference w:type="first" r:id="rId15"/>
      <w:footerReference w:type="first" r:id="rId16"/>
      <w:pgSz w:w="20163" w:h="12242" w:orient="landscape" w:code="5"/>
      <w:pgMar w:top="1440" w:right="1440" w:bottom="851"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D37E0" w14:textId="77777777" w:rsidR="00DD5A56" w:rsidRDefault="00DD5A56">
      <w:r>
        <w:separator/>
      </w:r>
    </w:p>
  </w:endnote>
  <w:endnote w:type="continuationSeparator" w:id="0">
    <w:p w14:paraId="799209D2" w14:textId="77777777" w:rsidR="00DD5A56" w:rsidRDefault="00DD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B20A3" w14:textId="77777777" w:rsidR="000D0F7D" w:rsidRDefault="000D0F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8E9E7" w14:textId="77777777" w:rsidR="00DD5A56" w:rsidRPr="00C93A2C" w:rsidRDefault="00DD5A56" w:rsidP="00C93A2C">
    <w:pPr>
      <w:pStyle w:val="Footer"/>
      <w:jc w:val="right"/>
      <w:rPr>
        <w:rFonts w:ascii="Arial" w:hAnsi="Arial" w:cs="Arial"/>
        <w:sz w:val="20"/>
        <w:szCs w:val="20"/>
        <w:lang w:val="en-CA"/>
      </w:rPr>
    </w:pPr>
    <w:r w:rsidRPr="00C93A2C">
      <w:rPr>
        <w:rFonts w:ascii="Arial" w:hAnsi="Arial" w:cs="Arial"/>
        <w:sz w:val="20"/>
        <w:szCs w:val="20"/>
        <w:lang w:val="en-CA"/>
      </w:rPr>
      <w:fldChar w:fldCharType="begin"/>
    </w:r>
    <w:r w:rsidRPr="00C93A2C">
      <w:rPr>
        <w:rFonts w:ascii="Arial" w:hAnsi="Arial" w:cs="Arial"/>
        <w:sz w:val="20"/>
        <w:szCs w:val="20"/>
        <w:lang w:val="en-CA"/>
      </w:rPr>
      <w:instrText xml:space="preserve"> PAGE   \* MERGEFORMAT </w:instrText>
    </w:r>
    <w:r w:rsidRPr="00C93A2C">
      <w:rPr>
        <w:rFonts w:ascii="Arial" w:hAnsi="Arial" w:cs="Arial"/>
        <w:sz w:val="20"/>
        <w:szCs w:val="20"/>
        <w:lang w:val="en-CA"/>
      </w:rPr>
      <w:fldChar w:fldCharType="separate"/>
    </w:r>
    <w:r w:rsidR="00B672A8">
      <w:rPr>
        <w:rFonts w:ascii="Arial" w:hAnsi="Arial" w:cs="Arial"/>
        <w:noProof/>
        <w:sz w:val="20"/>
        <w:szCs w:val="20"/>
        <w:lang w:val="en-CA"/>
      </w:rPr>
      <w:t>7</w:t>
    </w:r>
    <w:r w:rsidRPr="00C93A2C">
      <w:rPr>
        <w:rFonts w:ascii="Arial" w:hAnsi="Arial" w:cs="Arial"/>
        <w:noProof/>
        <w:sz w:val="20"/>
        <w:szCs w:val="20"/>
        <w:lang w:val="en-C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82E4D" w14:textId="44DEB77D" w:rsidR="006F30F7" w:rsidRPr="00CA6EDD" w:rsidRDefault="006F30F7" w:rsidP="006F30F7">
    <w:pPr>
      <w:pStyle w:val="Footer"/>
      <w:rPr>
        <w:rFonts w:ascii="Arial" w:hAnsi="Arial" w:cs="Arial"/>
        <w:sz w:val="16"/>
        <w:szCs w:val="16"/>
        <w:lang w:val="en-CA"/>
      </w:rPr>
    </w:pPr>
    <w:r>
      <w:rPr>
        <w:rFonts w:ascii="Arial" w:hAnsi="Arial" w:cs="Arial"/>
        <w:sz w:val="16"/>
        <w:szCs w:val="16"/>
        <w:lang w:val="en-CA"/>
      </w:rPr>
      <w:t>Jul -</w:t>
    </w:r>
    <w:r w:rsidRPr="00CA6EDD">
      <w:rPr>
        <w:rFonts w:ascii="Arial" w:hAnsi="Arial" w:cs="Arial"/>
        <w:sz w:val="16"/>
        <w:szCs w:val="16"/>
        <w:lang w:val="en-CA"/>
      </w:rPr>
      <w:t>201</w:t>
    </w:r>
    <w:r>
      <w:rPr>
        <w:rFonts w:ascii="Arial" w:hAnsi="Arial" w:cs="Arial"/>
        <w:sz w:val="16"/>
        <w:szCs w:val="16"/>
        <w:lang w:val="en-CA"/>
      </w:rPr>
      <w:t>9</w:t>
    </w:r>
  </w:p>
  <w:p w14:paraId="7388115C" w14:textId="28894893" w:rsidR="008B7939" w:rsidRPr="008B7939" w:rsidRDefault="006F30F7" w:rsidP="0042501B">
    <w:pPr>
      <w:pStyle w:val="Footer"/>
      <w:rPr>
        <w:rFonts w:ascii="Calibri" w:hAnsi="Calibri" w:cs="Calibri"/>
        <w:sz w:val="22"/>
      </w:rPr>
    </w:pPr>
    <w:r w:rsidRPr="00CA6EDD">
      <w:rPr>
        <w:rFonts w:ascii="Arial" w:hAnsi="Arial" w:cs="Arial"/>
        <w:sz w:val="16"/>
        <w:szCs w:val="16"/>
        <w:lang w:val="en-CA"/>
      </w:rPr>
      <w:t xml:space="preserve">Template Owner: </w:t>
    </w:r>
    <w:r w:rsidR="00B672A8">
      <w:rPr>
        <w:rFonts w:ascii="Arial" w:hAnsi="Arial" w:cs="Arial"/>
        <w:sz w:val="16"/>
        <w:szCs w:val="16"/>
        <w:lang w:val="en-CA"/>
      </w:rPr>
      <w:t>Audit Services</w:t>
    </w:r>
    <w:bookmarkStart w:id="0" w:name="_GoBack"/>
    <w:bookmarkEnd w:id="0"/>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A86D2" w14:textId="77777777" w:rsidR="00DD5A56" w:rsidRPr="00C93A2C" w:rsidRDefault="00DD5A56" w:rsidP="00DC68E3">
    <w:pPr>
      <w:pStyle w:val="Footer"/>
      <w:jc w:val="right"/>
      <w:rPr>
        <w:rFonts w:ascii="Arial" w:hAnsi="Arial" w:cs="Arial"/>
        <w:sz w:val="20"/>
        <w:szCs w:val="20"/>
        <w:lang w:val="en-CA"/>
      </w:rPr>
    </w:pPr>
    <w:r w:rsidRPr="00C93A2C">
      <w:rPr>
        <w:rFonts w:ascii="Arial" w:hAnsi="Arial" w:cs="Arial"/>
        <w:sz w:val="20"/>
        <w:szCs w:val="20"/>
      </w:rPr>
      <w:fldChar w:fldCharType="begin"/>
    </w:r>
    <w:r w:rsidRPr="00C93A2C">
      <w:rPr>
        <w:rFonts w:ascii="Arial" w:hAnsi="Arial" w:cs="Arial"/>
        <w:sz w:val="20"/>
        <w:szCs w:val="20"/>
        <w:lang w:val="en-CA"/>
      </w:rPr>
      <w:instrText xml:space="preserve"> PAGE </w:instrText>
    </w:r>
    <w:r w:rsidRPr="00C93A2C">
      <w:rPr>
        <w:rFonts w:ascii="Arial" w:hAnsi="Arial" w:cs="Arial"/>
        <w:sz w:val="20"/>
        <w:szCs w:val="20"/>
      </w:rPr>
      <w:fldChar w:fldCharType="separate"/>
    </w:r>
    <w:r w:rsidR="00B672A8">
      <w:rPr>
        <w:rFonts w:ascii="Arial" w:hAnsi="Arial" w:cs="Arial"/>
        <w:noProof/>
        <w:sz w:val="20"/>
        <w:szCs w:val="20"/>
        <w:lang w:val="en-CA"/>
      </w:rPr>
      <w:t>4</w:t>
    </w:r>
    <w:r w:rsidRPr="00C93A2C">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6408C" w14:textId="77777777" w:rsidR="00DD5A56" w:rsidRDefault="00DD5A56">
      <w:r>
        <w:separator/>
      </w:r>
    </w:p>
  </w:footnote>
  <w:footnote w:type="continuationSeparator" w:id="0">
    <w:p w14:paraId="3607008D" w14:textId="77777777" w:rsidR="00DD5A56" w:rsidRDefault="00DD5A56">
      <w:r>
        <w:continuationSeparator/>
      </w:r>
    </w:p>
  </w:footnote>
  <w:footnote w:id="1">
    <w:p w14:paraId="037FADA3" w14:textId="77777777" w:rsidR="00DD5A56" w:rsidRPr="009216C4" w:rsidRDefault="00DD5A56">
      <w:pPr>
        <w:pStyle w:val="FootnoteText"/>
        <w:rPr>
          <w:lang w:val="en-CA"/>
        </w:rPr>
      </w:pPr>
      <w:r>
        <w:rPr>
          <w:rStyle w:val="FootnoteReference"/>
        </w:rPr>
        <w:footnoteRef/>
      </w:r>
      <w:r>
        <w:t xml:space="preserve"> </w:t>
      </w:r>
      <w:r>
        <w:rPr>
          <w:lang w:val="en-CA"/>
        </w:rPr>
        <w:t>Applicable to performance audits only.  Optional for special examinations.</w:t>
      </w:r>
    </w:p>
  </w:footnote>
  <w:footnote w:id="2">
    <w:p w14:paraId="543505E7" w14:textId="77777777" w:rsidR="00DD5A56" w:rsidRPr="007F29F6" w:rsidRDefault="00DD5A56" w:rsidP="003A1032">
      <w:pPr>
        <w:pStyle w:val="FootnoteText"/>
        <w:rPr>
          <w:rFonts w:ascii="Arial" w:hAnsi="Arial" w:cs="Arial"/>
          <w:sz w:val="18"/>
          <w:szCs w:val="18"/>
          <w:lang w:val="en-CA"/>
        </w:rPr>
      </w:pPr>
      <w:r w:rsidRPr="007F29F6">
        <w:rPr>
          <w:rStyle w:val="FootnoteReference"/>
          <w:rFonts w:ascii="Arial" w:hAnsi="Arial" w:cs="Arial"/>
          <w:sz w:val="18"/>
          <w:szCs w:val="18"/>
        </w:rPr>
        <w:footnoteRef/>
      </w:r>
      <w:r w:rsidRPr="007F29F6">
        <w:rPr>
          <w:rFonts w:ascii="Arial" w:hAnsi="Arial" w:cs="Arial"/>
          <w:sz w:val="18"/>
          <w:szCs w:val="18"/>
        </w:rPr>
        <w:t xml:space="preserve"> </w:t>
      </w:r>
      <w:r w:rsidRPr="007F29F6">
        <w:rPr>
          <w:rFonts w:ascii="Arial" w:hAnsi="Arial" w:cs="Arial"/>
          <w:sz w:val="18"/>
          <w:szCs w:val="18"/>
          <w:lang w:val="en-CA"/>
        </w:rPr>
        <w:t>Applicable to performance audits only.  Optional for special examinations</w:t>
      </w:r>
    </w:p>
  </w:footnote>
  <w:footnote w:id="3">
    <w:p w14:paraId="113057E5" w14:textId="77777777" w:rsidR="00DD5A56" w:rsidRPr="007F29F6" w:rsidRDefault="00DD5A56" w:rsidP="003A1032">
      <w:pPr>
        <w:pStyle w:val="FootnoteText"/>
        <w:rPr>
          <w:rFonts w:ascii="Arial" w:hAnsi="Arial" w:cs="Arial"/>
          <w:sz w:val="18"/>
          <w:szCs w:val="18"/>
          <w:lang w:val="en-CA"/>
        </w:rPr>
      </w:pPr>
      <w:r w:rsidRPr="007F29F6">
        <w:rPr>
          <w:rStyle w:val="FootnoteReference"/>
          <w:rFonts w:ascii="Arial" w:hAnsi="Arial" w:cs="Arial"/>
          <w:sz w:val="18"/>
          <w:szCs w:val="18"/>
        </w:rPr>
        <w:footnoteRef/>
      </w:r>
      <w:r w:rsidRPr="007F29F6">
        <w:rPr>
          <w:rFonts w:ascii="Arial" w:hAnsi="Arial" w:cs="Arial"/>
          <w:sz w:val="18"/>
          <w:szCs w:val="18"/>
        </w:rPr>
        <w:t xml:space="preserve"> </w:t>
      </w:r>
      <w:r w:rsidRPr="007F29F6">
        <w:rPr>
          <w:rFonts w:ascii="Arial" w:hAnsi="Arial" w:cs="Arial"/>
          <w:sz w:val="18"/>
          <w:szCs w:val="18"/>
          <w:lang w:val="en-CA"/>
        </w:rPr>
        <w:t>Applicable to performance audits only.  Optional for special examinations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4DDB3" w14:textId="77777777" w:rsidR="000D0F7D" w:rsidRDefault="000D0F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3AB40" w14:textId="6AC5C85F" w:rsidR="00DD5A56" w:rsidRPr="0005442A" w:rsidRDefault="000D0F7D" w:rsidP="006F30F7">
    <w:pPr>
      <w:tabs>
        <w:tab w:val="center" w:pos="6480"/>
      </w:tabs>
    </w:pPr>
    <w:r w:rsidRPr="0071038E">
      <w:rPr>
        <w:rFonts w:ascii="Arial" w:hAnsi="Arial" w:cs="Arial"/>
        <w:b/>
      </w:rPr>
      <w:t>AUDIT LOGIC MATRIX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7FD69" w14:textId="77777777" w:rsidR="00DD5A56" w:rsidRPr="0005442A" w:rsidRDefault="00DD5A56" w:rsidP="00821898">
    <w:pPr>
      <w:tabs>
        <w:tab w:val="center" w:pos="8784"/>
        <w:tab w:val="right" w:pos="12960"/>
        <w:tab w:val="left" w:pos="15260"/>
      </w:tabs>
      <w:spacing w:before="240"/>
    </w:pPr>
    <w:r w:rsidRPr="0071038E">
      <w:rPr>
        <w:rFonts w:ascii="Arial" w:hAnsi="Arial" w:cs="Arial"/>
        <w:b/>
      </w:rPr>
      <w:t>AUDIT LOGIC MATRIX</w:t>
    </w:r>
    <w:r>
      <w:rPr>
        <w:rFonts w:ascii="Arial" w:hAnsi="Arial" w:cs="Arial"/>
        <w:b/>
      </w:rPr>
      <w:tab/>
    </w:r>
    <w:r>
      <w:rPr>
        <w:rFonts w:ascii="Arial" w:hAnsi="Arial" w:cs="Arial"/>
        <w:b/>
      </w:rPr>
      <w:tab/>
    </w:r>
    <w:sdt>
      <w:sdtPr>
        <w:rPr>
          <w:rFonts w:ascii="Arial" w:hAnsi="Arial" w:cs="Arial"/>
          <w:b/>
          <w:sz w:val="22"/>
          <w:szCs w:val="22"/>
          <w:lang w:val="en-CA"/>
        </w:rPr>
        <w:alias w:val="Security Label"/>
        <w:tag w:val="OAG-BVG-Classification"/>
        <w:id w:val="370649869"/>
        <w:placeholder>
          <w:docPart w:val="EE318BA5AC5E4460A0FC5BFB6AD86C0D"/>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Pr="00821898">
          <w:rPr>
            <w:rFonts w:ascii="Arial" w:hAnsi="Arial" w:cs="Arial"/>
            <w:b/>
            <w:sz w:val="22"/>
            <w:szCs w:val="22"/>
            <w:lang w:val="en-CA"/>
          </w:rPr>
          <w:t>PROTECTED A (when completed)</w:t>
        </w:r>
      </w:sdtContent>
    </w:sdt>
  </w:p>
  <w:p w14:paraId="78B19575" w14:textId="77777777" w:rsidR="00DD5A56" w:rsidRPr="0071038E" w:rsidRDefault="00DD5A56" w:rsidP="00E5166B">
    <w:pPr>
      <w:spacing w:after="360"/>
      <w:rPr>
        <w:rFonts w:ascii="Arial" w:hAnsi="Arial" w:cs="Arial"/>
        <w:b/>
        <w:lang w:val="en-CA"/>
      </w:rPr>
    </w:pPr>
    <w:r>
      <w:rPr>
        <w:rFonts w:ascii="Arial" w:hAnsi="Arial" w:cs="Arial"/>
        <w:b/>
        <w:lang w:val="en-CA"/>
      </w:rPr>
      <w:t>[</w:t>
    </w:r>
    <w:r>
      <w:rPr>
        <w:rFonts w:ascii="Arial" w:hAnsi="Arial" w:cs="Arial"/>
        <w:b/>
        <w:color w:val="1F497D" w:themeColor="text2"/>
        <w:lang w:val="en-CA"/>
      </w:rPr>
      <w:t>Audit report</w:t>
    </w:r>
    <w:r w:rsidRPr="005868B7">
      <w:rPr>
        <w:rFonts w:ascii="Arial" w:hAnsi="Arial" w:cs="Arial"/>
        <w:b/>
        <w:color w:val="1F497D" w:themeColor="text2"/>
        <w:lang w:val="en-CA"/>
      </w:rPr>
      <w:t xml:space="preserve"> working title</w:t>
    </w:r>
    <w:r>
      <w:rPr>
        <w:rFonts w:ascii="Arial" w:hAnsi="Arial" w:cs="Arial"/>
        <w:b/>
        <w:lang w:val="en-CA"/>
      </w:rPr>
      <w:t xml:space="preserve">], </w:t>
    </w:r>
    <w:r w:rsidRPr="0071038E">
      <w:rPr>
        <w:rFonts w:ascii="Arial" w:hAnsi="Arial" w:cs="Arial"/>
        <w:b/>
        <w:lang w:val="en-CA"/>
      </w:rPr>
      <w:t xml:space="preserve">to be reported in </w:t>
    </w:r>
    <w:r>
      <w:rPr>
        <w:rFonts w:ascii="Arial" w:hAnsi="Arial" w:cs="Arial"/>
        <w:b/>
        <w:lang w:val="en-CA"/>
      </w:rPr>
      <w:t>[</w:t>
    </w:r>
    <w:r>
      <w:rPr>
        <w:rFonts w:ascii="Arial" w:hAnsi="Arial" w:cs="Arial"/>
        <w:b/>
        <w:color w:val="1F497D" w:themeColor="text2"/>
        <w:lang w:val="en-CA"/>
      </w:rPr>
      <w:t>Season</w:t>
    </w:r>
    <w:r w:rsidRPr="005868B7">
      <w:rPr>
        <w:rFonts w:ascii="Arial" w:hAnsi="Arial" w:cs="Arial"/>
        <w:b/>
        <w:color w:val="1F497D" w:themeColor="text2"/>
        <w:lang w:val="en-CA"/>
      </w:rPr>
      <w:t xml:space="preserve">, </w:t>
    </w:r>
    <w:r>
      <w:rPr>
        <w:rFonts w:ascii="Arial" w:hAnsi="Arial" w:cs="Arial"/>
        <w:b/>
        <w:color w:val="1F497D" w:themeColor="text2"/>
        <w:lang w:val="en-CA"/>
      </w:rPr>
      <w:t>20XX</w:t>
    </w:r>
    <w:r>
      <w:rPr>
        <w:rFonts w:ascii="Arial" w:hAnsi="Arial" w:cs="Arial"/>
        <w:b/>
        <w:lang w:val="en-C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69CA4" w14:textId="77777777" w:rsidR="00DD5A56" w:rsidRPr="0005442A" w:rsidRDefault="00DD5A56" w:rsidP="0005442A">
    <w:pPr>
      <w:tabs>
        <w:tab w:val="center" w:pos="8784"/>
        <w:tab w:val="left" w:pos="15260"/>
      </w:tabs>
    </w:pPr>
    <w:r w:rsidRPr="0071038E">
      <w:rPr>
        <w:rFonts w:ascii="Arial" w:hAnsi="Arial" w:cs="Arial"/>
        <w:b/>
      </w:rPr>
      <w:t>AUDIT LOGIC MATRIX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06BB0"/>
    <w:multiLevelType w:val="hybridMultilevel"/>
    <w:tmpl w:val="D6C61D4C"/>
    <w:lvl w:ilvl="0" w:tplc="CD28FB6A">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460DC"/>
    <w:multiLevelType w:val="hybridMultilevel"/>
    <w:tmpl w:val="2E62AD1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4DEA468D"/>
    <w:multiLevelType w:val="hybridMultilevel"/>
    <w:tmpl w:val="75187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80470F"/>
    <w:multiLevelType w:val="hybridMultilevel"/>
    <w:tmpl w:val="EB40993C"/>
    <w:lvl w:ilvl="0" w:tplc="99D4FA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AE76A7"/>
    <w:multiLevelType w:val="hybridMultilevel"/>
    <w:tmpl w:val="7406A3F4"/>
    <w:lvl w:ilvl="0" w:tplc="9C9445EA">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4B0"/>
    <w:rsid w:val="00007C21"/>
    <w:rsid w:val="00015178"/>
    <w:rsid w:val="0004266C"/>
    <w:rsid w:val="000514DB"/>
    <w:rsid w:val="0005442A"/>
    <w:rsid w:val="000725B0"/>
    <w:rsid w:val="00086A52"/>
    <w:rsid w:val="000A1367"/>
    <w:rsid w:val="000C4587"/>
    <w:rsid w:val="000C50DC"/>
    <w:rsid w:val="000D0F7D"/>
    <w:rsid w:val="000D52AA"/>
    <w:rsid w:val="000D6007"/>
    <w:rsid w:val="000E5FFB"/>
    <w:rsid w:val="00125490"/>
    <w:rsid w:val="00151D67"/>
    <w:rsid w:val="0016335B"/>
    <w:rsid w:val="00171475"/>
    <w:rsid w:val="00172AD4"/>
    <w:rsid w:val="001806F2"/>
    <w:rsid w:val="00191158"/>
    <w:rsid w:val="0019171B"/>
    <w:rsid w:val="001A335F"/>
    <w:rsid w:val="001E19E2"/>
    <w:rsid w:val="001E6E6B"/>
    <w:rsid w:val="001F1697"/>
    <w:rsid w:val="00211B63"/>
    <w:rsid w:val="002304B4"/>
    <w:rsid w:val="002777E5"/>
    <w:rsid w:val="00290FF4"/>
    <w:rsid w:val="00296545"/>
    <w:rsid w:val="002C0D03"/>
    <w:rsid w:val="002C28EA"/>
    <w:rsid w:val="002D79C6"/>
    <w:rsid w:val="0031195D"/>
    <w:rsid w:val="0031362B"/>
    <w:rsid w:val="00317684"/>
    <w:rsid w:val="003224BE"/>
    <w:rsid w:val="00333B26"/>
    <w:rsid w:val="00345331"/>
    <w:rsid w:val="00346FBB"/>
    <w:rsid w:val="00370CAF"/>
    <w:rsid w:val="00375567"/>
    <w:rsid w:val="00392140"/>
    <w:rsid w:val="00397061"/>
    <w:rsid w:val="003A1032"/>
    <w:rsid w:val="003A7EC7"/>
    <w:rsid w:val="003E64FD"/>
    <w:rsid w:val="003E7A2D"/>
    <w:rsid w:val="0042501B"/>
    <w:rsid w:val="00437ED2"/>
    <w:rsid w:val="004602F6"/>
    <w:rsid w:val="004A5168"/>
    <w:rsid w:val="004B57B1"/>
    <w:rsid w:val="004D5BD6"/>
    <w:rsid w:val="004E181F"/>
    <w:rsid w:val="00503373"/>
    <w:rsid w:val="00516500"/>
    <w:rsid w:val="00525896"/>
    <w:rsid w:val="00541475"/>
    <w:rsid w:val="00555558"/>
    <w:rsid w:val="00565788"/>
    <w:rsid w:val="00577FE5"/>
    <w:rsid w:val="005867DD"/>
    <w:rsid w:val="005868B7"/>
    <w:rsid w:val="005A4855"/>
    <w:rsid w:val="005A698C"/>
    <w:rsid w:val="005C1583"/>
    <w:rsid w:val="005C37FB"/>
    <w:rsid w:val="005C46F7"/>
    <w:rsid w:val="005C5089"/>
    <w:rsid w:val="005C7D74"/>
    <w:rsid w:val="005D45FD"/>
    <w:rsid w:val="005F401F"/>
    <w:rsid w:val="005F502E"/>
    <w:rsid w:val="00604011"/>
    <w:rsid w:val="00611292"/>
    <w:rsid w:val="00612977"/>
    <w:rsid w:val="00620AE2"/>
    <w:rsid w:val="00632FBB"/>
    <w:rsid w:val="00641577"/>
    <w:rsid w:val="00650705"/>
    <w:rsid w:val="006668BF"/>
    <w:rsid w:val="00666A8C"/>
    <w:rsid w:val="006949CE"/>
    <w:rsid w:val="006A5836"/>
    <w:rsid w:val="006A7BAE"/>
    <w:rsid w:val="006F30F7"/>
    <w:rsid w:val="006F74FE"/>
    <w:rsid w:val="007004B0"/>
    <w:rsid w:val="0071038E"/>
    <w:rsid w:val="00714DAD"/>
    <w:rsid w:val="00736568"/>
    <w:rsid w:val="00752811"/>
    <w:rsid w:val="00767F52"/>
    <w:rsid w:val="00781B44"/>
    <w:rsid w:val="00781C1E"/>
    <w:rsid w:val="00787D4C"/>
    <w:rsid w:val="007933E7"/>
    <w:rsid w:val="007A14DB"/>
    <w:rsid w:val="007B017E"/>
    <w:rsid w:val="007B62EE"/>
    <w:rsid w:val="007F2104"/>
    <w:rsid w:val="007F29F6"/>
    <w:rsid w:val="007F4D70"/>
    <w:rsid w:val="007F7B4A"/>
    <w:rsid w:val="00821898"/>
    <w:rsid w:val="00826CFE"/>
    <w:rsid w:val="00826D6C"/>
    <w:rsid w:val="008347F6"/>
    <w:rsid w:val="0084019A"/>
    <w:rsid w:val="0087192F"/>
    <w:rsid w:val="00871958"/>
    <w:rsid w:val="008750F3"/>
    <w:rsid w:val="00897980"/>
    <w:rsid w:val="00897CA5"/>
    <w:rsid w:val="008B7939"/>
    <w:rsid w:val="0091128A"/>
    <w:rsid w:val="0092099E"/>
    <w:rsid w:val="009216C4"/>
    <w:rsid w:val="009255DD"/>
    <w:rsid w:val="009379DD"/>
    <w:rsid w:val="00953EA5"/>
    <w:rsid w:val="009567C4"/>
    <w:rsid w:val="00974D37"/>
    <w:rsid w:val="009751E0"/>
    <w:rsid w:val="00975744"/>
    <w:rsid w:val="00986890"/>
    <w:rsid w:val="00993596"/>
    <w:rsid w:val="00994929"/>
    <w:rsid w:val="009B090D"/>
    <w:rsid w:val="009C7FB0"/>
    <w:rsid w:val="009E6CA3"/>
    <w:rsid w:val="00A10443"/>
    <w:rsid w:val="00A25380"/>
    <w:rsid w:val="00A30756"/>
    <w:rsid w:val="00A60C6A"/>
    <w:rsid w:val="00A70B9E"/>
    <w:rsid w:val="00A80730"/>
    <w:rsid w:val="00A821FF"/>
    <w:rsid w:val="00A90EE7"/>
    <w:rsid w:val="00A976F8"/>
    <w:rsid w:val="00AA5B11"/>
    <w:rsid w:val="00AB3912"/>
    <w:rsid w:val="00AD49AA"/>
    <w:rsid w:val="00AD7D7C"/>
    <w:rsid w:val="00B12D74"/>
    <w:rsid w:val="00B157EB"/>
    <w:rsid w:val="00B22965"/>
    <w:rsid w:val="00B245C1"/>
    <w:rsid w:val="00B54559"/>
    <w:rsid w:val="00B672A8"/>
    <w:rsid w:val="00B727E1"/>
    <w:rsid w:val="00B959EF"/>
    <w:rsid w:val="00BA6D32"/>
    <w:rsid w:val="00BD15AD"/>
    <w:rsid w:val="00BE1104"/>
    <w:rsid w:val="00BF667B"/>
    <w:rsid w:val="00C30B28"/>
    <w:rsid w:val="00C52C70"/>
    <w:rsid w:val="00C64B54"/>
    <w:rsid w:val="00C8240E"/>
    <w:rsid w:val="00C92391"/>
    <w:rsid w:val="00C93A2C"/>
    <w:rsid w:val="00C959B5"/>
    <w:rsid w:val="00CA11BA"/>
    <w:rsid w:val="00CA6EDD"/>
    <w:rsid w:val="00CB47F8"/>
    <w:rsid w:val="00CC6C71"/>
    <w:rsid w:val="00CD5992"/>
    <w:rsid w:val="00D01E6E"/>
    <w:rsid w:val="00D070F7"/>
    <w:rsid w:val="00D10175"/>
    <w:rsid w:val="00D372C8"/>
    <w:rsid w:val="00D521A4"/>
    <w:rsid w:val="00D53B1A"/>
    <w:rsid w:val="00D65080"/>
    <w:rsid w:val="00D71D01"/>
    <w:rsid w:val="00D93174"/>
    <w:rsid w:val="00DA0725"/>
    <w:rsid w:val="00DC3AB1"/>
    <w:rsid w:val="00DC68E3"/>
    <w:rsid w:val="00DD034B"/>
    <w:rsid w:val="00DD3A4A"/>
    <w:rsid w:val="00DD5A56"/>
    <w:rsid w:val="00DF35DA"/>
    <w:rsid w:val="00DF7657"/>
    <w:rsid w:val="00E02FB3"/>
    <w:rsid w:val="00E12EAE"/>
    <w:rsid w:val="00E1647E"/>
    <w:rsid w:val="00E31006"/>
    <w:rsid w:val="00E44C69"/>
    <w:rsid w:val="00E5166B"/>
    <w:rsid w:val="00E57957"/>
    <w:rsid w:val="00E63986"/>
    <w:rsid w:val="00E85F16"/>
    <w:rsid w:val="00E9013B"/>
    <w:rsid w:val="00EA6D8B"/>
    <w:rsid w:val="00EB7CAF"/>
    <w:rsid w:val="00EF1A07"/>
    <w:rsid w:val="00F31B6F"/>
    <w:rsid w:val="00F61C0F"/>
    <w:rsid w:val="00FA102D"/>
    <w:rsid w:val="00FB4FF5"/>
    <w:rsid w:val="00FB7101"/>
    <w:rsid w:val="00FB7878"/>
    <w:rsid w:val="00FD7710"/>
    <w:rsid w:val="00FE65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7D8B8997"/>
  <w15:docId w15:val="{ECC6AAFF-D63F-4008-B256-254EA732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4B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004B0"/>
    <w:pPr>
      <w:tabs>
        <w:tab w:val="center" w:pos="4320"/>
        <w:tab w:val="right" w:pos="8640"/>
      </w:tabs>
    </w:pPr>
  </w:style>
  <w:style w:type="paragraph" w:styleId="Footer">
    <w:name w:val="footer"/>
    <w:basedOn w:val="Normal"/>
    <w:link w:val="FooterChar"/>
    <w:uiPriority w:val="99"/>
    <w:rsid w:val="007004B0"/>
    <w:pPr>
      <w:tabs>
        <w:tab w:val="center" w:pos="4320"/>
        <w:tab w:val="right" w:pos="8640"/>
      </w:tabs>
    </w:pPr>
  </w:style>
  <w:style w:type="paragraph" w:styleId="BalloonText">
    <w:name w:val="Balloon Text"/>
    <w:basedOn w:val="Normal"/>
    <w:semiHidden/>
    <w:rsid w:val="00611292"/>
    <w:rPr>
      <w:rFonts w:ascii="Tahoma" w:hAnsi="Tahoma" w:cs="Tahoma"/>
      <w:sz w:val="16"/>
      <w:szCs w:val="16"/>
    </w:rPr>
  </w:style>
  <w:style w:type="character" w:styleId="CommentReference">
    <w:name w:val="annotation reference"/>
    <w:basedOn w:val="DefaultParagraphFont"/>
    <w:rsid w:val="005C7D74"/>
    <w:rPr>
      <w:sz w:val="16"/>
      <w:szCs w:val="16"/>
    </w:rPr>
  </w:style>
  <w:style w:type="paragraph" w:styleId="CommentText">
    <w:name w:val="annotation text"/>
    <w:basedOn w:val="Normal"/>
    <w:link w:val="CommentTextChar"/>
    <w:rsid w:val="005C7D74"/>
    <w:rPr>
      <w:sz w:val="20"/>
      <w:szCs w:val="20"/>
    </w:rPr>
  </w:style>
  <w:style w:type="character" w:customStyle="1" w:styleId="CommentTextChar">
    <w:name w:val="Comment Text Char"/>
    <w:basedOn w:val="DefaultParagraphFont"/>
    <w:link w:val="CommentText"/>
    <w:rsid w:val="005C7D74"/>
    <w:rPr>
      <w:lang w:val="en-US" w:eastAsia="en-US"/>
    </w:rPr>
  </w:style>
  <w:style w:type="paragraph" w:styleId="CommentSubject">
    <w:name w:val="annotation subject"/>
    <w:basedOn w:val="CommentText"/>
    <w:next w:val="CommentText"/>
    <w:link w:val="CommentSubjectChar"/>
    <w:rsid w:val="005C7D74"/>
    <w:rPr>
      <w:b/>
      <w:bCs/>
    </w:rPr>
  </w:style>
  <w:style w:type="character" w:customStyle="1" w:styleId="CommentSubjectChar">
    <w:name w:val="Comment Subject Char"/>
    <w:basedOn w:val="CommentTextChar"/>
    <w:link w:val="CommentSubject"/>
    <w:rsid w:val="005C7D74"/>
    <w:rPr>
      <w:b/>
      <w:bCs/>
      <w:lang w:val="en-US" w:eastAsia="en-US"/>
    </w:rPr>
  </w:style>
  <w:style w:type="character" w:customStyle="1" w:styleId="HeaderChar">
    <w:name w:val="Header Char"/>
    <w:basedOn w:val="DefaultParagraphFont"/>
    <w:link w:val="Header"/>
    <w:rsid w:val="005C37FB"/>
    <w:rPr>
      <w:sz w:val="24"/>
      <w:szCs w:val="24"/>
    </w:rPr>
  </w:style>
  <w:style w:type="character" w:customStyle="1" w:styleId="FooterChar">
    <w:name w:val="Footer Char"/>
    <w:basedOn w:val="DefaultParagraphFont"/>
    <w:link w:val="Footer"/>
    <w:uiPriority w:val="99"/>
    <w:rsid w:val="00CA6EDD"/>
    <w:rPr>
      <w:sz w:val="24"/>
      <w:szCs w:val="24"/>
      <w:lang w:val="en-US" w:eastAsia="en-US"/>
    </w:rPr>
  </w:style>
  <w:style w:type="paragraph" w:styleId="Revision">
    <w:name w:val="Revision"/>
    <w:hidden/>
    <w:uiPriority w:val="99"/>
    <w:semiHidden/>
    <w:rsid w:val="00565788"/>
    <w:rPr>
      <w:sz w:val="24"/>
      <w:szCs w:val="24"/>
      <w:lang w:val="en-US" w:eastAsia="en-US"/>
    </w:rPr>
  </w:style>
  <w:style w:type="paragraph" w:styleId="FootnoteText">
    <w:name w:val="footnote text"/>
    <w:basedOn w:val="Normal"/>
    <w:link w:val="FootnoteTextChar"/>
    <w:rsid w:val="003A1032"/>
    <w:rPr>
      <w:sz w:val="20"/>
      <w:szCs w:val="20"/>
    </w:rPr>
  </w:style>
  <w:style w:type="character" w:customStyle="1" w:styleId="FootnoteTextChar">
    <w:name w:val="Footnote Text Char"/>
    <w:basedOn w:val="DefaultParagraphFont"/>
    <w:link w:val="FootnoteText"/>
    <w:rsid w:val="003A1032"/>
    <w:rPr>
      <w:lang w:val="en-US" w:eastAsia="en-US"/>
    </w:rPr>
  </w:style>
  <w:style w:type="character" w:styleId="FootnoteReference">
    <w:name w:val="footnote reference"/>
    <w:basedOn w:val="DefaultParagraphFont"/>
    <w:rsid w:val="003A1032"/>
    <w:rPr>
      <w:vertAlign w:val="superscript"/>
    </w:rPr>
  </w:style>
  <w:style w:type="paragraph" w:styleId="ListParagraph">
    <w:name w:val="List Paragraph"/>
    <w:basedOn w:val="Normal"/>
    <w:uiPriority w:val="34"/>
    <w:qFormat/>
    <w:rsid w:val="006A7BAE"/>
    <w:pPr>
      <w:ind w:left="720"/>
      <w:contextualSpacing/>
    </w:pPr>
  </w:style>
  <w:style w:type="paragraph" w:styleId="EndnoteText">
    <w:name w:val="endnote text"/>
    <w:basedOn w:val="Normal"/>
    <w:link w:val="EndnoteTextChar"/>
    <w:rsid w:val="003A7EC7"/>
    <w:rPr>
      <w:sz w:val="20"/>
      <w:szCs w:val="20"/>
    </w:rPr>
  </w:style>
  <w:style w:type="character" w:customStyle="1" w:styleId="EndnoteTextChar">
    <w:name w:val="Endnote Text Char"/>
    <w:basedOn w:val="DefaultParagraphFont"/>
    <w:link w:val="EndnoteText"/>
    <w:rsid w:val="003A7EC7"/>
    <w:rPr>
      <w:lang w:val="en-US" w:eastAsia="en-US"/>
    </w:rPr>
  </w:style>
  <w:style w:type="character" w:styleId="EndnoteReference">
    <w:name w:val="endnote reference"/>
    <w:basedOn w:val="DefaultParagraphFont"/>
    <w:rsid w:val="003A7EC7"/>
    <w:rPr>
      <w:vertAlign w:val="superscript"/>
    </w:rPr>
  </w:style>
  <w:style w:type="character" w:styleId="Hyperlink">
    <w:name w:val="Hyperlink"/>
    <w:basedOn w:val="DefaultParagraphFont"/>
    <w:rsid w:val="00AD49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163874">
      <w:bodyDiv w:val="1"/>
      <w:marLeft w:val="0"/>
      <w:marRight w:val="0"/>
      <w:marTop w:val="0"/>
      <w:marBottom w:val="0"/>
      <w:divBdr>
        <w:top w:val="none" w:sz="0" w:space="0" w:color="auto"/>
        <w:left w:val="none" w:sz="0" w:space="0" w:color="auto"/>
        <w:bottom w:val="none" w:sz="0" w:space="0" w:color="auto"/>
        <w:right w:val="none" w:sz="0" w:space="0" w:color="auto"/>
      </w:divBdr>
    </w:div>
    <w:div w:id="1999074160">
      <w:bodyDiv w:val="1"/>
      <w:marLeft w:val="0"/>
      <w:marRight w:val="0"/>
      <w:marTop w:val="0"/>
      <w:marBottom w:val="0"/>
      <w:divBdr>
        <w:top w:val="none" w:sz="0" w:space="0" w:color="auto"/>
        <w:left w:val="none" w:sz="0" w:space="0" w:color="auto"/>
        <w:bottom w:val="none" w:sz="0" w:space="0" w:color="auto"/>
        <w:right w:val="none" w:sz="0" w:space="0" w:color="auto"/>
      </w:divBdr>
    </w:div>
    <w:div w:id="203222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calhost/intranet/performance-audits/manual/4042.shtm" TargetMode="Externa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318BA5AC5E4460A0FC5BFB6AD86C0D"/>
        <w:category>
          <w:name w:val="General"/>
          <w:gallery w:val="placeholder"/>
        </w:category>
        <w:types>
          <w:type w:val="bbPlcHdr"/>
        </w:types>
        <w:behaviors>
          <w:behavior w:val="content"/>
        </w:behaviors>
        <w:guid w:val="{BC4A97FC-9D6F-45FB-B133-663A47525C34}"/>
      </w:docPartPr>
      <w:docPartBody>
        <w:p w:rsidR="00A53452" w:rsidRDefault="00856356" w:rsidP="00856356">
          <w:pPr>
            <w:pStyle w:val="EE318BA5AC5E4460A0FC5BFB6AD86C0D"/>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356"/>
    <w:rsid w:val="00856356"/>
    <w:rsid w:val="00A534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6356"/>
    <w:rPr>
      <w:color w:val="808080"/>
    </w:rPr>
  </w:style>
  <w:style w:type="paragraph" w:customStyle="1" w:styleId="EE318BA5AC5E4460A0FC5BFB6AD86C0D">
    <w:name w:val="EE318BA5AC5E4460A0FC5BFB6AD86C0D"/>
    <w:rsid w:val="008563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97572-530E-45DC-8190-87DA48A62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879</Words>
  <Characters>5004</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Audit Logic Matrix</vt:lpstr>
      <vt:lpstr>File name: ALM Template</vt:lpstr>
    </vt:vector>
  </TitlesOfParts>
  <Company>OAG-BVG</Company>
  <LinksUpToDate>false</LinksUpToDate>
  <CharactersWithSpaces>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Logic Matrix</dc:title>
  <dc:subject>Audit Logic Matrix</dc:subject>
  <dc:creator>OAG-BVG</dc:creator>
  <cp:keywords/>
  <dc:description/>
  <cp:lastModifiedBy>Lepage, Roxanne</cp:lastModifiedBy>
  <cp:revision>5</cp:revision>
  <cp:lastPrinted>2019-06-26T19:13:00Z</cp:lastPrinted>
  <dcterms:created xsi:type="dcterms:W3CDTF">2019-07-02T13:24:00Z</dcterms:created>
  <dcterms:modified xsi:type="dcterms:W3CDTF">2020-07-07T17:23:00Z</dcterms:modified>
  <cp:category>Template</cp:category>
  <cp:contentStatus>15537</cp:contentStatus>
</cp:coreProperties>
</file>