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header5.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1EB2F47" w14:textId="01B00FA0" w:rsidR="00C74041" w:rsidRPr="00A24D0F" w:rsidRDefault="00C37E8B" w:rsidP="00171D9F">
      <w:pPr>
        <w:ind w:right="-2160"/>
        <w:jc w:val="right"/>
      </w:pPr>
      <w:r>
        <w:rPr>
          <w:noProof/>
          <w:lang w:eastAsia="en-CA"/>
        </w:rPr>
        <mc:AlternateContent>
          <mc:Choice Requires="wps">
            <w:drawing>
              <wp:anchor distT="0" distB="0" distL="114300" distR="114300" simplePos="0" relativeHeight="251757568" behindDoc="0" locked="0" layoutInCell="1" allowOverlap="1" wp14:anchorId="4BA6F430" wp14:editId="56174570">
                <wp:simplePos x="0" y="0"/>
                <wp:positionH relativeFrom="page">
                  <wp:align>right</wp:align>
                </wp:positionH>
                <wp:positionV relativeFrom="page">
                  <wp:align>top</wp:align>
                </wp:positionV>
                <wp:extent cx="2806700" cy="292100"/>
                <wp:effectExtent l="0" t="0" r="0" b="0"/>
                <wp:wrapSquare wrapText="bothSides"/>
                <wp:docPr id="144" name="Rectangle 144"/>
                <wp:cNvGraphicFramePr/>
                <a:graphic xmlns:a="http://schemas.openxmlformats.org/drawingml/2006/main">
                  <a:graphicData uri="http://schemas.microsoft.com/office/word/2010/wordprocessingShape">
                    <wps:wsp>
                      <wps:cNvSpPr/>
                      <wps:spPr>
                        <a:xfrm>
                          <a:off x="0" y="0"/>
                          <a:ext cx="2806700" cy="292100"/>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6C711" w14:textId="77777777" w:rsidR="00B26281" w:rsidRPr="003B19B3" w:rsidRDefault="00B26281" w:rsidP="00D669DB">
                            <w:pPr>
                              <w:jc w:val="center"/>
                              <w:rPr>
                                <w:rFonts w:asciiTheme="majorHAnsi" w:eastAsiaTheme="majorEastAsia" w:hAnsiTheme="majorHAnsi" w:cstheme="majorBidi"/>
                                <w:color w:val="FFFFFF" w:themeColor="background1"/>
                                <w:sz w:val="24"/>
                                <w:szCs w:val="24"/>
                              </w:rPr>
                            </w:pPr>
                            <w:proofErr w:type="spellStart"/>
                            <w:r w:rsidRPr="003B19B3">
                              <w:rPr>
                                <w:rFonts w:ascii="Myriad Pro" w:hAnsi="Myriad Pro"/>
                                <w:b/>
                                <w:color w:val="FFFFFF" w:themeColor="background1"/>
                                <w:sz w:val="24"/>
                                <w:szCs w:val="24"/>
                                <w:lang w:val="fr-CA"/>
                              </w:rPr>
                              <w:t>Required</w:t>
                            </w:r>
                            <w:proofErr w:type="spellEnd"/>
                            <w:r w:rsidRPr="003B19B3">
                              <w:rPr>
                                <w:rFonts w:ascii="Myriad Pro" w:hAnsi="Myriad Pro"/>
                                <w:b/>
                                <w:color w:val="FFFFFF" w:themeColor="background1"/>
                                <w:sz w:val="24"/>
                                <w:szCs w:val="24"/>
                                <w:lang w:val="fr-CA"/>
                              </w:rPr>
                              <w:t xml:space="preserve"> in all engagements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6F430" id="Rectangle 144" o:spid="_x0000_s1026" style="position:absolute;left:0;text-align:left;margin-left:169.8pt;margin-top:0;width:221pt;height:23pt;z-index:2517575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" fillcolor="#c10016" stroked="f" strokeweight="1pt">
                <v:textbox>
                  <w:txbxContent>
                    <w:p w14:paraId="2D96C711" w14:textId="77777777" w:rsidR="00B26281" w:rsidRPr="003B19B3" w:rsidRDefault="00B26281" w:rsidP="00D669DB">
                      <w:pPr>
                        <w:jc w:val="center"/>
                        <w:rPr>
                          <w:rFonts w:asciiTheme="majorHAnsi" w:eastAsiaTheme="majorEastAsia" w:hAnsiTheme="majorHAnsi" w:cstheme="majorBidi"/>
                          <w:color w:val="FFFFFF" w:themeColor="background1"/>
                          <w:sz w:val="24"/>
                          <w:szCs w:val="24"/>
                        </w:rPr>
                      </w:pPr>
                      <w:proofErr w:type="spellStart"/>
                      <w:r w:rsidRPr="003B19B3">
                        <w:rPr>
                          <w:rFonts w:ascii="Myriad Pro" w:hAnsi="Myriad Pro"/>
                          <w:b/>
                          <w:color w:val="FFFFFF" w:themeColor="background1"/>
                          <w:sz w:val="24"/>
                          <w:szCs w:val="24"/>
                          <w:lang w:val="fr-CA"/>
                        </w:rPr>
                        <w:t>Required</w:t>
                      </w:r>
                      <w:proofErr w:type="spellEnd"/>
                      <w:r w:rsidRPr="003B19B3">
                        <w:rPr>
                          <w:rFonts w:ascii="Myriad Pro" w:hAnsi="Myriad Pro"/>
                          <w:b/>
                          <w:color w:val="FFFFFF" w:themeColor="background1"/>
                          <w:sz w:val="24"/>
                          <w:szCs w:val="24"/>
                          <w:lang w:val="fr-CA"/>
                        </w:rPr>
                        <w:t xml:space="preserve"> in all engagements</w:t>
                      </w:r>
                    </w:p>
                  </w:txbxContent>
                </v:textbox>
                <w10:wrap type="square" anchorx="page" anchory="page"/>
              </v:rect>
            </w:pict>
          </mc:Fallback>
        </mc:AlternateContent>
      </w:r>
      <w:r w:rsidR="0070514D">
        <w:rPr>
          <w:rFonts w:ascii="Times New Roman" w:eastAsiaTheme="minorHAnsi" w:hAnsi="Times New Roman"/>
          <w:noProof/>
          <w:sz w:val="24"/>
          <w:szCs w:val="24"/>
          <w:lang w:eastAsia="en-CA"/>
        </w:rPr>
        <mc:AlternateContent>
          <mc:Choice Requires="wps">
            <w:drawing>
              <wp:anchor distT="0" distB="0" distL="114300" distR="114300" simplePos="0" relativeHeight="251992064" behindDoc="0" locked="0" layoutInCell="1" allowOverlap="1" wp14:anchorId="62C67A22" wp14:editId="5A9A9429">
                <wp:simplePos x="0" y="0"/>
                <wp:positionH relativeFrom="margin">
                  <wp:align>left</wp:align>
                </wp:positionH>
                <wp:positionV relativeFrom="paragraph">
                  <wp:posOffset>-546100</wp:posOffset>
                </wp:positionV>
                <wp:extent cx="2470150" cy="622300"/>
                <wp:effectExtent l="0" t="0" r="635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622300"/>
                        </a:xfrm>
                        <a:prstGeom prst="rect">
                          <a:avLst/>
                        </a:prstGeom>
                        <a:solidFill>
                          <a:sysClr val="window" lastClr="FFFFFF">
                            <a:lumMod val="9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85C77" w14:textId="3BFB323E" w:rsidR="00B26281" w:rsidRDefault="00B26281" w:rsidP="0070514D">
                            <w:pPr>
                              <w:rPr>
                                <w:sz w:val="16"/>
                                <w:szCs w:val="16"/>
                              </w:rPr>
                            </w:pPr>
                            <w:r>
                              <w:rPr>
                                <w:sz w:val="16"/>
                                <w:szCs w:val="16"/>
                              </w:rPr>
                              <w:t>Report to the Audit Committee—Annual Audit Plan</w:t>
                            </w:r>
                          </w:p>
                          <w:p w14:paraId="3A103392" w14:textId="01788470" w:rsidR="00B26281" w:rsidRDefault="00B26281" w:rsidP="0070514D">
                            <w:pPr>
                              <w:rPr>
                                <w:sz w:val="16"/>
                                <w:szCs w:val="16"/>
                              </w:rPr>
                            </w:pPr>
                            <w:r>
                              <w:rPr>
                                <w:sz w:val="16"/>
                                <w:szCs w:val="16"/>
                              </w:rPr>
                              <w:t>Jun-2023</w:t>
                            </w:r>
                          </w:p>
                          <w:p w14:paraId="1A974913" w14:textId="77777777" w:rsidR="00B26281" w:rsidRDefault="00B26281" w:rsidP="0070514D">
                            <w:pPr>
                              <w:rPr>
                                <w:sz w:val="16"/>
                                <w:szCs w:val="16"/>
                              </w:rPr>
                            </w:pPr>
                            <w:r>
                              <w:rPr>
                                <w:sz w:val="16"/>
                                <w:szCs w:val="16"/>
                              </w:rPr>
                              <w:t>Template Owner: Audit Services</w:t>
                            </w:r>
                          </w:p>
                          <w:p w14:paraId="38DB19FF" w14:textId="77777777" w:rsidR="00B26281" w:rsidRDefault="00B26281" w:rsidP="0070514D">
                            <w:r>
                              <w:rPr>
                                <w:sz w:val="16"/>
                                <w:szCs w:val="16"/>
                              </w:rPr>
                              <w:t xml:space="preserve">Maintained by: Design and </w:t>
                            </w:r>
                            <w:proofErr w:type="gramStart"/>
                            <w:r>
                              <w:rPr>
                                <w:sz w:val="16"/>
                                <w:szCs w:val="16"/>
                              </w:rPr>
                              <w:t>publishing</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C67A22" id="_x0000_t202" coordsize="21600,21600" o:spt="202" path="m,l,21600r21600,l21600,xe">
                <v:stroke joinstyle="miter"/>
                <v:path gradientshapeok="t" o:connecttype="rect"/>
              </v:shapetype>
              <v:shape id="Text Box 4" o:spid="_x0000_s1027" type="#_x0000_t202" style="position:absolute;left:0;text-align:left;margin-left:0;margin-top:-43pt;width:194.5pt;height:49pt;z-index:251992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" fillcolor="#f2f2f2" stroked="f">
                <v:textbox>
                  <w:txbxContent>
                    <w:p w14:paraId="73485C77" w14:textId="3BFB323E" w:rsidR="00B26281" w:rsidRDefault="00B26281" w:rsidP="0070514D">
                      <w:pPr>
                        <w:rPr>
                          <w:sz w:val="16"/>
                          <w:szCs w:val="16"/>
                        </w:rPr>
                      </w:pPr>
                      <w:r>
                        <w:rPr>
                          <w:sz w:val="16"/>
                          <w:szCs w:val="16"/>
                        </w:rPr>
                        <w:t>Report to the Audit Committee—Annual Audit Plan</w:t>
                      </w:r>
                    </w:p>
                    <w:p w14:paraId="3A103392" w14:textId="01788470" w:rsidR="00B26281" w:rsidRDefault="00B26281" w:rsidP="0070514D">
                      <w:pPr>
                        <w:rPr>
                          <w:sz w:val="16"/>
                          <w:szCs w:val="16"/>
                        </w:rPr>
                      </w:pPr>
                      <w:r>
                        <w:rPr>
                          <w:sz w:val="16"/>
                          <w:szCs w:val="16"/>
                        </w:rPr>
                        <w:t>Jun-2023</w:t>
                      </w:r>
                    </w:p>
                    <w:p w14:paraId="1A974913" w14:textId="77777777" w:rsidR="00B26281" w:rsidRDefault="00B26281" w:rsidP="0070514D">
                      <w:pPr>
                        <w:rPr>
                          <w:sz w:val="16"/>
                          <w:szCs w:val="16"/>
                        </w:rPr>
                      </w:pPr>
                      <w:r>
                        <w:rPr>
                          <w:sz w:val="16"/>
                          <w:szCs w:val="16"/>
                        </w:rPr>
                        <w:t>Template Owner: Audit Services</w:t>
                      </w:r>
                    </w:p>
                    <w:p w14:paraId="38DB19FF" w14:textId="77777777" w:rsidR="00B26281" w:rsidRDefault="00B26281" w:rsidP="0070514D">
                      <w:r>
                        <w:rPr>
                          <w:sz w:val="16"/>
                          <w:szCs w:val="16"/>
                        </w:rPr>
                        <w:t>Maintained by: Design and publishing</w:t>
                      </w:r>
                    </w:p>
                  </w:txbxContent>
                </v:textbox>
                <w10:wrap anchorx="margin"/>
              </v:shape>
            </w:pict>
          </mc:Fallback>
        </mc:AlternateContent>
      </w:r>
      <w:sdt>
        <w:sdtPr>
          <w:rPr>
            <w:rFonts w:cs="Arial"/>
            <w:b/>
          </w:rPr>
          <w:alias w:val="Security Label"/>
          <w:tag w:val="OAG-BVG-Classification"/>
          <w:id w:val="-1729452938"/>
          <w:placeholder>
            <w:docPart w:val="1CF056522C9246D78E35EBBB56DB7798"/>
          </w:placeholder>
          <w:dropDownList>
            <w:listItem w:displayText="UNCLASSIFIED" w:value="0"/>
            <w:listItem w:displayText="NON CLASSIFIÉ" w:value="1"/>
            <w:listItem w:displayText="PROTECTED A" w:value="2"/>
            <w:listItem w:displayText="PROTÉGÉ A" w:value="3"/>
            <w:listItem w:displayText="PROTECTED B" w:value="4"/>
            <w:listItem w:displayText="PROTÉGÉ B" w:value="5"/>
            <w:listItem w:displayText="PROTECTED A (when completed)" w:value="6"/>
            <w:listItem w:displayText="PROTÉGÉ A (lorsque rempli)" w:value="7"/>
            <w:listItem w:displayText="PROTECTED B (when completed)" w:value="8"/>
            <w:listItem w:displayText="PROTÉGÉ B (lorsque rempli)" w:value="9"/>
          </w:dropDownList>
        </w:sdtPr>
        <w:sdtEndPr>
          <w:rPr>
            <w:b w:val="0"/>
          </w:rPr>
        </w:sdtEndPr>
        <w:sdtContent>
          <w:r w:rsidR="00E96128" w:rsidRPr="00EF31A5">
            <w:rPr>
              <w:rFonts w:cs="Arial"/>
              <w:b/>
            </w:rPr>
            <w:t>PROTECTED A (when completed)</w:t>
          </w:r>
        </w:sdtContent>
      </w:sdt>
    </w:p>
    <w:p w14:paraId="488F58E4" w14:textId="7323E322" w:rsidR="008B6B0B" w:rsidRDefault="00603EC3" w:rsidP="00171D9F">
      <w:pPr>
        <w:tabs>
          <w:tab w:val="right" w:pos="11520"/>
        </w:tabs>
        <w:ind w:right="-2160"/>
      </w:pPr>
      <w:r>
        <w:rPr>
          <w:rFonts w:cs="Arial"/>
          <w:b/>
          <w:noProof/>
          <w:lang w:eastAsia="en-CA"/>
        </w:rPr>
        <w:drawing>
          <wp:anchor distT="0" distB="0" distL="114300" distR="114300" simplePos="0" relativeHeight="251887616" behindDoc="1" locked="1" layoutInCell="1" allowOverlap="1" wp14:anchorId="71E0BE18" wp14:editId="57ECA8F7">
            <wp:simplePos x="0" y="0"/>
            <wp:positionH relativeFrom="page">
              <wp:align>center</wp:align>
            </wp:positionH>
            <wp:positionV relativeFrom="page">
              <wp:align>center</wp:align>
            </wp:positionV>
            <wp:extent cx="10021824" cy="7744968"/>
            <wp:effectExtent l="0" t="0" r="0" b="88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common\15000-15900\15200\15213 OAG-AA-Plan (RAC Plan - CAS)\2020 February_New Design_DO NOT PUBLISHED ON THE INTRANET\v2\Graphics\Screens\Cover En.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21824" cy="77449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5208F5" w14:textId="158F44B1" w:rsidR="008B6B0B" w:rsidRDefault="008B6B0B" w:rsidP="008B6B0B"/>
    <w:p w14:paraId="6C2E6895" w14:textId="6AA6AC16" w:rsidR="008B6B0B" w:rsidRDefault="008B6B0B" w:rsidP="008B6B0B"/>
    <w:p w14:paraId="4B6F0434" w14:textId="4CA884CF" w:rsidR="008B6B0B" w:rsidRDefault="008B6B0B" w:rsidP="008B6B0B"/>
    <w:p w14:paraId="7D012444" w14:textId="20CB9177" w:rsidR="008B6B0B" w:rsidRDefault="008B6B0B" w:rsidP="008B6B0B"/>
    <w:p w14:paraId="5E7E56E5" w14:textId="77777777" w:rsidR="008B6B0B" w:rsidRDefault="008B6B0B" w:rsidP="008B6B0B"/>
    <w:p w14:paraId="2FD87133" w14:textId="38C916C5" w:rsidR="008B6B0B" w:rsidRDefault="00DB76B6" w:rsidP="00DB76B6">
      <w:pPr>
        <w:tabs>
          <w:tab w:val="left" w:pos="2603"/>
        </w:tabs>
      </w:pPr>
      <w:r>
        <w:tab/>
      </w:r>
    </w:p>
    <w:p w14:paraId="1D7B7B7C" w14:textId="77777777" w:rsidR="008B6B0B" w:rsidRDefault="008B6B0B" w:rsidP="008B6B0B"/>
    <w:p w14:paraId="253D023D" w14:textId="77777777" w:rsidR="008B6B0B" w:rsidRDefault="008B6B0B" w:rsidP="008B6B0B"/>
    <w:p w14:paraId="308BAEDC" w14:textId="77777777" w:rsidR="008B6B0B" w:rsidRDefault="008B6B0B" w:rsidP="008B6B0B"/>
    <w:p w14:paraId="79BFF972" w14:textId="77777777" w:rsidR="008B6B0B" w:rsidRDefault="008B6B0B" w:rsidP="008B6B0B"/>
    <w:p w14:paraId="54D18E36" w14:textId="77777777" w:rsidR="008B6B0B" w:rsidRDefault="008B6B0B" w:rsidP="008B6B0B"/>
    <w:p w14:paraId="50C9C38D" w14:textId="08AB2FDA" w:rsidR="008B6B0B" w:rsidRPr="00CE72A0" w:rsidRDefault="008B6B0B" w:rsidP="0017021F">
      <w:pPr>
        <w:spacing w:after="480"/>
        <w:ind w:right="-1440"/>
        <w:jc w:val="right"/>
        <w:rPr>
          <w:rFonts w:ascii="Arial Narrow" w:hAnsi="Arial Narrow"/>
          <w:b/>
          <w:sz w:val="48"/>
          <w:szCs w:val="48"/>
        </w:rPr>
      </w:pPr>
      <w:r w:rsidRPr="00CE72A0">
        <w:rPr>
          <w:rFonts w:ascii="Arial Narrow" w:hAnsi="Arial Narrow"/>
          <w:b/>
          <w:sz w:val="48"/>
          <w:szCs w:val="48"/>
        </w:rPr>
        <w:t>[</w:t>
      </w:r>
      <w:r w:rsidRPr="00CE72A0">
        <w:rPr>
          <w:rFonts w:ascii="Arial Narrow" w:hAnsi="Arial Narrow"/>
          <w:b/>
          <w:color w:val="0000FF"/>
          <w:sz w:val="48"/>
          <w:szCs w:val="48"/>
        </w:rPr>
        <w:t>Name of the entity</w:t>
      </w:r>
      <w:r w:rsidRPr="00CE72A0">
        <w:rPr>
          <w:rFonts w:ascii="Arial Narrow" w:hAnsi="Arial Narrow"/>
          <w:b/>
          <w:sz w:val="48"/>
          <w:szCs w:val="48"/>
        </w:rPr>
        <w:t>]</w:t>
      </w:r>
    </w:p>
    <w:p w14:paraId="675FD44F" w14:textId="6FF124A3" w:rsidR="008B6B0B" w:rsidRPr="00CE72A0" w:rsidRDefault="008B6B0B" w:rsidP="0017021F">
      <w:pPr>
        <w:spacing w:after="480"/>
        <w:ind w:right="-1440"/>
        <w:jc w:val="right"/>
        <w:rPr>
          <w:rFonts w:ascii="Arial Narrow" w:hAnsi="Arial Narrow"/>
          <w:sz w:val="40"/>
          <w:szCs w:val="40"/>
        </w:rPr>
      </w:pPr>
      <w:r w:rsidRPr="00CE72A0">
        <w:rPr>
          <w:rFonts w:ascii="Arial Narrow" w:hAnsi="Arial Narrow"/>
          <w:sz w:val="40"/>
          <w:szCs w:val="40"/>
        </w:rPr>
        <w:t>Report to the Audit Committee</w:t>
      </w:r>
    </w:p>
    <w:p w14:paraId="72C68ED8" w14:textId="31D9116C" w:rsidR="008B6B0B" w:rsidRPr="00CE72A0" w:rsidRDefault="008B6B0B" w:rsidP="0017021F">
      <w:pPr>
        <w:spacing w:after="480"/>
        <w:ind w:right="-1440"/>
        <w:jc w:val="right"/>
        <w:rPr>
          <w:rFonts w:ascii="Arial Narrow" w:hAnsi="Arial Narrow"/>
          <w:sz w:val="44"/>
          <w:szCs w:val="44"/>
        </w:rPr>
      </w:pPr>
      <w:r w:rsidRPr="00CE72A0">
        <w:rPr>
          <w:rFonts w:ascii="Arial Narrow" w:hAnsi="Arial Narrow"/>
          <w:sz w:val="44"/>
          <w:szCs w:val="44"/>
        </w:rPr>
        <w:t>[</w:t>
      </w:r>
      <w:r w:rsidRPr="00CE72A0">
        <w:rPr>
          <w:rFonts w:ascii="Arial Narrow" w:hAnsi="Arial Narrow"/>
          <w:color w:val="0000FF"/>
          <w:sz w:val="44"/>
          <w:szCs w:val="44"/>
        </w:rPr>
        <w:t>Departmental Audit Committee</w:t>
      </w:r>
      <w:r w:rsidRPr="00CE72A0">
        <w:rPr>
          <w:rFonts w:ascii="Arial Narrow" w:hAnsi="Arial Narrow"/>
          <w:sz w:val="44"/>
          <w:szCs w:val="44"/>
        </w:rPr>
        <w:t>]</w:t>
      </w:r>
    </w:p>
    <w:p w14:paraId="6260BD9A" w14:textId="3621B365" w:rsidR="008B6B0B" w:rsidRPr="00CE72A0" w:rsidRDefault="008B6B0B" w:rsidP="0017021F">
      <w:pPr>
        <w:ind w:right="-1440"/>
        <w:jc w:val="right"/>
        <w:rPr>
          <w:rFonts w:ascii="Arial Narrow" w:hAnsi="Arial Narrow"/>
          <w:b/>
          <w:sz w:val="32"/>
          <w:szCs w:val="32"/>
        </w:rPr>
      </w:pPr>
      <w:r w:rsidRPr="00CE72A0">
        <w:rPr>
          <w:rFonts w:ascii="Arial Narrow" w:hAnsi="Arial Narrow"/>
          <w:b/>
          <w:sz w:val="32"/>
          <w:szCs w:val="32"/>
        </w:rPr>
        <w:t>Annual Audit Plan</w:t>
      </w:r>
    </w:p>
    <w:p w14:paraId="3456B428" w14:textId="3AE26046" w:rsidR="008B6B0B" w:rsidRPr="00CE72A0" w:rsidRDefault="008B6B0B" w:rsidP="0017021F">
      <w:pPr>
        <w:ind w:right="-1440"/>
        <w:jc w:val="right"/>
        <w:rPr>
          <w:rFonts w:ascii="Arial Narrow" w:hAnsi="Arial Narrow"/>
          <w:sz w:val="32"/>
          <w:szCs w:val="32"/>
        </w:rPr>
      </w:pPr>
      <w:r w:rsidRPr="00CE72A0">
        <w:rPr>
          <w:rFonts w:ascii="Arial Narrow" w:hAnsi="Arial Narrow"/>
          <w:sz w:val="32"/>
          <w:szCs w:val="32"/>
        </w:rPr>
        <w:t>For the year ending [</w:t>
      </w:r>
      <w:r w:rsidRPr="00CE72A0">
        <w:rPr>
          <w:rFonts w:ascii="Arial Narrow" w:hAnsi="Arial Narrow"/>
          <w:color w:val="0000FF"/>
          <w:sz w:val="32"/>
          <w:szCs w:val="32"/>
        </w:rPr>
        <w:t>Date</w:t>
      </w:r>
      <w:r w:rsidRPr="00CE72A0">
        <w:rPr>
          <w:rFonts w:ascii="Arial Narrow" w:hAnsi="Arial Narrow"/>
          <w:sz w:val="32"/>
          <w:szCs w:val="32"/>
        </w:rPr>
        <w:t>]</w:t>
      </w:r>
    </w:p>
    <w:p w14:paraId="19CE30FF" w14:textId="186BDBD0" w:rsidR="00E20F66" w:rsidRPr="00CC4FAF" w:rsidRDefault="008B6B0B" w:rsidP="0017021F">
      <w:pPr>
        <w:spacing w:before="480"/>
        <w:ind w:right="-1440"/>
        <w:jc w:val="right"/>
        <w:rPr>
          <w:rFonts w:ascii="Myriad Pro" w:hAnsi="Myriad Pro" w:cs="Arial"/>
          <w:sz w:val="24"/>
        </w:rPr>
      </w:pPr>
      <w:r w:rsidRPr="00CE72A0">
        <w:rPr>
          <w:rFonts w:ascii="Arial Narrow" w:hAnsi="Arial Narrow"/>
          <w:sz w:val="32"/>
          <w:szCs w:val="32"/>
        </w:rPr>
        <w:t>[</w:t>
      </w:r>
      <w:r w:rsidRPr="00CE72A0">
        <w:rPr>
          <w:rFonts w:ascii="Arial Narrow" w:hAnsi="Arial Narrow"/>
          <w:color w:val="0000FF"/>
          <w:sz w:val="32"/>
          <w:szCs w:val="32"/>
        </w:rPr>
        <w:t>Date</w:t>
      </w:r>
      <w:r w:rsidRPr="00CE72A0">
        <w:rPr>
          <w:rFonts w:ascii="Arial Narrow" w:hAnsi="Arial Narrow"/>
          <w:sz w:val="32"/>
          <w:szCs w:val="32"/>
        </w:rPr>
        <w:t>]</w:t>
      </w:r>
    </w:p>
    <w:p w14:paraId="163A7697" w14:textId="77777777" w:rsidR="008F7796" w:rsidRDefault="008F7796" w:rsidP="0017021F">
      <w:pPr>
        <w:ind w:left="990" w:right="-1440"/>
      </w:pPr>
    </w:p>
    <w:p w14:paraId="3C636E15" w14:textId="77777777" w:rsidR="00CC4FAF" w:rsidRPr="00A24D0F" w:rsidRDefault="00CC4FAF" w:rsidP="0017021F">
      <w:pPr>
        <w:ind w:left="990" w:right="-1440"/>
        <w:sectPr w:rsidR="00CC4FAF" w:rsidRPr="00A24D0F" w:rsidSect="009845D2">
          <w:headerReference w:type="first" r:id="rId9"/>
          <w:type w:val="nextColumn"/>
          <w:pgSz w:w="15840" w:h="12240" w:orient="landscape" w:code="1"/>
          <w:pgMar w:top="1440" w:right="2880" w:bottom="1152" w:left="1440" w:header="720" w:footer="720" w:gutter="0"/>
          <w:cols w:space="720"/>
          <w:titlePg/>
          <w:docGrid w:linePitch="299"/>
        </w:sectPr>
      </w:pPr>
    </w:p>
    <w:p w14:paraId="4D4D3390" w14:textId="4E027CFE" w:rsidR="00F64143" w:rsidRPr="00E515C4" w:rsidRDefault="00D669DB" w:rsidP="00540166">
      <w:pPr>
        <w:pStyle w:val="L3-LetterPara"/>
      </w:pPr>
      <w:r>
        <w:rPr>
          <w:noProof/>
          <w:lang w:eastAsia="en-CA"/>
        </w:rPr>
        <w:lastRenderedPageBreak/>
        <mc:AlternateContent>
          <mc:Choice Requires="wps">
            <w:drawing>
              <wp:anchor distT="0" distB="0" distL="114300" distR="114300" simplePos="0" relativeHeight="251759616" behindDoc="0" locked="0" layoutInCell="1" allowOverlap="1" wp14:anchorId="5081EBD9" wp14:editId="1A2800C4">
                <wp:simplePos x="0" y="0"/>
                <wp:positionH relativeFrom="page">
                  <wp:align>right</wp:align>
                </wp:positionH>
                <wp:positionV relativeFrom="page">
                  <wp:align>top</wp:align>
                </wp:positionV>
                <wp:extent cx="2807208" cy="292608"/>
                <wp:effectExtent l="0" t="0" r="0" b="0"/>
                <wp:wrapSquare wrapText="bothSides"/>
                <wp:docPr id="145" name="Rectangle 145"/>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9E7531" w14:textId="77777777" w:rsidR="00B26281" w:rsidRPr="003B19B3" w:rsidRDefault="00B26281" w:rsidP="00D669DB">
                            <w:pPr>
                              <w:jc w:val="center"/>
                              <w:rPr>
                                <w:rFonts w:asciiTheme="majorHAnsi" w:eastAsiaTheme="majorEastAsia" w:hAnsiTheme="majorHAnsi" w:cstheme="majorBidi"/>
                                <w:color w:val="FFFFFF" w:themeColor="background1"/>
                                <w:sz w:val="24"/>
                                <w:szCs w:val="24"/>
                              </w:rPr>
                            </w:pPr>
                            <w:proofErr w:type="spellStart"/>
                            <w:r w:rsidRPr="003B19B3">
                              <w:rPr>
                                <w:rFonts w:ascii="Myriad Pro" w:hAnsi="Myriad Pro"/>
                                <w:b/>
                                <w:color w:val="FFFFFF" w:themeColor="background1"/>
                                <w:sz w:val="24"/>
                                <w:szCs w:val="24"/>
                                <w:lang w:val="fr-CA"/>
                              </w:rPr>
                              <w:t>Required</w:t>
                            </w:r>
                            <w:proofErr w:type="spellEnd"/>
                            <w:r w:rsidRPr="003B19B3">
                              <w:rPr>
                                <w:rFonts w:ascii="Myriad Pro" w:hAnsi="Myriad Pro"/>
                                <w:b/>
                                <w:color w:val="FFFFFF" w:themeColor="background1"/>
                                <w:sz w:val="24"/>
                                <w:szCs w:val="24"/>
                                <w:lang w:val="fr-CA"/>
                              </w:rPr>
                              <w:t xml:space="preserve"> in all engagements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1EBD9" id="Rectangle 145" o:spid="_x0000_s1028" style="position:absolute;margin-left:169.85pt;margin-top:0;width:221.05pt;height:23.05pt;z-index:25175961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" fillcolor="#c10016" stroked="f" strokeweight="1pt">
                <v:textbox>
                  <w:txbxContent>
                    <w:p w14:paraId="049E7531" w14:textId="77777777" w:rsidR="00B26281" w:rsidRPr="003B19B3" w:rsidRDefault="00B26281" w:rsidP="00D669DB">
                      <w:pPr>
                        <w:jc w:val="center"/>
                        <w:rPr>
                          <w:rFonts w:asciiTheme="majorHAnsi" w:eastAsiaTheme="majorEastAsia" w:hAnsiTheme="majorHAnsi" w:cstheme="majorBidi"/>
                          <w:color w:val="FFFFFF" w:themeColor="background1"/>
                          <w:sz w:val="24"/>
                          <w:szCs w:val="24"/>
                        </w:rPr>
                      </w:pPr>
                      <w:proofErr w:type="spellStart"/>
                      <w:r w:rsidRPr="003B19B3">
                        <w:rPr>
                          <w:rFonts w:ascii="Myriad Pro" w:hAnsi="Myriad Pro"/>
                          <w:b/>
                          <w:color w:val="FFFFFF" w:themeColor="background1"/>
                          <w:sz w:val="24"/>
                          <w:szCs w:val="24"/>
                          <w:lang w:val="fr-CA"/>
                        </w:rPr>
                        <w:t>Required</w:t>
                      </w:r>
                      <w:proofErr w:type="spellEnd"/>
                      <w:r w:rsidRPr="003B19B3">
                        <w:rPr>
                          <w:rFonts w:ascii="Myriad Pro" w:hAnsi="Myriad Pro"/>
                          <w:b/>
                          <w:color w:val="FFFFFF" w:themeColor="background1"/>
                          <w:sz w:val="24"/>
                          <w:szCs w:val="24"/>
                          <w:lang w:val="fr-CA"/>
                        </w:rPr>
                        <w:t xml:space="preserve"> in all engagements</w:t>
                      </w:r>
                    </w:p>
                  </w:txbxContent>
                </v:textbox>
                <w10:wrap type="square" anchorx="page" anchory="page"/>
              </v:rect>
            </w:pict>
          </mc:Fallback>
        </mc:AlternateContent>
      </w:r>
    </w:p>
    <w:p w14:paraId="50D66D94" w14:textId="77777777" w:rsidR="00AD1E7C" w:rsidRDefault="00AD1E7C" w:rsidP="007B33B6">
      <w:pPr>
        <w:pStyle w:val="L3-LetterPara"/>
      </w:pPr>
    </w:p>
    <w:p w14:paraId="743EF6CE" w14:textId="5B290726" w:rsidR="00DB3011" w:rsidRPr="00D830E9" w:rsidRDefault="00DB3011" w:rsidP="00834546">
      <w:pPr>
        <w:pStyle w:val="L3-LetterPara"/>
        <w:spacing w:before="480"/>
      </w:pPr>
      <w:r w:rsidRPr="003D209F">
        <w:rPr>
          <w:lang w:val="en-US"/>
        </w:rPr>
        <w:t>In these times of continuing uncertainty and change, we remain committed to delivering the highest level of service and audit quality</w:t>
      </w:r>
      <w:r w:rsidR="00153A2D">
        <w:rPr>
          <w:lang w:val="en-US"/>
        </w:rPr>
        <w:t> </w:t>
      </w:r>
      <w:r w:rsidRPr="003D209F">
        <w:rPr>
          <w:lang w:val="en-US"/>
        </w:rPr>
        <w:t>to [</w:t>
      </w:r>
      <w:r w:rsidRPr="007670DC">
        <w:rPr>
          <w:color w:val="0000FF"/>
        </w:rPr>
        <w:t>name of entity</w:t>
      </w:r>
      <w:r w:rsidR="004552C3">
        <w:rPr>
          <w:lang w:val="en-US"/>
        </w:rPr>
        <w:t>].</w:t>
      </w:r>
    </w:p>
    <w:p w14:paraId="2E8F30D4" w14:textId="0BADD316" w:rsidR="00DB3011" w:rsidRPr="003D209F" w:rsidRDefault="00DB3011" w:rsidP="00DB3011">
      <w:pPr>
        <w:pStyle w:val="L3-LetterPara"/>
      </w:pPr>
      <w:r w:rsidRPr="003D209F">
        <w:rPr>
          <w:lang w:val="en-US"/>
        </w:rPr>
        <w:t xml:space="preserve">This report has been prepared </w:t>
      </w:r>
      <w:proofErr w:type="gramStart"/>
      <w:r w:rsidRPr="003D209F">
        <w:rPr>
          <w:lang w:val="en-US"/>
        </w:rPr>
        <w:t xml:space="preserve">on </w:t>
      </w:r>
      <w:r>
        <w:rPr>
          <w:lang w:val="en-US"/>
        </w:rPr>
        <w:t>the basis of</w:t>
      </w:r>
      <w:proofErr w:type="gramEnd"/>
      <w:r>
        <w:rPr>
          <w:lang w:val="en-US"/>
        </w:rPr>
        <w:t xml:space="preserve"> </w:t>
      </w:r>
      <w:r w:rsidRPr="003D209F">
        <w:rPr>
          <w:lang w:val="en-US"/>
        </w:rPr>
        <w:t>our meetings with management, consideration of the operating environment, and our</w:t>
      </w:r>
      <w:r w:rsidR="007F40B7">
        <w:rPr>
          <w:lang w:val="en-US"/>
        </w:rPr>
        <w:t> </w:t>
      </w:r>
      <w:r w:rsidRPr="003D209F">
        <w:rPr>
          <w:lang w:val="en-US"/>
        </w:rPr>
        <w:t>risk assessment procedures. Our audit approach will remain responsive to [</w:t>
      </w:r>
      <w:r w:rsidRPr="007670DC">
        <w:rPr>
          <w:color w:val="0000FF"/>
        </w:rPr>
        <w:t>name of entity</w:t>
      </w:r>
      <w:r w:rsidRPr="003D209F">
        <w:rPr>
          <w:lang w:val="en-US"/>
        </w:rPr>
        <w:t>]’s environment</w:t>
      </w:r>
      <w:r>
        <w:rPr>
          <w:lang w:val="en-US"/>
        </w:rPr>
        <w:t>,</w:t>
      </w:r>
      <w:r w:rsidRPr="003D209F">
        <w:rPr>
          <w:lang w:val="en-US"/>
        </w:rPr>
        <w:t xml:space="preserve"> and any significant changes to this audit plan will be shared and discussed with the [</w:t>
      </w:r>
      <w:r w:rsidRPr="007670DC">
        <w:rPr>
          <w:color w:val="0000FF"/>
        </w:rPr>
        <w:t>Audit Committee</w:t>
      </w:r>
      <w:r w:rsidRPr="003D209F">
        <w:rPr>
          <w:lang w:val="en-US"/>
        </w:rPr>
        <w:t>] at a future meeting.</w:t>
      </w:r>
    </w:p>
    <w:p w14:paraId="4650EF62" w14:textId="7AA8544F" w:rsidR="00DB3011" w:rsidRPr="003D209F" w:rsidRDefault="00DB3011" w:rsidP="00DB3011">
      <w:pPr>
        <w:pStyle w:val="L3-LetterPara"/>
      </w:pPr>
      <w:r w:rsidRPr="003D209F">
        <w:rPr>
          <w:lang w:val="en-US"/>
        </w:rPr>
        <w:t>Discussi</w:t>
      </w:r>
      <w:r>
        <w:rPr>
          <w:lang w:val="en-US"/>
        </w:rPr>
        <w:t>ng</w:t>
      </w:r>
      <w:r w:rsidRPr="003D209F">
        <w:rPr>
          <w:lang w:val="en-US"/>
        </w:rPr>
        <w:t xml:space="preserve"> our audit plan helps to ensure </w:t>
      </w:r>
      <w:r>
        <w:rPr>
          <w:lang w:val="en-US"/>
        </w:rPr>
        <w:t xml:space="preserve">that </w:t>
      </w:r>
      <w:r w:rsidRPr="003D209F">
        <w:rPr>
          <w:lang w:val="en-US"/>
        </w:rPr>
        <w:t>our team understands your views</w:t>
      </w:r>
      <w:r>
        <w:rPr>
          <w:lang w:val="en-US"/>
        </w:rPr>
        <w:t>,</w:t>
      </w:r>
      <w:r w:rsidRPr="003D209F">
        <w:rPr>
          <w:lang w:val="en-US"/>
        </w:rPr>
        <w:t xml:space="preserve"> </w:t>
      </w:r>
      <w:r>
        <w:rPr>
          <w:lang w:val="en-US"/>
        </w:rPr>
        <w:t>so</w:t>
      </w:r>
      <w:r w:rsidRPr="003D209F">
        <w:rPr>
          <w:lang w:val="en-US"/>
        </w:rPr>
        <w:t xml:space="preserve"> together we can agree on mutual needs and</w:t>
      </w:r>
      <w:r w:rsidR="007F40B7">
        <w:rPr>
          <w:lang w:val="en-US"/>
        </w:rPr>
        <w:t> </w:t>
      </w:r>
      <w:r w:rsidRPr="003D209F">
        <w:rPr>
          <w:lang w:val="en-US"/>
        </w:rPr>
        <w:t>expectations. The information included in this report also allows you to understand the judgments we have made in planning and</w:t>
      </w:r>
      <w:r w:rsidR="007F40B7">
        <w:rPr>
          <w:lang w:val="en-US"/>
        </w:rPr>
        <w:t> </w:t>
      </w:r>
      <w:r w:rsidRPr="003D209F">
        <w:rPr>
          <w:lang w:val="en-US"/>
        </w:rPr>
        <w:t xml:space="preserve">scoping our audit procedures. We will continue to engage in </w:t>
      </w:r>
      <w:r>
        <w:rPr>
          <w:lang w:val="en-US"/>
        </w:rPr>
        <w:t>open</w:t>
      </w:r>
      <w:r w:rsidRPr="003D209F">
        <w:rPr>
          <w:lang w:val="en-US"/>
        </w:rPr>
        <w:t xml:space="preserve"> discussions with you to deliver a high-quality audit and an independent point of view. We welcome your feedback throughout the audit.</w:t>
      </w:r>
    </w:p>
    <w:p w14:paraId="29FC6F8D" w14:textId="6E644B43" w:rsidR="00DB3011" w:rsidRPr="00725571" w:rsidRDefault="00DB3011" w:rsidP="007F40B7">
      <w:pPr>
        <w:pStyle w:val="L3-LetterPara"/>
        <w:spacing w:after="120"/>
      </w:pPr>
      <w:r w:rsidRPr="003D209F">
        <w:rPr>
          <w:lang w:val="en-US"/>
        </w:rPr>
        <w:t xml:space="preserve">We look forward to presenting our audit plan, addressing </w:t>
      </w:r>
      <w:proofErr w:type="gramStart"/>
      <w:r w:rsidRPr="003D209F">
        <w:rPr>
          <w:lang w:val="en-US"/>
        </w:rPr>
        <w:t>questions</w:t>
      </w:r>
      <w:proofErr w:type="gramEnd"/>
      <w:r w:rsidRPr="003D209F">
        <w:rPr>
          <w:lang w:val="en-US"/>
        </w:rPr>
        <w:t xml:space="preserve"> and discussing any other matters of interest at the [</w:t>
      </w:r>
      <w:r w:rsidRPr="00710F60">
        <w:rPr>
          <w:color w:val="0000FF"/>
        </w:rPr>
        <w:t>Departmental</w:t>
      </w:r>
      <w:r w:rsidRPr="003D209F">
        <w:rPr>
          <w:lang w:val="en-US"/>
        </w:rPr>
        <w:t>] Audit Committee</w:t>
      </w:r>
      <w:r>
        <w:rPr>
          <w:lang w:val="en-US"/>
        </w:rPr>
        <w:t xml:space="preserve"> </w:t>
      </w:r>
      <w:r w:rsidRPr="003D209F">
        <w:rPr>
          <w:lang w:val="en-US"/>
        </w:rPr>
        <w:t>meeting on [</w:t>
      </w:r>
      <w:r w:rsidRPr="00710F60">
        <w:rPr>
          <w:color w:val="0000FF"/>
        </w:rPr>
        <w:t>date</w:t>
      </w:r>
      <w:r w:rsidR="005672D6">
        <w:rPr>
          <w:lang w:val="en-US"/>
        </w:rPr>
        <w:t>].</w:t>
      </w:r>
    </w:p>
    <w:p w14:paraId="08BA604D" w14:textId="77777777" w:rsidR="007B33B6" w:rsidRDefault="007B33B6" w:rsidP="007F40B7">
      <w:pPr>
        <w:pStyle w:val="L5-LetterClosing"/>
        <w:keepNext/>
        <w:keepLines/>
        <w:spacing w:before="200" w:after="120"/>
        <w:rPr>
          <w:lang w:val="en-CA"/>
        </w:rPr>
      </w:pPr>
      <w:r w:rsidRPr="00A24D0F">
        <w:rPr>
          <w:lang w:val="en-CA"/>
        </w:rPr>
        <w:t>Yours sincerely,</w:t>
      </w:r>
    </w:p>
    <w:p w14:paraId="7EDC2C04" w14:textId="77777777" w:rsidR="00CC4FAF" w:rsidRPr="00CC4FAF" w:rsidRDefault="00CC4FAF" w:rsidP="00CC4FAF">
      <w:pPr>
        <w:pStyle w:val="L7-Signaturespace"/>
      </w:pPr>
    </w:p>
    <w:p w14:paraId="1D132EC4" w14:textId="77777777" w:rsidR="007B33B6" w:rsidRPr="00A24D0F" w:rsidRDefault="007B33B6" w:rsidP="007B33B6">
      <w:pPr>
        <w:pStyle w:val="L6-LetterSignature"/>
        <w:keepNext/>
        <w:keepLines/>
        <w:rPr>
          <w:lang w:val="en-CA"/>
        </w:rPr>
      </w:pPr>
      <w:r w:rsidRPr="00A24D0F">
        <w:rPr>
          <w:lang w:val="en-CA"/>
        </w:rPr>
        <w:t>[</w:t>
      </w:r>
      <w:r w:rsidRPr="00A24D0F">
        <w:rPr>
          <w:color w:val="0000FF"/>
          <w:lang w:val="en-CA"/>
        </w:rPr>
        <w:t>Engagement Leader’s name</w:t>
      </w:r>
      <w:r w:rsidRPr="00A24D0F">
        <w:rPr>
          <w:lang w:val="en-CA"/>
        </w:rPr>
        <w:t>]</w:t>
      </w:r>
      <w:r w:rsidRPr="00A24D0F">
        <w:rPr>
          <w:lang w:val="en-CA"/>
        </w:rPr>
        <w:br/>
        <w:t>[</w:t>
      </w:r>
      <w:r w:rsidRPr="00A24D0F">
        <w:rPr>
          <w:color w:val="0000FF"/>
          <w:lang w:val="en-CA"/>
        </w:rPr>
        <w:t>Title—i.e. Principal</w:t>
      </w:r>
      <w:r w:rsidRPr="00A24D0F">
        <w:rPr>
          <w:lang w:val="en-CA"/>
        </w:rPr>
        <w:t>]</w:t>
      </w:r>
    </w:p>
    <w:p w14:paraId="6FC836EA" w14:textId="77777777" w:rsidR="00B5076A" w:rsidRDefault="007B33B6" w:rsidP="00C07246">
      <w:pPr>
        <w:pStyle w:val="L3-LetterPara"/>
        <w:sectPr w:rsidR="00B5076A" w:rsidSect="009845D2">
          <w:headerReference w:type="even" r:id="rId10"/>
          <w:headerReference w:type="default" r:id="rId11"/>
          <w:footerReference w:type="default" r:id="rId12"/>
          <w:headerReference w:type="first" r:id="rId13"/>
          <w:footerReference w:type="first" r:id="rId14"/>
          <w:type w:val="nextColumn"/>
          <w:pgSz w:w="15840" w:h="12240" w:orient="landscape" w:code="1"/>
          <w:pgMar w:top="1440" w:right="1440" w:bottom="1152" w:left="1440" w:header="720" w:footer="720" w:gutter="0"/>
          <w:pgNumType w:fmt="lowerRoman" w:start="5"/>
          <w:cols w:space="720"/>
          <w:titlePg/>
          <w:docGrid w:linePitch="299"/>
        </w:sectPr>
      </w:pPr>
      <w:r w:rsidRPr="00A24D0F">
        <w:t>[</w:t>
      </w:r>
      <w:r w:rsidRPr="00A24D0F">
        <w:rPr>
          <w:color w:val="0000FF"/>
        </w:rPr>
        <w:t>City, Date (day month year)</w:t>
      </w:r>
      <w:r w:rsidR="00645855">
        <w:t>]</w:t>
      </w:r>
    </w:p>
    <w:p w14:paraId="358C3065" w14:textId="6D38E679" w:rsidR="00B37D47" w:rsidRPr="00C6113A" w:rsidRDefault="00681113" w:rsidP="00FD3ABC">
      <w:pPr>
        <w:pStyle w:val="Para"/>
        <w:spacing w:before="0" w:after="120" w:line="240" w:lineRule="auto"/>
        <w:ind w:left="5850" w:hanging="5850"/>
        <w:rPr>
          <w:spacing w:val="20"/>
        </w:rPr>
      </w:pPr>
      <w:r>
        <w:rPr>
          <w:noProof/>
          <w:lang w:eastAsia="en-CA"/>
        </w:rPr>
        <w:lastRenderedPageBreak/>
        <mc:AlternateContent>
          <mc:Choice Requires="wps">
            <w:drawing>
              <wp:anchor distT="0" distB="0" distL="114300" distR="114300" simplePos="0" relativeHeight="251761664" behindDoc="0" locked="0" layoutInCell="1" allowOverlap="1" wp14:anchorId="57E58E79" wp14:editId="71E046F4">
                <wp:simplePos x="0" y="0"/>
                <wp:positionH relativeFrom="page">
                  <wp:align>right</wp:align>
                </wp:positionH>
                <wp:positionV relativeFrom="page">
                  <wp:align>top</wp:align>
                </wp:positionV>
                <wp:extent cx="2807208" cy="292608"/>
                <wp:effectExtent l="0" t="0" r="0" b="0"/>
                <wp:wrapSquare wrapText="bothSides"/>
                <wp:docPr id="146" name="Rectangle 146"/>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D37AC0" w14:textId="77777777" w:rsidR="00B26281" w:rsidRPr="003B19B3" w:rsidRDefault="00B26281" w:rsidP="00D669DB">
                            <w:pPr>
                              <w:jc w:val="center"/>
                              <w:rPr>
                                <w:rFonts w:asciiTheme="majorHAnsi" w:eastAsiaTheme="majorEastAsia" w:hAnsiTheme="majorHAnsi" w:cstheme="majorBidi"/>
                                <w:color w:val="FFFFFF" w:themeColor="background1"/>
                                <w:sz w:val="24"/>
                                <w:szCs w:val="24"/>
                              </w:rPr>
                            </w:pPr>
                            <w:proofErr w:type="spellStart"/>
                            <w:r w:rsidRPr="003B19B3">
                              <w:rPr>
                                <w:rFonts w:ascii="Myriad Pro" w:hAnsi="Myriad Pro"/>
                                <w:b/>
                                <w:color w:val="FFFFFF" w:themeColor="background1"/>
                                <w:sz w:val="24"/>
                                <w:szCs w:val="24"/>
                                <w:lang w:val="fr-CA"/>
                              </w:rPr>
                              <w:t>Required</w:t>
                            </w:r>
                            <w:proofErr w:type="spellEnd"/>
                            <w:r w:rsidRPr="003B19B3">
                              <w:rPr>
                                <w:rFonts w:ascii="Myriad Pro" w:hAnsi="Myriad Pro"/>
                                <w:b/>
                                <w:color w:val="FFFFFF" w:themeColor="background1"/>
                                <w:sz w:val="24"/>
                                <w:szCs w:val="24"/>
                                <w:lang w:val="fr-CA"/>
                              </w:rPr>
                              <w:t xml:space="preserve"> in all engagements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58E79" id="Rectangle 146" o:spid="_x0000_s1029" style="position:absolute;left:0;text-align:left;margin-left:169.85pt;margin-top:0;width:221.05pt;height:23.05pt;z-index:25176166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" fillcolor="#c10016" stroked="f" strokeweight="1pt">
                <v:textbox>
                  <w:txbxContent>
                    <w:p w14:paraId="28D37AC0" w14:textId="77777777" w:rsidR="00B26281" w:rsidRPr="003B19B3" w:rsidRDefault="00B26281" w:rsidP="00D669DB">
                      <w:pPr>
                        <w:jc w:val="center"/>
                        <w:rPr>
                          <w:rFonts w:asciiTheme="majorHAnsi" w:eastAsiaTheme="majorEastAsia" w:hAnsiTheme="majorHAnsi" w:cstheme="majorBidi"/>
                          <w:color w:val="FFFFFF" w:themeColor="background1"/>
                          <w:sz w:val="24"/>
                          <w:szCs w:val="24"/>
                        </w:rPr>
                      </w:pPr>
                      <w:proofErr w:type="spellStart"/>
                      <w:r w:rsidRPr="003B19B3">
                        <w:rPr>
                          <w:rFonts w:ascii="Myriad Pro" w:hAnsi="Myriad Pro"/>
                          <w:b/>
                          <w:color w:val="FFFFFF" w:themeColor="background1"/>
                          <w:sz w:val="24"/>
                          <w:szCs w:val="24"/>
                          <w:lang w:val="fr-CA"/>
                        </w:rPr>
                        <w:t>Required</w:t>
                      </w:r>
                      <w:proofErr w:type="spellEnd"/>
                      <w:r w:rsidRPr="003B19B3">
                        <w:rPr>
                          <w:rFonts w:ascii="Myriad Pro" w:hAnsi="Myriad Pro"/>
                          <w:b/>
                          <w:color w:val="FFFFFF" w:themeColor="background1"/>
                          <w:sz w:val="24"/>
                          <w:szCs w:val="24"/>
                          <w:lang w:val="fr-CA"/>
                        </w:rPr>
                        <w:t xml:space="preserve"> in all engagements</w:t>
                      </w:r>
                    </w:p>
                  </w:txbxContent>
                </v:textbox>
                <w10:wrap type="square" anchorx="page" anchory="page"/>
              </v:rect>
            </w:pict>
          </mc:Fallback>
        </mc:AlternateContent>
      </w:r>
      <w:r w:rsidR="00040BC0">
        <w:rPr>
          <w:noProof/>
          <w:lang w:eastAsia="en-CA"/>
        </w:rPr>
        <mc:AlternateContent>
          <mc:Choice Requires="wps">
            <w:drawing>
              <wp:anchor distT="0" distB="0" distL="114300" distR="114300" simplePos="0" relativeHeight="251854848" behindDoc="0" locked="0" layoutInCell="1" allowOverlap="1" wp14:anchorId="5E8300CD" wp14:editId="0F5937A2">
                <wp:simplePos x="0" y="0"/>
                <wp:positionH relativeFrom="column">
                  <wp:posOffset>7625301</wp:posOffset>
                </wp:positionH>
                <wp:positionV relativeFrom="paragraph">
                  <wp:posOffset>262393</wp:posOffset>
                </wp:positionV>
                <wp:extent cx="512169" cy="174929"/>
                <wp:effectExtent l="0" t="0" r="0" b="0"/>
                <wp:wrapNone/>
                <wp:docPr id="1" name="Rectangle 1"/>
                <wp:cNvGraphicFramePr/>
                <a:graphic xmlns:a="http://schemas.openxmlformats.org/drawingml/2006/main">
                  <a:graphicData uri="http://schemas.microsoft.com/office/word/2010/wordprocessingShape">
                    <wps:wsp>
                      <wps:cNvSpPr/>
                      <wps:spPr>
                        <a:xfrm>
                          <a:off x="0" y="0"/>
                          <a:ext cx="512169" cy="1749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6903A5" id="Rectangle 1" o:spid="_x0000_s1026" style="position:absolute;margin-left:600.4pt;margin-top:20.65pt;width:40.35pt;height:13.7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" filled="f" stroked="f" strokeweight="1pt"/>
            </w:pict>
          </mc:Fallback>
        </mc:AlternateContent>
      </w:r>
      <w:r w:rsidR="00E37684">
        <w:rPr>
          <w:spacing w:val="20"/>
        </w:rPr>
        <w:tab/>
      </w:r>
      <w:r w:rsidR="004A5E41">
        <w:rPr>
          <w:spacing w:val="20"/>
        </w:rPr>
        <w:t>[</w:t>
      </w:r>
      <w:r w:rsidR="004A5E41" w:rsidRPr="00F87485">
        <w:rPr>
          <w:sz w:val="19"/>
          <w:szCs w:val="20"/>
        </w:rPr>
        <w:t xml:space="preserve">Insert data visualization chart </w:t>
      </w:r>
      <w:r w:rsidR="004A5E41" w:rsidRPr="00F87485">
        <w:rPr>
          <w:b/>
          <w:sz w:val="19"/>
          <w:szCs w:val="20"/>
        </w:rPr>
        <w:t>Materiality</w:t>
      </w:r>
      <w:r w:rsidR="004A5E41" w:rsidRPr="00F87485">
        <w:rPr>
          <w:sz w:val="19"/>
          <w:szCs w:val="20"/>
        </w:rPr>
        <w:t xml:space="preserve"> here. Note: Use the </w:t>
      </w:r>
      <w:r w:rsidR="004A5E41" w:rsidRPr="00F87485">
        <w:rPr>
          <w:b/>
          <w:sz w:val="19"/>
          <w:szCs w:val="20"/>
        </w:rPr>
        <w:t xml:space="preserve">Data Visualization Tool—RAC–Plan and RAC–Results </w:t>
      </w:r>
      <w:r w:rsidR="004A5E41" w:rsidRPr="00F87485">
        <w:rPr>
          <w:sz w:val="19"/>
          <w:szCs w:val="20"/>
        </w:rPr>
        <w:t xml:space="preserve">template found on our </w:t>
      </w:r>
      <w:proofErr w:type="spellStart"/>
      <w:r w:rsidR="004A5E41" w:rsidRPr="00F87485">
        <w:rPr>
          <w:sz w:val="19"/>
          <w:szCs w:val="20"/>
        </w:rPr>
        <w:t>INTRAnet</w:t>
      </w:r>
      <w:proofErr w:type="spellEnd"/>
      <w:r w:rsidR="004A5E41" w:rsidRPr="00F87485">
        <w:rPr>
          <w:sz w:val="19"/>
          <w:szCs w:val="20"/>
        </w:rPr>
        <w:t>. Follow the instructions included in that template to</w:t>
      </w:r>
      <w:r w:rsidR="0007543A">
        <w:rPr>
          <w:sz w:val="19"/>
          <w:szCs w:val="20"/>
        </w:rPr>
        <w:t> </w:t>
      </w:r>
      <w:r w:rsidR="004A5E41" w:rsidRPr="00F87485">
        <w:rPr>
          <w:sz w:val="19"/>
          <w:szCs w:val="20"/>
        </w:rPr>
        <w:t>create the visualization chart.</w:t>
      </w:r>
      <w:r w:rsidR="004A5E41">
        <w:rPr>
          <w:spacing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
        <w:gridCol w:w="5174"/>
        <w:gridCol w:w="7200"/>
      </w:tblGrid>
      <w:tr w:rsidR="00A04C3C" w14:paraId="44701D2B" w14:textId="77777777" w:rsidTr="004552C3">
        <w:tc>
          <w:tcPr>
            <w:tcW w:w="5760" w:type="dxa"/>
            <w:gridSpan w:val="2"/>
          </w:tcPr>
          <w:p w14:paraId="350F2929" w14:textId="5305672A" w:rsidR="00A04C3C" w:rsidRPr="00A04C3C" w:rsidRDefault="00A04C3C" w:rsidP="00A04C3C">
            <w:pPr>
              <w:pStyle w:val="Para"/>
              <w:spacing w:before="0" w:after="0"/>
              <w:rPr>
                <w:b/>
                <w:sz w:val="24"/>
                <w:szCs w:val="24"/>
              </w:rPr>
            </w:pPr>
            <w:r w:rsidRPr="00A04C3C">
              <w:rPr>
                <w:b/>
                <w:sz w:val="24"/>
                <w:szCs w:val="24"/>
              </w:rPr>
              <w:t>Contents</w:t>
            </w:r>
          </w:p>
        </w:tc>
        <w:tc>
          <w:tcPr>
            <w:tcW w:w="7200" w:type="dxa"/>
          </w:tcPr>
          <w:p w14:paraId="2EB72E18" w14:textId="3AE38490" w:rsidR="00E76AEC" w:rsidRPr="00A04C3C" w:rsidRDefault="00A04C3C" w:rsidP="00A04C3C">
            <w:pPr>
              <w:pStyle w:val="Para"/>
              <w:spacing w:before="0" w:after="0"/>
              <w:rPr>
                <w:b/>
                <w:sz w:val="24"/>
                <w:szCs w:val="24"/>
              </w:rPr>
            </w:pPr>
            <w:r w:rsidRPr="00A04C3C">
              <w:rPr>
                <w:b/>
                <w:sz w:val="24"/>
                <w:szCs w:val="24"/>
              </w:rPr>
              <w:t>Materiality</w:t>
            </w:r>
          </w:p>
        </w:tc>
      </w:tr>
      <w:tr w:rsidR="00A04C3C" w14:paraId="789B1F92" w14:textId="77777777" w:rsidTr="004552C3">
        <w:tblPrEx>
          <w:tblCellMar>
            <w:left w:w="108" w:type="dxa"/>
            <w:right w:w="108" w:type="dxa"/>
          </w:tblCellMar>
        </w:tblPrEx>
        <w:trPr>
          <w:trHeight w:val="3861"/>
        </w:trPr>
        <w:tc>
          <w:tcPr>
            <w:tcW w:w="5760" w:type="dxa"/>
            <w:gridSpan w:val="2"/>
            <w:vAlign w:val="center"/>
          </w:tcPr>
          <w:p w14:paraId="33657B2D" w14:textId="44E4F6EC" w:rsidR="00A04C3C" w:rsidRDefault="00E37684" w:rsidP="00E37684">
            <w:pPr>
              <w:pStyle w:val="Para"/>
              <w:tabs>
                <w:tab w:val="left" w:pos="7470"/>
              </w:tabs>
              <w:rPr>
                <w:noProof/>
                <w:lang w:eastAsia="en-CA"/>
              </w:rPr>
            </w:pPr>
            <w:r>
              <w:rPr>
                <w:noProof/>
                <w:lang w:eastAsia="en-CA"/>
              </w:rPr>
              <mc:AlternateContent>
                <mc:Choice Requires="wpg">
                  <w:drawing>
                    <wp:anchor distT="0" distB="0" distL="114300" distR="114300" simplePos="0" relativeHeight="251984896" behindDoc="0" locked="0" layoutInCell="1" allowOverlap="1" wp14:anchorId="44A13239" wp14:editId="43288F1B">
                      <wp:simplePos x="0" y="0"/>
                      <wp:positionH relativeFrom="column">
                        <wp:posOffset>43815</wp:posOffset>
                      </wp:positionH>
                      <wp:positionV relativeFrom="paragraph">
                        <wp:posOffset>-443865</wp:posOffset>
                      </wp:positionV>
                      <wp:extent cx="3104515" cy="1493520"/>
                      <wp:effectExtent l="19050" t="19050" r="38735" b="11430"/>
                      <wp:wrapNone/>
                      <wp:docPr id="64" name="Group 64"/>
                      <wp:cNvGraphicFramePr/>
                      <a:graphic xmlns:a="http://schemas.openxmlformats.org/drawingml/2006/main">
                        <a:graphicData uri="http://schemas.microsoft.com/office/word/2010/wordprocessingGroup">
                          <wpg:wgp>
                            <wpg:cNvGrpSpPr/>
                            <wpg:grpSpPr>
                              <a:xfrm>
                                <a:off x="0" y="0"/>
                                <a:ext cx="3104515" cy="1493520"/>
                                <a:chOff x="0" y="0"/>
                                <a:chExt cx="3104865" cy="1493622"/>
                              </a:xfrm>
                            </wpg:grpSpPr>
                            <wps:wsp>
                              <wps:cNvPr id="11" name="Pentagon 11"/>
                              <wps:cNvSpPr/>
                              <wps:spPr>
                                <a:xfrm>
                                  <a:off x="0" y="0"/>
                                  <a:ext cx="3104865" cy="338328"/>
                                </a:xfrm>
                                <a:prstGeom prst="homePlate">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3882A8" w14:textId="77777777" w:rsidR="00B26281" w:rsidRPr="00A244A7" w:rsidRDefault="003523AA" w:rsidP="00B37D47">
                                    <w:pPr>
                                      <w:rPr>
                                        <w:b/>
                                        <w:color w:val="0000FF"/>
                                      </w:rPr>
                                    </w:pPr>
                                    <w:hyperlink w:anchor="What_changed" w:history="1">
                                      <w:r w:rsidR="00B26281" w:rsidRPr="00A244A7">
                                        <w:rPr>
                                          <w:rStyle w:val="Hyperlink"/>
                                          <w:b/>
                                        </w:rPr>
                                        <w:t>What’s changed from the previous year?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Pentagon 13"/>
                              <wps:cNvSpPr/>
                              <wps:spPr>
                                <a:xfrm>
                                  <a:off x="0" y="387706"/>
                                  <a:ext cx="2953385" cy="337820"/>
                                </a:xfrm>
                                <a:prstGeom prst="homePlate">
                                  <a:avLst/>
                                </a:prstGeom>
                                <a:noFill/>
                                <a:ln w="38100">
                                  <a:solidFill>
                                    <a:srgbClr val="018B8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CA8D3C" w14:textId="77777777" w:rsidR="00B26281" w:rsidRPr="00A244A7" w:rsidRDefault="003523AA" w:rsidP="00B37D47">
                                    <w:pPr>
                                      <w:rPr>
                                        <w:b/>
                                        <w:color w:val="0000FF"/>
                                      </w:rPr>
                                    </w:pPr>
                                    <w:hyperlink w:anchor="Audit_approach" w:history="1">
                                      <w:r w:rsidR="00B26281" w:rsidRPr="00A244A7">
                                        <w:rPr>
                                          <w:rStyle w:val="Hyperlink"/>
                                          <w:b/>
                                        </w:rPr>
                                        <w:t>Audit approach</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Pentagon 14"/>
                              <wps:cNvSpPr/>
                              <wps:spPr>
                                <a:xfrm>
                                  <a:off x="0" y="768096"/>
                                  <a:ext cx="2776855" cy="335280"/>
                                </a:xfrm>
                                <a:prstGeom prst="homePlate">
                                  <a:avLst/>
                                </a:prstGeom>
                                <a:noFill/>
                                <a:ln w="38100">
                                  <a:solidFill>
                                    <a:srgbClr val="64A4A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5E9E01" w14:textId="77777777" w:rsidR="00B26281" w:rsidRPr="00A244A7" w:rsidRDefault="003523AA" w:rsidP="00B37D47">
                                    <w:pPr>
                                      <w:rPr>
                                        <w:b/>
                                        <w:color w:val="0000FF"/>
                                      </w:rPr>
                                    </w:pPr>
                                    <w:hyperlink w:anchor="Working_together" w:history="1">
                                      <w:r w:rsidR="00B26281" w:rsidRPr="00A244A7">
                                        <w:rPr>
                                          <w:rStyle w:val="Hyperlink"/>
                                          <w:b/>
                                        </w:rPr>
                                        <w:t>Working together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Pentagon 16"/>
                              <wps:cNvSpPr/>
                              <wps:spPr>
                                <a:xfrm>
                                  <a:off x="0" y="1155802"/>
                                  <a:ext cx="2531110" cy="337820"/>
                                </a:xfrm>
                                <a:prstGeom prst="homePlate">
                                  <a:avLst/>
                                </a:prstGeom>
                                <a:noFill/>
                                <a:ln w="38100">
                                  <a:solidFill>
                                    <a:srgbClr val="5E5F6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31536E" w14:textId="77777777" w:rsidR="00B26281" w:rsidRPr="00A244A7" w:rsidRDefault="003523AA" w:rsidP="00B37D47">
                                    <w:pPr>
                                      <w:rPr>
                                        <w:b/>
                                        <w:color w:val="0000FF"/>
                                      </w:rPr>
                                    </w:pPr>
                                    <w:hyperlink w:anchor="Delivering_audit_quality" w:history="1">
                                      <w:r w:rsidR="00B26281" w:rsidRPr="00A244A7">
                                        <w:rPr>
                                          <w:rStyle w:val="Hyperlink"/>
                                          <w:b/>
                                        </w:rPr>
                                        <w:t>Delivering audit quality</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A13239" id="Group 64" o:spid="_x0000_s1030" style="position:absolute;margin-left:3.45pt;margin-top:-34.95pt;width:244.45pt;height:117.6pt;z-index:251984896;mso-width-relative:margin;mso-height-relative:margin" coordsize="31048,14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1" o:spid="_x0000_s1031" type="#_x0000_t15" style="position:absolute;width:31048;height:3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K0sMA&#10;AADbAAAADwAAAGRycy9kb3ducmV2LnhtbESPT4vCMBDF7wt+hzDCXpY11YNo1ygiCCIL/j14nG1m&#10;22IzqUms9dsbQfA2w3vzfm8ms9ZUoiHnS8sK+r0EBHFmdcm5guNh+T0C4QOyxsoyKbiTh9m08zHB&#10;VNsb76jZh1zEEPYpKihCqFMpfVaQQd+zNXHU/q0zGOLqcqkd3mK4qeQgSYbSYMmRUGBNi4Ky8/5q&#10;IveUXfirwfFu09YbctvR+m/1q9Rnt53/gAjUhrf5db3SsX4fnr/EAe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uK0sMAAADbAAAADwAAAAAAAAAAAAAAAACYAgAAZHJzL2Rv&#10;d25yZXYueG1sUEsFBgAAAAAEAAQA9QAAAIgDAAAAAA==&#10;" adj="20423" filled="f" strokecolor="#002060" strokeweight="3pt">
                        <v:textbox>
                          <w:txbxContent>
                            <w:p w14:paraId="213882A8" w14:textId="77777777" w:rsidR="00B26281" w:rsidRPr="00A244A7" w:rsidRDefault="00B26281" w:rsidP="00B37D47">
                              <w:pPr>
                                <w:rPr>
                                  <w:b/>
                                  <w:color w:val="0000FF"/>
                                </w:rPr>
                              </w:pPr>
                              <w:hyperlink w:anchor="What_changed" w:history="1">
                                <w:r w:rsidRPr="00A244A7">
                                  <w:rPr>
                                    <w:rStyle w:val="Hyperlink"/>
                                    <w:b/>
                                  </w:rPr>
                                  <w:t>What’s changed from the previous year?</w:t>
                                </w:r>
                              </w:hyperlink>
                            </w:p>
                          </w:txbxContent>
                        </v:textbox>
                      </v:shape>
                      <v:shape id="Pentagon 13" o:spid="_x0000_s1032" type="#_x0000_t15" style="position:absolute;top:3877;width:29533;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b5LcEA&#10;AADbAAAADwAAAGRycy9kb3ducmV2LnhtbERP30vDMBB+F/wfwgm+uXQThnTLxhhUBuqDnWAfj+bW&#10;lDWXmsQ1/vdmIPh2H9/PW2+THcSFfOgdK5jPChDErdM9dwo+jtXDE4gQkTUOjknBDwXYbm5v1lhq&#10;N/E7XerYiRzCoUQFJsaxlDK0hiyGmRuJM3dy3mLM0HdSe5xyuB3koiiW0mLPucHgSHtD7bn+tgr8&#10;ZE7P5yZxem3q5qt68/Vn9aLU/V3arUBESvFf/Oc+6Dz/Ea6/5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W+S3BAAAA2wAAAA8AAAAAAAAAAAAAAAAAmAIAAGRycy9kb3du&#10;cmV2LnhtbFBLBQYAAAAABAAEAPUAAACGAwAAAAA=&#10;" adj="20365" filled="f" strokecolor="#018b8f" strokeweight="3pt">
                        <v:textbox>
                          <w:txbxContent>
                            <w:p w14:paraId="66CA8D3C" w14:textId="77777777" w:rsidR="00B26281" w:rsidRPr="00A244A7" w:rsidRDefault="00B26281" w:rsidP="00B37D47">
                              <w:pPr>
                                <w:rPr>
                                  <w:b/>
                                  <w:color w:val="0000FF"/>
                                </w:rPr>
                              </w:pPr>
                              <w:hyperlink w:anchor="Audit_approach" w:history="1">
                                <w:r w:rsidRPr="00A244A7">
                                  <w:rPr>
                                    <w:rStyle w:val="Hyperlink"/>
                                    <w:b/>
                                  </w:rPr>
                                  <w:t>Audit approach</w:t>
                                </w:r>
                              </w:hyperlink>
                            </w:p>
                          </w:txbxContent>
                        </v:textbox>
                      </v:shape>
                      <v:shape id="Pentagon 14" o:spid="_x0000_s1033" type="#_x0000_t15" style="position:absolute;top:7680;width:27768;height:3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7Qg8IA&#10;AADbAAAADwAAAGRycy9kb3ducmV2LnhtbERPTWsCMRC9C/6HMII3zVpFZGsUcSm0l0qtl96GZLrZ&#10;upksm3R3219vhEJv83ifs90PrhYdtaHyrGAxz0AQa28qLhVc3p9mGxAhIhusPZOCHwqw341HW8yN&#10;7/mNunMsRQrhkKMCG2OTSxm0JYdh7hvixH361mFMsC2labFP4a6WD1m2lg4rTg0WGzpa0tfzt1PQ&#10;v9gMS71+/f3oeBlOuui/ikKp6WQ4PIKINMR/8Z/72aT5K7j/kg6Q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HtCDwgAAANsAAAAPAAAAAAAAAAAAAAAAAJgCAABkcnMvZG93&#10;bnJldi54bWxQSwUGAAAAAAQABAD1AAAAhwMAAAAA&#10;" adj="20296" filled="f" strokecolor="#64a4a8" strokeweight="3pt">
                        <v:textbox>
                          <w:txbxContent>
                            <w:p w14:paraId="265E9E01" w14:textId="77777777" w:rsidR="00B26281" w:rsidRPr="00A244A7" w:rsidRDefault="00B26281" w:rsidP="00B37D47">
                              <w:pPr>
                                <w:rPr>
                                  <w:b/>
                                  <w:color w:val="0000FF"/>
                                </w:rPr>
                              </w:pPr>
                              <w:hyperlink w:anchor="Working_together" w:history="1">
                                <w:r w:rsidRPr="00A244A7">
                                  <w:rPr>
                                    <w:rStyle w:val="Hyperlink"/>
                                    <w:b/>
                                  </w:rPr>
                                  <w:t>Working together</w:t>
                                </w:r>
                              </w:hyperlink>
                            </w:p>
                          </w:txbxContent>
                        </v:textbox>
                      </v:shape>
                      <v:shape id="Pentagon 16" o:spid="_x0000_s1034" type="#_x0000_t15" style="position:absolute;top:11558;width:25311;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vsZb4A&#10;AADbAAAADwAAAGRycy9kb3ducmV2LnhtbERPyQrCMBC9C/5DGMGbpopIrUYRwQU8iAueh2Zsi82k&#10;NFHr3xtB8DaPt85s0ZhSPKl2hWUFg34Egji1uuBMweW87sUgnEfWWFomBW9ysJi3WzNMtH3xkZ4n&#10;n4kQwi5BBbn3VSKlS3My6Pq2Ig7czdYGfYB1JnWNrxBuSjmMorE0WHBoyLGiVU7p/fQwCuLbcbWX&#10;mbxvN/tdddjE18locFWq22mWUxCeGv8X/9w7HeaP4ftLOEDO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I77GW+AAAA2wAAAA8AAAAAAAAAAAAAAAAAmAIAAGRycy9kb3ducmV2&#10;LnhtbFBLBQYAAAAABAAEAPUAAACDAwAAAAA=&#10;" adj="20159" filled="f" strokecolor="#5e5f61" strokeweight="3pt">
                        <v:textbox>
                          <w:txbxContent>
                            <w:p w14:paraId="3631536E" w14:textId="77777777" w:rsidR="00B26281" w:rsidRPr="00A244A7" w:rsidRDefault="00B26281" w:rsidP="00B37D47">
                              <w:pPr>
                                <w:rPr>
                                  <w:b/>
                                  <w:color w:val="0000FF"/>
                                </w:rPr>
                              </w:pPr>
                              <w:hyperlink w:anchor="Delivering_audit_quality" w:history="1">
                                <w:r w:rsidRPr="00A244A7">
                                  <w:rPr>
                                    <w:rStyle w:val="Hyperlink"/>
                                    <w:b/>
                                  </w:rPr>
                                  <w:t>Delivering audit quality</w:t>
                                </w:r>
                              </w:hyperlink>
                            </w:p>
                          </w:txbxContent>
                        </v:textbox>
                      </v:shape>
                    </v:group>
                  </w:pict>
                </mc:Fallback>
              </mc:AlternateContent>
            </w:r>
          </w:p>
        </w:tc>
        <w:tc>
          <w:tcPr>
            <w:tcW w:w="7200" w:type="dxa"/>
            <w:vAlign w:val="bottom"/>
          </w:tcPr>
          <w:p w14:paraId="73B818C4" w14:textId="540F2738" w:rsidR="00A04C3C" w:rsidRDefault="00395C53" w:rsidP="00B37D47">
            <w:pPr>
              <w:pStyle w:val="Para"/>
              <w:tabs>
                <w:tab w:val="left" w:pos="7470"/>
              </w:tabs>
              <w:rPr>
                <w:spacing w:val="20"/>
              </w:rPr>
            </w:pPr>
            <w:r w:rsidRPr="00395C53">
              <w:rPr>
                <w:rFonts w:cs="Times New Roman"/>
                <w:noProof/>
                <w:lang w:eastAsia="en-CA"/>
              </w:rPr>
              <mc:AlternateContent>
                <mc:Choice Requires="wps">
                  <w:drawing>
                    <wp:anchor distT="0" distB="0" distL="114300" distR="114300" simplePos="0" relativeHeight="252014592" behindDoc="0" locked="0" layoutInCell="1" allowOverlap="1" wp14:anchorId="1B136C5F" wp14:editId="31A8EE56">
                      <wp:simplePos x="0" y="0"/>
                      <wp:positionH relativeFrom="column">
                        <wp:posOffset>1833245</wp:posOffset>
                      </wp:positionH>
                      <wp:positionV relativeFrom="paragraph">
                        <wp:posOffset>-952500</wp:posOffset>
                      </wp:positionV>
                      <wp:extent cx="1060450" cy="731520"/>
                      <wp:effectExtent l="0" t="0" r="635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704" cy="731520"/>
                              </a:xfrm>
                              <a:prstGeom prst="rect">
                                <a:avLst/>
                              </a:prstGeom>
                              <a:solidFill>
                                <a:schemeClr val="bg1"/>
                              </a:solidFill>
                              <a:ln w="9525">
                                <a:noFill/>
                                <a:miter lim="800000"/>
                                <a:headEnd/>
                                <a:tailEnd/>
                              </a:ln>
                            </wps:spPr>
                            <wps:txbx>
                              <w:txbxContent>
                                <w:p w14:paraId="777D85B3" w14:textId="77777777" w:rsidR="00B26281" w:rsidRDefault="00B26281" w:rsidP="00395C53">
                                  <w:pPr>
                                    <w:pStyle w:val="NormalWeb"/>
                                    <w:spacing w:before="0" w:beforeAutospacing="0" w:after="0" w:afterAutospacing="0"/>
                                  </w:pPr>
                                  <w:r w:rsidRPr="00E76AEC">
                                    <w:rPr>
                                      <w:rFonts w:ascii="Arial" w:hAnsi="Arial"/>
                                      <w:sz w:val="22"/>
                                      <w:szCs w:val="22"/>
                                    </w:rPr>
                                    <w:t>The reporting threshold for errors will be $</w:t>
                                  </w:r>
                                  <w:r w:rsidRPr="00395C53">
                                    <w:rPr>
                                      <w:rFonts w:ascii="Arial" w:hAnsi="Arial"/>
                                      <w:color w:val="0000FF"/>
                                      <w:sz w:val="22"/>
                                      <w:szCs w:val="22"/>
                                    </w:rPr>
                                    <w:t>XXXX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36C5F" id="Text Box 2" o:spid="_x0000_s1035" type="#_x0000_t202" style="position:absolute;margin-left:144.35pt;margin-top:-75pt;width:83.5pt;height:57.6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" fillcolor="white [3212]" stroked="f">
                      <v:textbox>
                        <w:txbxContent>
                          <w:p w14:paraId="777D85B3" w14:textId="77777777" w:rsidR="00B26281" w:rsidRDefault="00B26281" w:rsidP="00395C53">
                            <w:pPr>
                              <w:pStyle w:val="NormalWeb"/>
                              <w:spacing w:before="0" w:beforeAutospacing="0" w:after="0" w:afterAutospacing="0"/>
                            </w:pPr>
                            <w:r w:rsidRPr="00E76AEC">
                              <w:rPr>
                                <w:rFonts w:ascii="Arial" w:hAnsi="Arial"/>
                                <w:sz w:val="22"/>
                                <w:szCs w:val="22"/>
                              </w:rPr>
                              <w:t>The reporting threshold for errors will be $</w:t>
                            </w:r>
                            <w:r w:rsidRPr="00395C53">
                              <w:rPr>
                                <w:rFonts w:ascii="Arial" w:hAnsi="Arial"/>
                                <w:color w:val="0000FF"/>
                                <w:sz w:val="22"/>
                                <w:szCs w:val="22"/>
                              </w:rPr>
                              <w:t>XXXX</w:t>
                            </w:r>
                          </w:p>
                        </w:txbxContent>
                      </v:textbox>
                    </v:shape>
                  </w:pict>
                </mc:Fallback>
              </mc:AlternateContent>
            </w:r>
            <w:r>
              <w:rPr>
                <w:noProof/>
                <w:lang w:eastAsia="en-CA"/>
              </w:rPr>
              <w:drawing>
                <wp:inline distT="0" distB="0" distL="0" distR="0" wp14:anchorId="20EC5A1F" wp14:editId="52E34411">
                  <wp:extent cx="3493008" cy="2121408"/>
                  <wp:effectExtent l="0" t="0" r="12700" b="1270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A04C3C" w14:paraId="2E41F89E" w14:textId="77777777" w:rsidTr="004552C3">
        <w:trPr>
          <w:trHeight w:val="387"/>
        </w:trPr>
        <w:tc>
          <w:tcPr>
            <w:tcW w:w="5760" w:type="dxa"/>
            <w:gridSpan w:val="2"/>
          </w:tcPr>
          <w:p w14:paraId="6613848A" w14:textId="1A5D2127" w:rsidR="00A04C3C" w:rsidRPr="00A04C3C" w:rsidRDefault="00A04C3C" w:rsidP="00A04C3C">
            <w:pPr>
              <w:pStyle w:val="Para"/>
              <w:tabs>
                <w:tab w:val="left" w:pos="7470"/>
              </w:tabs>
              <w:spacing w:before="0" w:after="0" w:line="240" w:lineRule="auto"/>
              <w:rPr>
                <w:b/>
              </w:rPr>
            </w:pPr>
            <w:r w:rsidRPr="00A04C3C">
              <w:rPr>
                <w:b/>
                <w:sz w:val="24"/>
                <w:szCs w:val="24"/>
              </w:rPr>
              <w:t>Significant audit risks and other risks</w:t>
            </w:r>
          </w:p>
        </w:tc>
        <w:tc>
          <w:tcPr>
            <w:tcW w:w="7200" w:type="dxa"/>
          </w:tcPr>
          <w:p w14:paraId="1B267ACE" w14:textId="57334CBB" w:rsidR="00A04C3C" w:rsidRPr="006C30EA" w:rsidRDefault="00A04C3C" w:rsidP="00A04C3C">
            <w:pPr>
              <w:pStyle w:val="Para"/>
              <w:tabs>
                <w:tab w:val="left" w:pos="7470"/>
              </w:tabs>
              <w:spacing w:before="0" w:after="0" w:line="240" w:lineRule="auto"/>
              <w:rPr>
                <w:b/>
                <w:noProof/>
                <w:sz w:val="24"/>
                <w:szCs w:val="24"/>
                <w:lang w:eastAsia="en-CA"/>
              </w:rPr>
            </w:pPr>
            <w:r w:rsidRPr="006C30EA">
              <w:rPr>
                <w:b/>
                <w:sz w:val="24"/>
                <w:szCs w:val="24"/>
              </w:rPr>
              <w:t>Appendices</w:t>
            </w:r>
          </w:p>
        </w:tc>
      </w:tr>
      <w:tr w:rsidR="00E37684" w14:paraId="2F425EDE" w14:textId="77777777" w:rsidTr="008B3E41">
        <w:trPr>
          <w:trHeight w:val="486"/>
        </w:trPr>
        <w:tc>
          <w:tcPr>
            <w:tcW w:w="586" w:type="dxa"/>
            <w:tcBorders>
              <w:bottom w:val="single" w:sz="4" w:space="0" w:color="FFFFFF" w:themeColor="background1"/>
            </w:tcBorders>
            <w:shd w:val="clear" w:color="auto" w:fill="64A4A8"/>
            <w:vAlign w:val="center"/>
          </w:tcPr>
          <w:p w14:paraId="429161C3" w14:textId="336AAF13" w:rsidR="00E37684" w:rsidRPr="00A04C3C" w:rsidRDefault="00E37684" w:rsidP="00E37684">
            <w:pPr>
              <w:pStyle w:val="Para"/>
              <w:tabs>
                <w:tab w:val="left" w:pos="7470"/>
              </w:tabs>
              <w:spacing w:before="0" w:after="0"/>
              <w:jc w:val="center"/>
              <w:rPr>
                <w:b/>
                <w:sz w:val="24"/>
                <w:szCs w:val="24"/>
              </w:rPr>
            </w:pPr>
            <w:r w:rsidRPr="00E9790A">
              <w:t>1</w:t>
            </w:r>
          </w:p>
        </w:tc>
        <w:tc>
          <w:tcPr>
            <w:tcW w:w="5174" w:type="dxa"/>
            <w:vAlign w:val="center"/>
          </w:tcPr>
          <w:p w14:paraId="7A6A4E8A" w14:textId="226DBE1C" w:rsidR="00E37684" w:rsidRPr="00A04C3C" w:rsidRDefault="00E37684" w:rsidP="00E37684">
            <w:pPr>
              <w:pStyle w:val="Para"/>
              <w:tabs>
                <w:tab w:val="left" w:pos="7470"/>
              </w:tabs>
              <w:spacing w:before="0" w:after="0"/>
              <w:rPr>
                <w:b/>
              </w:rPr>
            </w:pPr>
            <w:r w:rsidRPr="00E9790A">
              <w:t xml:space="preserve">Significant </w:t>
            </w:r>
            <w:r>
              <w:t xml:space="preserve">audit </w:t>
            </w:r>
            <w:r w:rsidRPr="00E9790A">
              <w:t>risk</w:t>
            </w:r>
          </w:p>
        </w:tc>
        <w:tc>
          <w:tcPr>
            <w:tcW w:w="7200" w:type="dxa"/>
            <w:vMerge w:val="restart"/>
            <w:shd w:val="clear" w:color="auto" w:fill="auto"/>
          </w:tcPr>
          <w:tbl>
            <w:tblPr>
              <w:tblStyle w:val="TableGrid"/>
              <w:tblW w:w="0" w:type="auto"/>
              <w:tblBorders>
                <w:top w:val="single" w:sz="4" w:space="0" w:color="002060"/>
                <w:left w:val="single" w:sz="4" w:space="0" w:color="002060"/>
                <w:bottom w:val="single" w:sz="4" w:space="0" w:color="002060"/>
                <w:right w:val="single" w:sz="4" w:space="0" w:color="002060"/>
                <w:insideH w:val="none" w:sz="0" w:space="0" w:color="auto"/>
                <w:insideV w:val="none" w:sz="0" w:space="0" w:color="auto"/>
              </w:tblBorders>
              <w:tblLook w:val="04A0" w:firstRow="1" w:lastRow="0" w:firstColumn="1" w:lastColumn="0" w:noHBand="0" w:noVBand="1"/>
            </w:tblPr>
            <w:tblGrid>
              <w:gridCol w:w="6940"/>
            </w:tblGrid>
            <w:tr w:rsidR="00E43902" w14:paraId="0DEF35E4" w14:textId="77777777" w:rsidTr="00C913C8">
              <w:trPr>
                <w:trHeight w:val="725"/>
              </w:trPr>
              <w:tc>
                <w:tcPr>
                  <w:tcW w:w="6960" w:type="dxa"/>
                  <w:tcBorders>
                    <w:top w:val="single" w:sz="12" w:space="0" w:color="334F74"/>
                    <w:left w:val="single" w:sz="12" w:space="0" w:color="334F74"/>
                    <w:right w:val="single" w:sz="12" w:space="0" w:color="334F74"/>
                  </w:tcBorders>
                  <w:shd w:val="clear" w:color="auto" w:fill="auto"/>
                  <w:vAlign w:val="center"/>
                </w:tcPr>
                <w:p w14:paraId="2D6B7188" w14:textId="62651AB3" w:rsidR="00E43902" w:rsidRPr="00E43902" w:rsidRDefault="003523AA" w:rsidP="008B3E41">
                  <w:pPr>
                    <w:ind w:left="295"/>
                    <w:rPr>
                      <w:rFonts w:cs="Arial"/>
                      <w:b/>
                    </w:rPr>
                  </w:pPr>
                  <w:hyperlink w:anchor="Appendix_A" w:history="1">
                    <w:r w:rsidR="00E43902" w:rsidRPr="00351F5E">
                      <w:rPr>
                        <w:rStyle w:val="Hyperlink"/>
                        <w:rFonts w:cs="Arial"/>
                        <w:b/>
                      </w:rPr>
                      <w:t>Appendix A—</w:t>
                    </w:r>
                    <w:r w:rsidR="00E43902">
                      <w:rPr>
                        <w:rStyle w:val="Hyperlink"/>
                        <w:rFonts w:cs="Arial"/>
                        <w:b/>
                      </w:rPr>
                      <w:t>Engagement letter</w:t>
                    </w:r>
                  </w:hyperlink>
                </w:p>
              </w:tc>
            </w:tr>
            <w:tr w:rsidR="00E43902" w14:paraId="07A87221" w14:textId="77777777" w:rsidTr="00C913C8">
              <w:trPr>
                <w:trHeight w:val="725"/>
              </w:trPr>
              <w:tc>
                <w:tcPr>
                  <w:tcW w:w="6960" w:type="dxa"/>
                  <w:tcBorders>
                    <w:left w:val="single" w:sz="12" w:space="0" w:color="334F74"/>
                    <w:right w:val="single" w:sz="12" w:space="0" w:color="334F74"/>
                  </w:tcBorders>
                  <w:shd w:val="clear" w:color="auto" w:fill="auto"/>
                  <w:vAlign w:val="center"/>
                </w:tcPr>
                <w:p w14:paraId="2CF32A3F" w14:textId="1E3B5B5F" w:rsidR="00E43902" w:rsidRPr="00E43902" w:rsidRDefault="003523AA" w:rsidP="008B3E41">
                  <w:pPr>
                    <w:ind w:left="295"/>
                    <w:rPr>
                      <w:rFonts w:cs="Arial"/>
                      <w:b/>
                    </w:rPr>
                  </w:pPr>
                  <w:hyperlink w:anchor="Appendix_B" w:history="1">
                    <w:r w:rsidR="00E43902" w:rsidRPr="00351F5E">
                      <w:rPr>
                        <w:rStyle w:val="Hyperlink"/>
                        <w:rFonts w:cs="Arial"/>
                        <w:b/>
                      </w:rPr>
                      <w:t>Appendix B—Standard auditor’s report</w:t>
                    </w:r>
                  </w:hyperlink>
                </w:p>
              </w:tc>
            </w:tr>
            <w:tr w:rsidR="00E43902" w14:paraId="7E3185B9" w14:textId="77777777" w:rsidTr="00C913C8">
              <w:trPr>
                <w:trHeight w:val="725"/>
              </w:trPr>
              <w:tc>
                <w:tcPr>
                  <w:tcW w:w="6960" w:type="dxa"/>
                  <w:tcBorders>
                    <w:left w:val="single" w:sz="12" w:space="0" w:color="334F74"/>
                    <w:right w:val="single" w:sz="12" w:space="0" w:color="334F74"/>
                  </w:tcBorders>
                  <w:shd w:val="clear" w:color="auto" w:fill="auto"/>
                  <w:vAlign w:val="center"/>
                </w:tcPr>
                <w:p w14:paraId="642F1B27" w14:textId="2497CDA3" w:rsidR="00E43902" w:rsidRPr="00E43902" w:rsidRDefault="003523AA" w:rsidP="008B3E41">
                  <w:pPr>
                    <w:ind w:left="295"/>
                    <w:rPr>
                      <w:rFonts w:cs="Arial"/>
                      <w:b/>
                    </w:rPr>
                  </w:pPr>
                  <w:hyperlink w:anchor="Appendix_C" w:history="1">
                    <w:r w:rsidR="00E43902" w:rsidRPr="00351F5E">
                      <w:rPr>
                        <w:rStyle w:val="Hyperlink"/>
                        <w:rFonts w:cs="Arial"/>
                        <w:b/>
                      </w:rPr>
                      <w:t>Appendix C—Developments in accounting and auditing</w:t>
                    </w:r>
                    <w:r w:rsidR="008B3E41">
                      <w:rPr>
                        <w:rStyle w:val="Hyperlink"/>
                        <w:rFonts w:cs="Arial"/>
                        <w:b/>
                      </w:rPr>
                      <w:t> </w:t>
                    </w:r>
                    <w:r w:rsidR="00E43902" w:rsidRPr="00351F5E">
                      <w:rPr>
                        <w:rStyle w:val="Hyperlink"/>
                        <w:rFonts w:cs="Arial"/>
                        <w:b/>
                      </w:rPr>
                      <w:t>standards</w:t>
                    </w:r>
                  </w:hyperlink>
                </w:p>
              </w:tc>
            </w:tr>
            <w:tr w:rsidR="00E43902" w14:paraId="64C360A1" w14:textId="77777777" w:rsidTr="00C913C8">
              <w:trPr>
                <w:trHeight w:val="725"/>
              </w:trPr>
              <w:tc>
                <w:tcPr>
                  <w:tcW w:w="6960" w:type="dxa"/>
                  <w:tcBorders>
                    <w:left w:val="single" w:sz="12" w:space="0" w:color="334F74"/>
                    <w:right w:val="single" w:sz="12" w:space="0" w:color="334F74"/>
                  </w:tcBorders>
                  <w:shd w:val="clear" w:color="auto" w:fill="auto"/>
                  <w:vAlign w:val="center"/>
                </w:tcPr>
                <w:p w14:paraId="4CE41340" w14:textId="4B934423" w:rsidR="00E43902" w:rsidRPr="00E43902" w:rsidRDefault="003523AA" w:rsidP="008B3E41">
                  <w:pPr>
                    <w:ind w:left="295"/>
                    <w:rPr>
                      <w:rFonts w:cs="Arial"/>
                      <w:b/>
                    </w:rPr>
                  </w:pPr>
                  <w:hyperlink w:anchor="_Appendix_D—Audit_Modernization" w:history="1">
                    <w:r w:rsidR="00E43902">
                      <w:rPr>
                        <w:rStyle w:val="Hyperlink"/>
                        <w:rFonts w:cs="Arial"/>
                        <w:b/>
                      </w:rPr>
                      <w:t>Appendix D—Audit m</w:t>
                    </w:r>
                    <w:r w:rsidR="00E43902" w:rsidRPr="009E285E">
                      <w:rPr>
                        <w:rStyle w:val="Hyperlink"/>
                        <w:rFonts w:cs="Arial"/>
                        <w:b/>
                      </w:rPr>
                      <w:t>odernization</w:t>
                    </w:r>
                  </w:hyperlink>
                </w:p>
              </w:tc>
            </w:tr>
            <w:tr w:rsidR="00C913C8" w14:paraId="225A1C2E" w14:textId="77777777" w:rsidTr="00C913C8">
              <w:trPr>
                <w:trHeight w:val="725"/>
              </w:trPr>
              <w:tc>
                <w:tcPr>
                  <w:tcW w:w="6960" w:type="dxa"/>
                  <w:tcBorders>
                    <w:left w:val="single" w:sz="12" w:space="0" w:color="334F74"/>
                    <w:bottom w:val="single" w:sz="12" w:space="0" w:color="334F74"/>
                    <w:right w:val="single" w:sz="12" w:space="0" w:color="334F74"/>
                  </w:tcBorders>
                  <w:shd w:val="clear" w:color="auto" w:fill="auto"/>
                  <w:vAlign w:val="center"/>
                </w:tcPr>
                <w:p w14:paraId="7C13E58C" w14:textId="6A560EAD" w:rsidR="00C913C8" w:rsidRDefault="003523AA" w:rsidP="00C913C8">
                  <w:pPr>
                    <w:ind w:left="295"/>
                    <w:rPr>
                      <w:rStyle w:val="Hyperlink"/>
                      <w:rFonts w:cs="Arial"/>
                      <w:b/>
                    </w:rPr>
                  </w:pPr>
                  <w:hyperlink w:anchor="Appendix_E" w:history="1">
                    <w:r w:rsidR="00C913C8" w:rsidRPr="00FD3ABC">
                      <w:rPr>
                        <w:rStyle w:val="Hyperlink"/>
                        <w:rFonts w:cs="Arial"/>
                        <w:b/>
                      </w:rPr>
                      <w:t>Appendix E—</w:t>
                    </w:r>
                    <w:r w:rsidR="00FD3ABC" w:rsidRPr="00FD3ABC">
                      <w:rPr>
                        <w:rStyle w:val="Hyperlink"/>
                        <w:rFonts w:cs="Arial"/>
                        <w:b/>
                      </w:rPr>
                      <w:t>Our system of quality management</w:t>
                    </w:r>
                  </w:hyperlink>
                </w:p>
              </w:tc>
            </w:tr>
          </w:tbl>
          <w:p w14:paraId="5E604BA2" w14:textId="47FFCF71" w:rsidR="00E37684" w:rsidRPr="00A04C3C" w:rsidRDefault="00E37684" w:rsidP="004552C3">
            <w:pPr>
              <w:pStyle w:val="Para"/>
              <w:tabs>
                <w:tab w:val="left" w:pos="7470"/>
              </w:tabs>
              <w:spacing w:before="0" w:after="0"/>
              <w:rPr>
                <w:b/>
              </w:rPr>
            </w:pPr>
          </w:p>
        </w:tc>
      </w:tr>
      <w:tr w:rsidR="00E37684" w14:paraId="6DF7FBAD" w14:textId="77777777" w:rsidTr="008B3E41">
        <w:trPr>
          <w:trHeight w:val="486"/>
        </w:trPr>
        <w:tc>
          <w:tcPr>
            <w:tcW w:w="586" w:type="dxa"/>
            <w:tcBorders>
              <w:bottom w:val="single" w:sz="4" w:space="0" w:color="FFFFFF" w:themeColor="background1"/>
            </w:tcBorders>
            <w:shd w:val="clear" w:color="auto" w:fill="64A4A8"/>
            <w:vAlign w:val="center"/>
          </w:tcPr>
          <w:p w14:paraId="50C80A64" w14:textId="339AE5E0" w:rsidR="00E37684" w:rsidRPr="00A04C3C" w:rsidRDefault="00E37684" w:rsidP="00E37684">
            <w:pPr>
              <w:pStyle w:val="Para"/>
              <w:tabs>
                <w:tab w:val="left" w:pos="7470"/>
              </w:tabs>
              <w:spacing w:before="0" w:after="0"/>
              <w:jc w:val="center"/>
              <w:rPr>
                <w:b/>
                <w:sz w:val="24"/>
                <w:szCs w:val="24"/>
              </w:rPr>
            </w:pPr>
            <w:r>
              <w:t>2</w:t>
            </w:r>
          </w:p>
        </w:tc>
        <w:tc>
          <w:tcPr>
            <w:tcW w:w="5174" w:type="dxa"/>
            <w:vAlign w:val="center"/>
          </w:tcPr>
          <w:p w14:paraId="25438CB3" w14:textId="6722F589" w:rsidR="00E37684" w:rsidRPr="00A04C3C" w:rsidRDefault="00E37684" w:rsidP="00E37684">
            <w:pPr>
              <w:pStyle w:val="Para"/>
              <w:tabs>
                <w:tab w:val="left" w:pos="7470"/>
              </w:tabs>
              <w:spacing w:before="0" w:after="0"/>
              <w:rPr>
                <w:b/>
              </w:rPr>
            </w:pPr>
            <w:r w:rsidRPr="00E9790A">
              <w:t xml:space="preserve">Significant </w:t>
            </w:r>
            <w:r>
              <w:t xml:space="preserve">audit </w:t>
            </w:r>
            <w:r w:rsidRPr="00E9790A">
              <w:t>risk</w:t>
            </w:r>
          </w:p>
        </w:tc>
        <w:tc>
          <w:tcPr>
            <w:tcW w:w="7200" w:type="dxa"/>
            <w:vMerge/>
            <w:shd w:val="clear" w:color="auto" w:fill="auto"/>
          </w:tcPr>
          <w:p w14:paraId="2B7977DC" w14:textId="77777777" w:rsidR="00E37684" w:rsidRPr="00A04C3C" w:rsidRDefault="00E37684" w:rsidP="00E37684">
            <w:pPr>
              <w:pStyle w:val="Para"/>
              <w:tabs>
                <w:tab w:val="left" w:pos="7470"/>
              </w:tabs>
              <w:spacing w:before="0" w:after="0"/>
              <w:rPr>
                <w:b/>
              </w:rPr>
            </w:pPr>
          </w:p>
        </w:tc>
      </w:tr>
      <w:tr w:rsidR="00E37684" w14:paraId="3371D3EA" w14:textId="77777777" w:rsidTr="008B3E41">
        <w:trPr>
          <w:trHeight w:val="486"/>
        </w:trPr>
        <w:tc>
          <w:tcPr>
            <w:tcW w:w="586" w:type="dxa"/>
            <w:tcBorders>
              <w:bottom w:val="single" w:sz="4" w:space="0" w:color="FFFFFF" w:themeColor="background1"/>
            </w:tcBorders>
            <w:shd w:val="clear" w:color="auto" w:fill="64A4A8"/>
            <w:vAlign w:val="center"/>
          </w:tcPr>
          <w:p w14:paraId="6C2632B2" w14:textId="160D637D" w:rsidR="00E37684" w:rsidRPr="00A04C3C" w:rsidRDefault="00E37684" w:rsidP="00E37684">
            <w:pPr>
              <w:pStyle w:val="Para"/>
              <w:tabs>
                <w:tab w:val="left" w:pos="7470"/>
              </w:tabs>
              <w:spacing w:before="0" w:after="0"/>
              <w:jc w:val="center"/>
              <w:rPr>
                <w:b/>
                <w:sz w:val="24"/>
                <w:szCs w:val="24"/>
              </w:rPr>
            </w:pPr>
            <w:r>
              <w:t>3</w:t>
            </w:r>
          </w:p>
        </w:tc>
        <w:tc>
          <w:tcPr>
            <w:tcW w:w="5174" w:type="dxa"/>
            <w:vAlign w:val="center"/>
          </w:tcPr>
          <w:p w14:paraId="1073C317" w14:textId="43327FE8" w:rsidR="00E37684" w:rsidRPr="00A04C3C" w:rsidRDefault="00E37684" w:rsidP="00E37684">
            <w:pPr>
              <w:pStyle w:val="Para"/>
              <w:tabs>
                <w:tab w:val="left" w:pos="7470"/>
              </w:tabs>
              <w:spacing w:before="0" w:after="0"/>
              <w:rPr>
                <w:b/>
              </w:rPr>
            </w:pPr>
            <w:r w:rsidRPr="00E9790A">
              <w:t xml:space="preserve">Significant </w:t>
            </w:r>
            <w:r>
              <w:t xml:space="preserve">audit </w:t>
            </w:r>
            <w:r w:rsidRPr="00E9790A">
              <w:t>risk</w:t>
            </w:r>
          </w:p>
        </w:tc>
        <w:tc>
          <w:tcPr>
            <w:tcW w:w="7200" w:type="dxa"/>
            <w:vMerge/>
            <w:shd w:val="clear" w:color="auto" w:fill="auto"/>
          </w:tcPr>
          <w:p w14:paraId="440FF68A" w14:textId="77777777" w:rsidR="00E37684" w:rsidRPr="00A04C3C" w:rsidRDefault="00E37684" w:rsidP="00E37684">
            <w:pPr>
              <w:pStyle w:val="Para"/>
              <w:tabs>
                <w:tab w:val="left" w:pos="7470"/>
              </w:tabs>
              <w:spacing w:before="0" w:after="0"/>
              <w:rPr>
                <w:b/>
              </w:rPr>
            </w:pPr>
          </w:p>
        </w:tc>
      </w:tr>
      <w:tr w:rsidR="00E37684" w14:paraId="5D90D175" w14:textId="77777777" w:rsidTr="008B3E41">
        <w:trPr>
          <w:trHeight w:val="486"/>
        </w:trPr>
        <w:tc>
          <w:tcPr>
            <w:tcW w:w="586" w:type="dxa"/>
            <w:tcBorders>
              <w:bottom w:val="single" w:sz="4" w:space="0" w:color="FFFFFF" w:themeColor="background1"/>
            </w:tcBorders>
            <w:shd w:val="clear" w:color="auto" w:fill="64A4A8"/>
            <w:vAlign w:val="center"/>
          </w:tcPr>
          <w:p w14:paraId="4A0D7E21" w14:textId="2FF4C239" w:rsidR="00E37684" w:rsidRPr="00A04C3C" w:rsidRDefault="00E37684" w:rsidP="00E37684">
            <w:pPr>
              <w:pStyle w:val="Para"/>
              <w:tabs>
                <w:tab w:val="left" w:pos="7470"/>
              </w:tabs>
              <w:spacing w:before="0" w:after="0"/>
              <w:jc w:val="center"/>
              <w:rPr>
                <w:b/>
                <w:sz w:val="24"/>
                <w:szCs w:val="24"/>
              </w:rPr>
            </w:pPr>
            <w:r>
              <w:t>4</w:t>
            </w:r>
          </w:p>
        </w:tc>
        <w:tc>
          <w:tcPr>
            <w:tcW w:w="5174" w:type="dxa"/>
            <w:vAlign w:val="center"/>
          </w:tcPr>
          <w:p w14:paraId="02AC9C06" w14:textId="235587EE" w:rsidR="00E37684" w:rsidRPr="00A04C3C" w:rsidRDefault="00E37684" w:rsidP="00E37684">
            <w:pPr>
              <w:pStyle w:val="Para"/>
              <w:tabs>
                <w:tab w:val="left" w:pos="7470"/>
              </w:tabs>
              <w:spacing w:before="0" w:after="0"/>
              <w:rPr>
                <w:b/>
              </w:rPr>
            </w:pPr>
            <w:r>
              <w:t>Other risk</w:t>
            </w:r>
          </w:p>
        </w:tc>
        <w:tc>
          <w:tcPr>
            <w:tcW w:w="7200" w:type="dxa"/>
            <w:vMerge/>
            <w:shd w:val="clear" w:color="auto" w:fill="auto"/>
          </w:tcPr>
          <w:p w14:paraId="32EA321A" w14:textId="77777777" w:rsidR="00E37684" w:rsidRPr="00A04C3C" w:rsidRDefault="00E37684" w:rsidP="00E37684">
            <w:pPr>
              <w:pStyle w:val="Para"/>
              <w:tabs>
                <w:tab w:val="left" w:pos="7470"/>
              </w:tabs>
              <w:spacing w:before="0" w:after="0"/>
              <w:rPr>
                <w:b/>
              </w:rPr>
            </w:pPr>
          </w:p>
        </w:tc>
      </w:tr>
      <w:tr w:rsidR="00E37684" w14:paraId="70BA7943" w14:textId="77777777" w:rsidTr="008B3E41">
        <w:trPr>
          <w:trHeight w:val="405"/>
        </w:trPr>
        <w:tc>
          <w:tcPr>
            <w:tcW w:w="586" w:type="dxa"/>
            <w:tcBorders>
              <w:bottom w:val="single" w:sz="4" w:space="0" w:color="FFFFFF" w:themeColor="background1"/>
            </w:tcBorders>
            <w:shd w:val="clear" w:color="auto" w:fill="64A4A8"/>
            <w:vAlign w:val="center"/>
          </w:tcPr>
          <w:p w14:paraId="2FD7C935" w14:textId="369B78BD" w:rsidR="00E37684" w:rsidRPr="00A04C3C" w:rsidRDefault="00E37684" w:rsidP="00E37684">
            <w:pPr>
              <w:pStyle w:val="Para"/>
              <w:tabs>
                <w:tab w:val="left" w:pos="7470"/>
              </w:tabs>
              <w:spacing w:before="0" w:after="0"/>
              <w:jc w:val="center"/>
              <w:rPr>
                <w:b/>
                <w:sz w:val="24"/>
                <w:szCs w:val="24"/>
              </w:rPr>
            </w:pPr>
            <w:r>
              <w:t>5</w:t>
            </w:r>
          </w:p>
        </w:tc>
        <w:tc>
          <w:tcPr>
            <w:tcW w:w="5174" w:type="dxa"/>
            <w:vAlign w:val="center"/>
          </w:tcPr>
          <w:p w14:paraId="044EB3A0" w14:textId="234C8556" w:rsidR="00E37684" w:rsidRPr="00A04C3C" w:rsidRDefault="00E37684" w:rsidP="00E37684">
            <w:pPr>
              <w:pStyle w:val="Para"/>
              <w:tabs>
                <w:tab w:val="left" w:pos="7470"/>
              </w:tabs>
              <w:spacing w:before="0" w:after="0"/>
              <w:rPr>
                <w:b/>
              </w:rPr>
            </w:pPr>
            <w:r>
              <w:t>Other risk</w:t>
            </w:r>
          </w:p>
        </w:tc>
        <w:tc>
          <w:tcPr>
            <w:tcW w:w="7200" w:type="dxa"/>
            <w:vMerge/>
            <w:shd w:val="clear" w:color="auto" w:fill="auto"/>
          </w:tcPr>
          <w:p w14:paraId="5A4DAB88" w14:textId="77777777" w:rsidR="00E37684" w:rsidRPr="00A04C3C" w:rsidRDefault="00E37684" w:rsidP="00E37684">
            <w:pPr>
              <w:pStyle w:val="Para"/>
              <w:tabs>
                <w:tab w:val="left" w:pos="7470"/>
              </w:tabs>
              <w:spacing w:before="0" w:after="0"/>
              <w:rPr>
                <w:b/>
              </w:rPr>
            </w:pPr>
          </w:p>
        </w:tc>
      </w:tr>
      <w:tr w:rsidR="00E37684" w14:paraId="0C8D51FA" w14:textId="77777777" w:rsidTr="008B3E41">
        <w:trPr>
          <w:trHeight w:val="990"/>
        </w:trPr>
        <w:tc>
          <w:tcPr>
            <w:tcW w:w="5760" w:type="dxa"/>
            <w:gridSpan w:val="2"/>
          </w:tcPr>
          <w:p w14:paraId="78F5D57D" w14:textId="77777777" w:rsidR="00E37684" w:rsidRPr="00A04C3C" w:rsidRDefault="00E37684" w:rsidP="00E37684">
            <w:pPr>
              <w:pStyle w:val="Para"/>
              <w:tabs>
                <w:tab w:val="left" w:pos="7470"/>
              </w:tabs>
              <w:spacing w:before="0" w:after="0"/>
              <w:rPr>
                <w:b/>
              </w:rPr>
            </w:pPr>
          </w:p>
        </w:tc>
        <w:tc>
          <w:tcPr>
            <w:tcW w:w="7200" w:type="dxa"/>
            <w:vMerge/>
            <w:shd w:val="clear" w:color="auto" w:fill="auto"/>
          </w:tcPr>
          <w:p w14:paraId="0A0C14F9" w14:textId="2E08719F" w:rsidR="00E37684" w:rsidRPr="00A04C3C" w:rsidRDefault="00E37684" w:rsidP="00E37684">
            <w:pPr>
              <w:pStyle w:val="Para"/>
              <w:tabs>
                <w:tab w:val="left" w:pos="7470"/>
              </w:tabs>
              <w:spacing w:before="0" w:after="0"/>
              <w:rPr>
                <w:b/>
              </w:rPr>
            </w:pPr>
          </w:p>
        </w:tc>
      </w:tr>
    </w:tbl>
    <w:p w14:paraId="33AEC589" w14:textId="22EAEC32" w:rsidR="00B37D47" w:rsidRDefault="00B37D47">
      <w:pPr>
        <w:rPr>
          <w:rFonts w:cs="Arial"/>
          <w:b/>
          <w:sz w:val="24"/>
        </w:rPr>
      </w:pPr>
    </w:p>
    <w:p w14:paraId="5A2868A3" w14:textId="6C9B6061" w:rsidR="006F4277" w:rsidRDefault="006F4277" w:rsidP="00ED5DF9">
      <w:pPr>
        <w:pStyle w:val="TOC2"/>
        <w:tabs>
          <w:tab w:val="clear" w:pos="734"/>
          <w:tab w:val="clear" w:pos="8928"/>
        </w:tabs>
        <w:ind w:left="0"/>
        <w:sectPr w:rsidR="006F4277" w:rsidSect="009845D2">
          <w:footerReference w:type="default" r:id="rId16"/>
          <w:headerReference w:type="first" r:id="rId17"/>
          <w:type w:val="nextColumn"/>
          <w:pgSz w:w="15840" w:h="12240" w:orient="landscape" w:code="1"/>
          <w:pgMar w:top="1440" w:right="1440" w:bottom="1152" w:left="1440" w:header="720" w:footer="720" w:gutter="0"/>
          <w:pgNumType w:start="3"/>
          <w:cols w:space="720"/>
          <w:docGrid w:linePitch="299"/>
        </w:sectPr>
      </w:pPr>
    </w:p>
    <w:bookmarkStart w:id="0" w:name="What_changed"/>
    <w:bookmarkStart w:id="1" w:name="_Toc498792959"/>
    <w:bookmarkStart w:id="2" w:name="_Toc21412139"/>
    <w:bookmarkStart w:id="3" w:name="_Toc150153921"/>
    <w:bookmarkStart w:id="4" w:name="_Toc358622052"/>
    <w:bookmarkEnd w:id="0"/>
    <w:p w14:paraId="14A1EEF9" w14:textId="7A671D1F" w:rsidR="00B26281" w:rsidRDefault="00FA794B">
      <w:pPr>
        <w:rPr>
          <w:b/>
          <w:sz w:val="48"/>
          <w:szCs w:val="48"/>
        </w:rPr>
      </w:pPr>
      <w:r>
        <w:rPr>
          <w:noProof/>
          <w:lang w:eastAsia="en-CA"/>
        </w:rPr>
        <w:lastRenderedPageBreak/>
        <mc:AlternateContent>
          <mc:Choice Requires="wps">
            <w:drawing>
              <wp:anchor distT="0" distB="0" distL="114300" distR="114300" simplePos="0" relativeHeight="252095488" behindDoc="0" locked="0" layoutInCell="1" allowOverlap="1" wp14:anchorId="239ABE9B" wp14:editId="55EE8070">
                <wp:simplePos x="0" y="0"/>
                <wp:positionH relativeFrom="page">
                  <wp:align>right</wp:align>
                </wp:positionH>
                <wp:positionV relativeFrom="page">
                  <wp:align>top</wp:align>
                </wp:positionV>
                <wp:extent cx="2807208" cy="292608"/>
                <wp:effectExtent l="0" t="0" r="0" b="0"/>
                <wp:wrapSquare wrapText="bothSides"/>
                <wp:docPr id="19" name="Rectangle 19"/>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w="12700" cap="flat" cmpd="sng" algn="ctr">
                          <a:noFill/>
                          <a:prstDash val="solid"/>
                          <a:miter lim="800000"/>
                        </a:ln>
                        <a:effectLst/>
                      </wps:spPr>
                      <wps:txbx>
                        <w:txbxContent>
                          <w:p w14:paraId="631F435F" w14:textId="77777777" w:rsidR="00FA794B" w:rsidRPr="003B19B3" w:rsidRDefault="00FA794B" w:rsidP="00FA794B">
                            <w:pPr>
                              <w:jc w:val="center"/>
                              <w:rPr>
                                <w:rFonts w:asciiTheme="majorHAnsi" w:eastAsiaTheme="majorEastAsia" w:hAnsiTheme="majorHAnsi" w:cstheme="majorBidi"/>
                                <w:color w:val="FFFFFF" w:themeColor="background1"/>
                                <w:sz w:val="24"/>
                                <w:szCs w:val="24"/>
                              </w:rPr>
                            </w:pPr>
                            <w:proofErr w:type="spellStart"/>
                            <w:r w:rsidRPr="003B19B3">
                              <w:rPr>
                                <w:rFonts w:ascii="Myriad Pro" w:hAnsi="Myriad Pro"/>
                                <w:b/>
                                <w:color w:val="FFFFFF" w:themeColor="background1"/>
                                <w:sz w:val="24"/>
                                <w:szCs w:val="24"/>
                                <w:lang w:val="fr-CA"/>
                              </w:rPr>
                              <w:t>Required</w:t>
                            </w:r>
                            <w:proofErr w:type="spellEnd"/>
                            <w:r w:rsidRPr="003B19B3">
                              <w:rPr>
                                <w:rFonts w:ascii="Myriad Pro" w:hAnsi="Myriad Pro"/>
                                <w:b/>
                                <w:color w:val="FFFFFF" w:themeColor="background1"/>
                                <w:sz w:val="24"/>
                                <w:szCs w:val="24"/>
                                <w:lang w:val="fr-CA"/>
                              </w:rPr>
                              <w:t xml:space="preserve"> in all engagements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ABE9B" id="Rectangle 19" o:spid="_x0000_s1036" style="position:absolute;margin-left:169.85pt;margin-top:0;width:221.05pt;height:23.05pt;z-index:25209548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" fillcolor="#c10016" stroked="f" strokeweight="1pt">
                <v:textbox>
                  <w:txbxContent>
                    <w:p w14:paraId="631F435F" w14:textId="77777777" w:rsidR="00FA794B" w:rsidRPr="003B19B3" w:rsidRDefault="00FA794B" w:rsidP="00FA794B">
                      <w:pPr>
                        <w:jc w:val="center"/>
                        <w:rPr>
                          <w:rFonts w:asciiTheme="majorHAnsi" w:eastAsiaTheme="majorEastAsia" w:hAnsiTheme="majorHAnsi" w:cstheme="majorBidi"/>
                          <w:color w:val="FFFFFF" w:themeColor="background1"/>
                          <w:sz w:val="24"/>
                          <w:szCs w:val="24"/>
                        </w:rPr>
                      </w:pPr>
                      <w:proofErr w:type="spellStart"/>
                      <w:r w:rsidRPr="003B19B3">
                        <w:rPr>
                          <w:rFonts w:ascii="Myriad Pro" w:hAnsi="Myriad Pro"/>
                          <w:b/>
                          <w:color w:val="FFFFFF" w:themeColor="background1"/>
                          <w:sz w:val="24"/>
                          <w:szCs w:val="24"/>
                          <w:lang w:val="fr-CA"/>
                        </w:rPr>
                        <w:t>Required</w:t>
                      </w:r>
                      <w:proofErr w:type="spellEnd"/>
                      <w:r w:rsidRPr="003B19B3">
                        <w:rPr>
                          <w:rFonts w:ascii="Myriad Pro" w:hAnsi="Myriad Pro"/>
                          <w:b/>
                          <w:color w:val="FFFFFF" w:themeColor="background1"/>
                          <w:sz w:val="24"/>
                          <w:szCs w:val="24"/>
                          <w:lang w:val="fr-CA"/>
                        </w:rPr>
                        <w:t xml:space="preserve"> in all engagements</w:t>
                      </w:r>
                    </w:p>
                  </w:txbxContent>
                </v:textbox>
                <w10:wrap type="square" anchorx="page" anchory="page"/>
              </v:rect>
            </w:pict>
          </mc:Fallback>
        </mc:AlternateContent>
      </w:r>
      <w:r w:rsidR="00B26281">
        <w:rPr>
          <w:noProof/>
          <w:sz w:val="18"/>
          <w:szCs w:val="18"/>
          <w:lang w:eastAsia="en-CA"/>
        </w:rPr>
        <mc:AlternateContent>
          <mc:Choice Requires="wps">
            <w:drawing>
              <wp:anchor distT="0" distB="0" distL="114300" distR="114300" simplePos="0" relativeHeight="252075008" behindDoc="1" locked="0" layoutInCell="1" allowOverlap="1" wp14:anchorId="4BF5BA68" wp14:editId="2CFD115B">
                <wp:simplePos x="0" y="0"/>
                <wp:positionH relativeFrom="margin">
                  <wp:posOffset>0</wp:posOffset>
                </wp:positionH>
                <wp:positionV relativeFrom="paragraph">
                  <wp:posOffset>0</wp:posOffset>
                </wp:positionV>
                <wp:extent cx="4818380" cy="2798445"/>
                <wp:effectExtent l="0" t="0" r="0" b="1905"/>
                <wp:wrapSquare wrapText="bothSides"/>
                <wp:docPr id="3" name="Text Box 3"/>
                <wp:cNvGraphicFramePr/>
                <a:graphic xmlns:a="http://schemas.openxmlformats.org/drawingml/2006/main">
                  <a:graphicData uri="http://schemas.microsoft.com/office/word/2010/wordprocessingShape">
                    <wps:wsp>
                      <wps:cNvSpPr txBox="1"/>
                      <wps:spPr>
                        <a:xfrm>
                          <a:off x="0" y="0"/>
                          <a:ext cx="4818380" cy="279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2862F1" w14:textId="77777777" w:rsidR="00B26281" w:rsidRPr="00C24D40" w:rsidRDefault="00B26281" w:rsidP="00B26281">
                            <w:pPr>
                              <w:pStyle w:val="SectionTitle"/>
                            </w:pPr>
                            <w:r w:rsidRPr="00C24D40">
                              <w:t>What’s changed from the previous year?</w:t>
                            </w:r>
                          </w:p>
                          <w:p w14:paraId="096896DD" w14:textId="77777777" w:rsidR="00B26281" w:rsidRPr="00C24D40" w:rsidRDefault="00B26281" w:rsidP="00B26281">
                            <w:pPr>
                              <w:pStyle w:val="Sectionpara"/>
                            </w:pPr>
                            <w:r w:rsidRPr="00C24D40">
                              <w:t xml:space="preserve">Our audit risk assessment, strategy, and approach are built on a sound understanding of your organization, including recent </w:t>
                            </w:r>
                            <w:proofErr w:type="gramStart"/>
                            <w:r w:rsidRPr="00C24D40">
                              <w:t>accounting</w:t>
                            </w:r>
                            <w:proofErr w:type="gramEnd"/>
                            <w:r w:rsidRPr="00C24D40">
                              <w:t xml:space="preserve"> and auditing changes and developments. We have considered the impacts of these developments and changes in</w:t>
                            </w:r>
                            <w:r>
                              <w:t> </w:t>
                            </w:r>
                            <w:r w:rsidRPr="00C24D40">
                              <w:t xml:space="preserve">our audit plan </w:t>
                            </w:r>
                            <w:proofErr w:type="gramStart"/>
                            <w:r w:rsidRPr="00C24D40">
                              <w:t>in order to</w:t>
                            </w:r>
                            <w:proofErr w:type="gramEnd"/>
                            <w:r w:rsidRPr="00C24D40">
                              <w:t xml:space="preserve"> deliver an audit of quality.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F5BA68" id="Text Box 3" o:spid="_x0000_s1036" type="#_x0000_t202" style="position:absolute;margin-left:0;margin-top:0;width:379.4pt;height:220.35pt;z-index:-251241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" filled="f" stroked="f" strokeweight=".5pt">
                <v:textbox>
                  <w:txbxContent>
                    <w:p w14:paraId="552862F1" w14:textId="77777777" w:rsidR="00B26281" w:rsidRPr="00C24D40" w:rsidRDefault="00B26281" w:rsidP="00B26281">
                      <w:pPr>
                        <w:pStyle w:val="SectionTitle"/>
                      </w:pPr>
                      <w:r w:rsidRPr="00C24D40">
                        <w:t>What’s changed from the previous year?</w:t>
                      </w:r>
                    </w:p>
                    <w:p w14:paraId="096896DD" w14:textId="77777777" w:rsidR="00B26281" w:rsidRPr="00C24D40" w:rsidRDefault="00B26281" w:rsidP="00B26281">
                      <w:pPr>
                        <w:pStyle w:val="Sectionpara"/>
                      </w:pPr>
                      <w:r w:rsidRPr="00C24D40">
                        <w:t>Our audit risk assessment, strategy, and approach are built on a sound understanding of your organization, including recent accounting and auditing changes and developments. We have considered the impacts of these developments and changes in</w:t>
                      </w:r>
                      <w:r>
                        <w:t> </w:t>
                      </w:r>
                      <w:r w:rsidRPr="00C24D40">
                        <w:t>our audit plan in order to deliver an audit of quality.</w:t>
                      </w:r>
                    </w:p>
                  </w:txbxContent>
                </v:textbox>
                <w10:wrap type="square" anchorx="margin"/>
              </v:shape>
            </w:pict>
          </mc:Fallback>
        </mc:AlternateContent>
      </w:r>
      <w:r w:rsidR="00B26281">
        <w:rPr>
          <w:b/>
          <w:sz w:val="48"/>
          <w:szCs w:val="48"/>
        </w:rPr>
        <w:br w:type="page"/>
      </w:r>
      <w:r w:rsidR="00B26281">
        <w:rPr>
          <w:noProof/>
          <w:sz w:val="18"/>
          <w:szCs w:val="18"/>
          <w:lang w:eastAsia="en-CA"/>
        </w:rPr>
        <w:drawing>
          <wp:anchor distT="0" distB="0" distL="114300" distR="114300" simplePos="0" relativeHeight="252077056" behindDoc="1" locked="1" layoutInCell="1" allowOverlap="1" wp14:anchorId="1242673E" wp14:editId="6C3C478A">
            <wp:simplePos x="0" y="0"/>
            <wp:positionH relativeFrom="page">
              <wp:align>center</wp:align>
            </wp:positionH>
            <wp:positionV relativeFrom="page">
              <wp:align>center</wp:align>
            </wp:positionV>
            <wp:extent cx="10113264" cy="7818120"/>
            <wp:effectExtent l="0" t="0" r="254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common\15000-15900\15200\15213 OAG-AA-Plan (RAC Plan - CAS)\2020 February_New Design_DO NOT PUBLISHED ON THE INTRANET\v2\Graphics\Screens\Previous Year.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0113264" cy="7818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33E4AA" w14:textId="6792F079" w:rsidR="000C2ECC" w:rsidRPr="003B19B3" w:rsidRDefault="006060C7" w:rsidP="00B26281">
      <w:pPr>
        <w:pStyle w:val="Heading1"/>
        <w:rPr>
          <w:lang w:val="en-US"/>
        </w:rPr>
      </w:pPr>
      <w:r>
        <w:rPr>
          <w:noProof/>
          <w:lang w:eastAsia="en-CA"/>
        </w:rPr>
        <w:lastRenderedPageBreak/>
        <mc:AlternateContent>
          <mc:Choice Requires="wps">
            <w:drawing>
              <wp:anchor distT="0" distB="0" distL="114300" distR="114300" simplePos="0" relativeHeight="251923456" behindDoc="0" locked="0" layoutInCell="1" allowOverlap="1" wp14:anchorId="2FB98062" wp14:editId="3A2ACEE7">
                <wp:simplePos x="0" y="0"/>
                <wp:positionH relativeFrom="page">
                  <wp:align>right</wp:align>
                </wp:positionH>
                <wp:positionV relativeFrom="page">
                  <wp:align>top</wp:align>
                </wp:positionV>
                <wp:extent cx="2807208" cy="292608"/>
                <wp:effectExtent l="0" t="0" r="0" b="0"/>
                <wp:wrapSquare wrapText="bothSides"/>
                <wp:docPr id="42" name="Rectangle 42"/>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9FCEAF" w14:textId="77777777" w:rsidR="00B26281" w:rsidRPr="003B19B3" w:rsidRDefault="00B26281" w:rsidP="006060C7">
                            <w:pPr>
                              <w:jc w:val="center"/>
                              <w:rPr>
                                <w:rFonts w:asciiTheme="majorHAnsi" w:eastAsiaTheme="majorEastAsia" w:hAnsiTheme="majorHAnsi" w:cstheme="majorBidi"/>
                                <w:color w:val="FFFFFF" w:themeColor="background1"/>
                                <w:sz w:val="24"/>
                                <w:szCs w:val="24"/>
                              </w:rPr>
                            </w:pPr>
                            <w:proofErr w:type="spellStart"/>
                            <w:r w:rsidRPr="003B19B3">
                              <w:rPr>
                                <w:rFonts w:ascii="Myriad Pro" w:hAnsi="Myriad Pro"/>
                                <w:b/>
                                <w:color w:val="FFFFFF" w:themeColor="background1"/>
                                <w:sz w:val="24"/>
                                <w:szCs w:val="24"/>
                                <w:lang w:val="fr-CA"/>
                              </w:rPr>
                              <w:t>Required</w:t>
                            </w:r>
                            <w:proofErr w:type="spellEnd"/>
                            <w:r w:rsidRPr="003B19B3">
                              <w:rPr>
                                <w:rFonts w:ascii="Myriad Pro" w:hAnsi="Myriad Pro"/>
                                <w:b/>
                                <w:color w:val="FFFFFF" w:themeColor="background1"/>
                                <w:sz w:val="24"/>
                                <w:szCs w:val="24"/>
                                <w:lang w:val="fr-CA"/>
                              </w:rPr>
                              <w:t xml:space="preserve"> in all engagements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98062" id="Rectangle 42" o:spid="_x0000_s1037" style="position:absolute;margin-left:169.85pt;margin-top:0;width:221.05pt;height:23.05pt;z-index:25192345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" fillcolor="#c10016" stroked="f" strokeweight="1pt">
                <v:textbox>
                  <w:txbxContent>
                    <w:p w14:paraId="019FCEAF" w14:textId="77777777" w:rsidR="00B26281" w:rsidRPr="003B19B3" w:rsidRDefault="00B26281" w:rsidP="006060C7">
                      <w:pPr>
                        <w:jc w:val="center"/>
                        <w:rPr>
                          <w:rFonts w:asciiTheme="majorHAnsi" w:eastAsiaTheme="majorEastAsia" w:hAnsiTheme="majorHAnsi" w:cstheme="majorBidi"/>
                          <w:color w:val="FFFFFF" w:themeColor="background1"/>
                          <w:sz w:val="24"/>
                          <w:szCs w:val="24"/>
                        </w:rPr>
                      </w:pPr>
                      <w:proofErr w:type="spellStart"/>
                      <w:r w:rsidRPr="003B19B3">
                        <w:rPr>
                          <w:rFonts w:ascii="Myriad Pro" w:hAnsi="Myriad Pro"/>
                          <w:b/>
                          <w:color w:val="FFFFFF" w:themeColor="background1"/>
                          <w:sz w:val="24"/>
                          <w:szCs w:val="24"/>
                          <w:lang w:val="fr-CA"/>
                        </w:rPr>
                        <w:t>Required</w:t>
                      </w:r>
                      <w:proofErr w:type="spellEnd"/>
                      <w:r w:rsidRPr="003B19B3">
                        <w:rPr>
                          <w:rFonts w:ascii="Myriad Pro" w:hAnsi="Myriad Pro"/>
                          <w:b/>
                          <w:color w:val="FFFFFF" w:themeColor="background1"/>
                          <w:sz w:val="24"/>
                          <w:szCs w:val="24"/>
                          <w:lang w:val="fr-CA"/>
                        </w:rPr>
                        <w:t xml:space="preserve"> in all engagements</w:t>
                      </w:r>
                    </w:p>
                  </w:txbxContent>
                </v:textbox>
                <w10:wrap type="square" anchorx="page" anchory="page"/>
              </v:rect>
            </w:pict>
          </mc:Fallback>
        </mc:AlternateContent>
      </w:r>
      <w:r w:rsidR="00486BBA">
        <w:rPr>
          <w:noProof/>
          <w:lang w:eastAsia="en-CA"/>
        </w:rPr>
        <mc:AlternateContent>
          <mc:Choice Requires="wpg">
            <w:drawing>
              <wp:anchor distT="0" distB="0" distL="114300" distR="114300" simplePos="0" relativeHeight="251765760" behindDoc="0" locked="0" layoutInCell="1" allowOverlap="1" wp14:anchorId="0E04D148" wp14:editId="532E98AA">
                <wp:simplePos x="0" y="0"/>
                <wp:positionH relativeFrom="page">
                  <wp:align>right</wp:align>
                </wp:positionH>
                <wp:positionV relativeFrom="paragraph">
                  <wp:posOffset>-911860</wp:posOffset>
                </wp:positionV>
                <wp:extent cx="2822713" cy="822906"/>
                <wp:effectExtent l="0" t="0" r="0" b="0"/>
                <wp:wrapNone/>
                <wp:docPr id="23" name="Group 23"/>
                <wp:cNvGraphicFramePr/>
                <a:graphic xmlns:a="http://schemas.openxmlformats.org/drawingml/2006/main">
                  <a:graphicData uri="http://schemas.microsoft.com/office/word/2010/wordprocessingGroup">
                    <wpg:wgp>
                      <wpg:cNvGrpSpPr/>
                      <wpg:grpSpPr>
                        <a:xfrm>
                          <a:off x="0" y="0"/>
                          <a:ext cx="2822713" cy="822906"/>
                          <a:chOff x="0" y="0"/>
                          <a:chExt cx="2822713" cy="822906"/>
                        </a:xfrm>
                      </wpg:grpSpPr>
                      <wps:wsp>
                        <wps:cNvPr id="147" name="Rectangle 147"/>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74911A" w14:textId="77777777" w:rsidR="00B26281" w:rsidRPr="003B19B3" w:rsidRDefault="00B26281" w:rsidP="00D669DB">
                              <w:pPr>
                                <w:jc w:val="center"/>
                                <w:rPr>
                                  <w:rFonts w:asciiTheme="majorHAnsi" w:eastAsiaTheme="majorEastAsia" w:hAnsiTheme="majorHAnsi" w:cstheme="majorBidi"/>
                                  <w:color w:val="FFFFFF" w:themeColor="background1"/>
                                  <w:sz w:val="24"/>
                                  <w:szCs w:val="24"/>
                                </w:rPr>
                              </w:pPr>
                              <w:proofErr w:type="spellStart"/>
                              <w:r w:rsidRPr="003B19B3">
                                <w:rPr>
                                  <w:rFonts w:ascii="Myriad Pro" w:hAnsi="Myriad Pro"/>
                                  <w:b/>
                                  <w:color w:val="FFFFFF" w:themeColor="background1"/>
                                  <w:sz w:val="24"/>
                                  <w:szCs w:val="24"/>
                                  <w:lang w:val="fr-CA"/>
                                </w:rPr>
                                <w:t>Required</w:t>
                              </w:r>
                              <w:proofErr w:type="spellEnd"/>
                              <w:r w:rsidRPr="003B19B3">
                                <w:rPr>
                                  <w:rFonts w:ascii="Myriad Pro" w:hAnsi="Myriad Pro"/>
                                  <w:b/>
                                  <w:color w:val="FFFFFF" w:themeColor="background1"/>
                                  <w:sz w:val="24"/>
                                  <w:szCs w:val="24"/>
                                  <w:lang w:val="fr-CA"/>
                                </w:rPr>
                                <w:t xml:space="preserve"> in all engagements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Text Box 148"/>
                        <wps:cNvSpPr txBox="1"/>
                        <wps:spPr>
                          <a:xfrm>
                            <a:off x="0" y="263348"/>
                            <a:ext cx="2822713" cy="5595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43BED8" w14:textId="3B4E6F08" w:rsidR="00B26281" w:rsidRPr="00F94578" w:rsidRDefault="00B26281">
                              <w:pPr>
                                <w:rPr>
                                  <w:sz w:val="19"/>
                                  <w:szCs w:val="19"/>
                                </w:rPr>
                              </w:pPr>
                              <w:r w:rsidRPr="00F94578">
                                <w:rPr>
                                  <w:sz w:val="19"/>
                                  <w:szCs w:val="19"/>
                                </w:rPr>
                                <w:t>[</w:t>
                              </w:r>
                              <w:r w:rsidRPr="00754826">
                                <w:rPr>
                                  <w:sz w:val="19"/>
                                  <w:szCs w:val="19"/>
                                </w:rPr>
                                <w:t>Audit team needs to customize this section according to changes that it has considered during the planning of the audit.</w:t>
                              </w:r>
                              <w:r w:rsidRPr="00F94578">
                                <w:rPr>
                                  <w:sz w:val="19"/>
                                  <w:szCs w:val="19"/>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04D148" id="Group 23" o:spid="_x0000_s1038" style="position:absolute;margin-left:171.05pt;margin-top:-71.8pt;width:222.25pt;height:64.8pt;z-index:251765760;mso-position-horizontal:right;mso-position-horizontal-relative:page" coordsize="28227,8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">
                <v:rect id="Rectangle 147" o:spid="_x0000_s1039" style="position:absolute;width:28072;height:2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hSsAA&#10;AADcAAAADwAAAGRycy9kb3ducmV2LnhtbERPTWsCMRC9F/ofwhS81WyLaNkaRQoFT1q1eJ4m42Z1&#10;M1k2o67/vhEKvc3jfc503odGXahLdWQDL8MCFLGNrubKwPfu8/kNVBJkh01kMnCjBPPZ48MUSxev&#10;vKHLViqVQziVaMCLtKXWyXoKmIaxJc7cIXYBJcOu0q7Daw4PjX4tirEOWHNu8NjShyd72p6DgfXR&#10;6q+FHa/qM4rfSzs57u2PMYOnfvEOSqiXf/Gfe+ny/NEE7s/kC/Ts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nhSsAAAADcAAAADwAAAAAAAAAAAAAAAACYAgAAZHJzL2Rvd25y&#10;ZXYueG1sUEsFBgAAAAAEAAQA9QAAAIUDAAAAAA==&#10;" fillcolor="#c10016" stroked="f" strokeweight="1pt">
                  <v:textbox>
                    <w:txbxContent>
                      <w:p w14:paraId="3F74911A" w14:textId="77777777" w:rsidR="00B26281" w:rsidRPr="003B19B3" w:rsidRDefault="00B26281" w:rsidP="00D669DB">
                        <w:pPr>
                          <w:jc w:val="center"/>
                          <w:rPr>
                            <w:rFonts w:asciiTheme="majorHAnsi" w:eastAsiaTheme="majorEastAsia" w:hAnsiTheme="majorHAnsi" w:cstheme="majorBidi"/>
                            <w:color w:val="FFFFFF" w:themeColor="background1"/>
                            <w:sz w:val="24"/>
                            <w:szCs w:val="24"/>
                          </w:rPr>
                        </w:pPr>
                        <w:proofErr w:type="spellStart"/>
                        <w:r w:rsidRPr="003B19B3">
                          <w:rPr>
                            <w:rFonts w:ascii="Myriad Pro" w:hAnsi="Myriad Pro"/>
                            <w:b/>
                            <w:color w:val="FFFFFF" w:themeColor="background1"/>
                            <w:sz w:val="24"/>
                            <w:szCs w:val="24"/>
                            <w:lang w:val="fr-CA"/>
                          </w:rPr>
                          <w:t>Required</w:t>
                        </w:r>
                        <w:proofErr w:type="spellEnd"/>
                        <w:r w:rsidRPr="003B19B3">
                          <w:rPr>
                            <w:rFonts w:ascii="Myriad Pro" w:hAnsi="Myriad Pro"/>
                            <w:b/>
                            <w:color w:val="FFFFFF" w:themeColor="background1"/>
                            <w:sz w:val="24"/>
                            <w:szCs w:val="24"/>
                            <w:lang w:val="fr-CA"/>
                          </w:rPr>
                          <w:t xml:space="preserve"> in all engagements</w:t>
                        </w:r>
                      </w:p>
                    </w:txbxContent>
                  </v:textbox>
                </v:rect>
                <v:shape id="Text Box 148" o:spid="_x0000_s1040" type="#_x0000_t202" style="position:absolute;top:2633;width:28227;height:5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KOMcA&#10;AADcAAAADwAAAGRycy9kb3ducmV2LnhtbESPQU/CQBCF7yb8h82QeDGyVUBJZSGEqBBuUsV4m3TH&#10;trE723TXtvx75mDibSbvzXvfLNeDq1VHbag8G7ibJKCIc28rLgy8Zy+3C1AhIlusPZOBMwVYr0ZX&#10;S0yt7/mNumMslIRwSNFAGWOTah3ykhyGiW+IRfv2rcMoa1to22Iv4a7W90nyoB1WLA0lNrQtKf85&#10;/joDXzfF5yEMrx/9dD5tnndd9niymTHX42HzBCrSEP/Nf9d7K/gzoZVnZAK9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sijjHAAAA3AAAAA8AAAAAAAAAAAAAAAAAmAIAAGRy&#10;cy9kb3ducmV2LnhtbFBLBQYAAAAABAAEAPUAAACMAwAAAAA=&#10;" fillcolor="white [3201]" stroked="f" strokeweight=".5pt">
                  <v:textbox>
                    <w:txbxContent>
                      <w:p w14:paraId="3543BED8" w14:textId="3B4E6F08" w:rsidR="00B26281" w:rsidRPr="00F94578" w:rsidRDefault="00B26281">
                        <w:pPr>
                          <w:rPr>
                            <w:sz w:val="19"/>
                            <w:szCs w:val="19"/>
                          </w:rPr>
                        </w:pPr>
                        <w:r w:rsidRPr="00F94578">
                          <w:rPr>
                            <w:sz w:val="19"/>
                            <w:szCs w:val="19"/>
                          </w:rPr>
                          <w:t>[</w:t>
                        </w:r>
                        <w:r w:rsidRPr="00754826">
                          <w:rPr>
                            <w:sz w:val="19"/>
                            <w:szCs w:val="19"/>
                          </w:rPr>
                          <w:t>Audit team needs to customize this section according to changes that it has considered during the planning of the audit.</w:t>
                        </w:r>
                        <w:r w:rsidRPr="00F94578">
                          <w:rPr>
                            <w:sz w:val="19"/>
                            <w:szCs w:val="19"/>
                          </w:rPr>
                          <w:t>]</w:t>
                        </w:r>
                      </w:p>
                    </w:txbxContent>
                  </v:textbox>
                </v:shape>
                <w10:wrap anchorx="page"/>
              </v:group>
            </w:pict>
          </mc:Fallback>
        </mc:AlternateContent>
      </w:r>
      <w:r w:rsidR="00C93EE5">
        <w:t>W</w:t>
      </w:r>
      <w:r w:rsidR="000C2ECC" w:rsidRPr="000C2ECC">
        <w:t>hat’s changed from the previous year?</w:t>
      </w:r>
    </w:p>
    <w:p w14:paraId="4C0342FF" w14:textId="419819E2" w:rsidR="000C2ECC" w:rsidRPr="000C2ECC" w:rsidRDefault="00AC0651" w:rsidP="000C2ECC">
      <w:pPr>
        <w:pStyle w:val="Heading2"/>
        <w:spacing w:before="240"/>
        <w:contextualSpacing/>
      </w:pPr>
      <w:r w:rsidRPr="00AC0651">
        <w:t>[</w:t>
      </w:r>
      <w:r w:rsidR="00595D11">
        <w:t>XXX</w:t>
      </w:r>
      <w:r w:rsidRPr="00AC0651">
        <w:t>]</w:t>
      </w:r>
    </w:p>
    <w:tbl>
      <w:tblPr>
        <w:tblStyle w:val="TableGrid"/>
        <w:tblpPr w:leftFromText="141" w:rightFromText="141" w:vertAnchor="text" w:horzAnchor="margin" w:tblpY="278"/>
        <w:tblW w:w="131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4"/>
        <w:gridCol w:w="12259"/>
      </w:tblGrid>
      <w:tr w:rsidR="00645855" w14:paraId="15A941D7" w14:textId="77777777" w:rsidTr="00645855">
        <w:trPr>
          <w:trHeight w:hRule="exact" w:val="794"/>
        </w:trPr>
        <w:tc>
          <w:tcPr>
            <w:tcW w:w="924" w:type="dxa"/>
            <w:tcBorders>
              <w:right w:val="single" w:sz="12" w:space="0" w:color="6D6E70"/>
            </w:tcBorders>
            <w:tcMar>
              <w:left w:w="0" w:type="dxa"/>
              <w:right w:w="113" w:type="dxa"/>
            </w:tcMar>
          </w:tcPr>
          <w:bookmarkEnd w:id="1"/>
          <w:bookmarkEnd w:id="2"/>
          <w:p w14:paraId="1DBA9543" w14:textId="4B51F5CE" w:rsidR="00645855" w:rsidRDefault="00485604" w:rsidP="00485604">
            <w:pPr>
              <w:pStyle w:val="Para"/>
              <w:keepNext/>
              <w:keepLines/>
              <w:spacing w:before="0" w:line="240" w:lineRule="auto"/>
              <w:jc w:val="center"/>
            </w:pPr>
            <w:r>
              <w:rPr>
                <w:noProof/>
                <w:lang w:eastAsia="en-CA"/>
              </w:rPr>
              <w:drawing>
                <wp:inline distT="0" distB="0" distL="0" distR="0" wp14:anchorId="5AC7A126" wp14:editId="53B9B5CB">
                  <wp:extent cx="521208" cy="52120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ommon\15000-15900\15200\15213 OAG-AA-Plan (RAC Plan - CAS)\2020 February_New Design_DO NOT PUBLISHED ON THE INTRANET\v2\Graphics\Icons\Impact.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2259" w:type="dxa"/>
            <w:tcBorders>
              <w:left w:val="single" w:sz="12" w:space="0" w:color="6D6E70"/>
            </w:tcBorders>
            <w:tcMar>
              <w:left w:w="180" w:type="dxa"/>
              <w:right w:w="113" w:type="dxa"/>
            </w:tcMar>
            <w:vAlign w:val="center"/>
          </w:tcPr>
          <w:p w14:paraId="19FCE350" w14:textId="4A271307" w:rsidR="00645855" w:rsidRPr="001E6A4B" w:rsidRDefault="00645855" w:rsidP="008C0C27">
            <w:pPr>
              <w:pStyle w:val="Heading4"/>
            </w:pPr>
            <w:r w:rsidRPr="00A24D0F">
              <w:t>Impact</w:t>
            </w:r>
          </w:p>
        </w:tc>
      </w:tr>
      <w:tr w:rsidR="00645855" w14:paraId="7DA33AAD" w14:textId="77777777" w:rsidTr="00645855">
        <w:tc>
          <w:tcPr>
            <w:tcW w:w="924" w:type="dxa"/>
            <w:tcBorders>
              <w:right w:val="single" w:sz="12" w:space="0" w:color="6D6E70"/>
            </w:tcBorders>
            <w:tcMar>
              <w:right w:w="113" w:type="dxa"/>
            </w:tcMar>
            <w:vAlign w:val="center"/>
          </w:tcPr>
          <w:p w14:paraId="194F9D6A" w14:textId="77777777" w:rsidR="00645855" w:rsidRPr="009E285E" w:rsidRDefault="00645855" w:rsidP="00645855">
            <w:pPr>
              <w:pStyle w:val="Para"/>
              <w:spacing w:before="0" w:line="240" w:lineRule="auto"/>
              <w:rPr>
                <w:noProof/>
                <w:lang w:eastAsia="en-CA"/>
              </w:rPr>
            </w:pPr>
          </w:p>
        </w:tc>
        <w:tc>
          <w:tcPr>
            <w:tcW w:w="12259" w:type="dxa"/>
            <w:tcBorders>
              <w:left w:val="single" w:sz="12" w:space="0" w:color="6D6E70"/>
            </w:tcBorders>
            <w:tcMar>
              <w:left w:w="180" w:type="dxa"/>
            </w:tcMar>
          </w:tcPr>
          <w:p w14:paraId="5200A412" w14:textId="604AF215" w:rsidR="00645855" w:rsidRPr="005659FE" w:rsidRDefault="00645855" w:rsidP="008A6515">
            <w:pPr>
              <w:pStyle w:val="T5-TableBullet1"/>
            </w:pPr>
          </w:p>
        </w:tc>
      </w:tr>
      <w:tr w:rsidR="00645855" w14:paraId="29BAC5BC" w14:textId="77777777" w:rsidTr="00645855">
        <w:tc>
          <w:tcPr>
            <w:tcW w:w="13183" w:type="dxa"/>
            <w:gridSpan w:val="2"/>
            <w:tcMar>
              <w:left w:w="180" w:type="dxa"/>
              <w:right w:w="113" w:type="dxa"/>
            </w:tcMar>
            <w:vAlign w:val="center"/>
          </w:tcPr>
          <w:p w14:paraId="7A0EED83" w14:textId="6ADF83C8" w:rsidR="00645855" w:rsidRPr="00AE438E" w:rsidRDefault="00645855" w:rsidP="00645855">
            <w:pPr>
              <w:pStyle w:val="Para"/>
              <w:spacing w:before="120" w:after="0" w:line="240" w:lineRule="auto"/>
            </w:pPr>
          </w:p>
        </w:tc>
      </w:tr>
      <w:tr w:rsidR="00645855" w14:paraId="51DEA10F" w14:textId="77777777" w:rsidTr="00645855">
        <w:trPr>
          <w:trHeight w:hRule="exact" w:val="794"/>
        </w:trPr>
        <w:tc>
          <w:tcPr>
            <w:tcW w:w="924" w:type="dxa"/>
            <w:vMerge w:val="restart"/>
            <w:tcBorders>
              <w:right w:val="single" w:sz="12" w:space="0" w:color="6D6E70"/>
            </w:tcBorders>
            <w:tcMar>
              <w:left w:w="0" w:type="dxa"/>
              <w:right w:w="113" w:type="dxa"/>
            </w:tcMar>
          </w:tcPr>
          <w:p w14:paraId="7D407C9C" w14:textId="1B8DB7F3" w:rsidR="00645855" w:rsidRDefault="00530A49" w:rsidP="005C0B6D">
            <w:pPr>
              <w:pStyle w:val="Para"/>
              <w:spacing w:before="0" w:line="240" w:lineRule="auto"/>
              <w:jc w:val="center"/>
            </w:pPr>
            <w:r>
              <w:rPr>
                <w:noProof/>
                <w:lang w:eastAsia="en-CA"/>
              </w:rPr>
              <w:drawing>
                <wp:inline distT="0" distB="0" distL="0" distR="0" wp14:anchorId="26D69F50" wp14:editId="3D43239B">
                  <wp:extent cx="521208" cy="52120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2259" w:type="dxa"/>
            <w:tcBorders>
              <w:left w:val="single" w:sz="12" w:space="0" w:color="6D6E70"/>
            </w:tcBorders>
            <w:tcMar>
              <w:left w:w="180" w:type="dxa"/>
            </w:tcMar>
            <w:vAlign w:val="center"/>
          </w:tcPr>
          <w:p w14:paraId="2DF9592B" w14:textId="43A14B81" w:rsidR="00645855" w:rsidRDefault="00645855" w:rsidP="008C0C27">
            <w:pPr>
              <w:pStyle w:val="Heading4"/>
            </w:pPr>
            <w:r w:rsidRPr="00A24D0F">
              <w:t>Our planned response</w:t>
            </w:r>
          </w:p>
        </w:tc>
      </w:tr>
      <w:tr w:rsidR="00645855" w14:paraId="4AE49501" w14:textId="77777777" w:rsidTr="00645855">
        <w:tc>
          <w:tcPr>
            <w:tcW w:w="924" w:type="dxa"/>
            <w:vMerge/>
            <w:tcBorders>
              <w:right w:val="single" w:sz="12" w:space="0" w:color="6D6E70"/>
            </w:tcBorders>
            <w:tcMar>
              <w:right w:w="113" w:type="dxa"/>
            </w:tcMar>
          </w:tcPr>
          <w:p w14:paraId="64D59F81" w14:textId="77777777" w:rsidR="00645855" w:rsidRDefault="00645855" w:rsidP="00645855">
            <w:pPr>
              <w:pStyle w:val="Para"/>
              <w:spacing w:before="0" w:line="240" w:lineRule="auto"/>
              <w:rPr>
                <w:i/>
                <w:noProof/>
                <w:color w:val="0000FF"/>
                <w:lang w:eastAsia="en-CA"/>
              </w:rPr>
            </w:pPr>
          </w:p>
        </w:tc>
        <w:tc>
          <w:tcPr>
            <w:tcW w:w="12259" w:type="dxa"/>
            <w:tcBorders>
              <w:left w:val="single" w:sz="12" w:space="0" w:color="6D6E70"/>
            </w:tcBorders>
            <w:tcMar>
              <w:left w:w="180" w:type="dxa"/>
            </w:tcMar>
          </w:tcPr>
          <w:p w14:paraId="6FB3417F" w14:textId="42EBD028" w:rsidR="00645855" w:rsidRPr="001E4CA5" w:rsidRDefault="00645855" w:rsidP="00136CD5">
            <w:pPr>
              <w:pStyle w:val="T5-TableBullet1"/>
            </w:pPr>
          </w:p>
        </w:tc>
      </w:tr>
    </w:tbl>
    <w:p w14:paraId="3FFBAACC" w14:textId="19012F35" w:rsidR="00F02750" w:rsidRDefault="00F02750"/>
    <w:p w14:paraId="49AB5485" w14:textId="51E094E4" w:rsidR="00AC0651" w:rsidRDefault="003B19B3" w:rsidP="00AC0651">
      <w:pPr>
        <w:pStyle w:val="Heading1"/>
      </w:pPr>
      <w:r>
        <w:rPr>
          <w:noProof/>
          <w:lang w:eastAsia="en-CA"/>
        </w:rPr>
        <mc:AlternateContent>
          <mc:Choice Requires="wps">
            <w:drawing>
              <wp:anchor distT="0" distB="0" distL="114300" distR="114300" simplePos="0" relativeHeight="251749376" behindDoc="0" locked="0" layoutInCell="1" allowOverlap="1" wp14:anchorId="3014667A" wp14:editId="7EBCC032">
                <wp:simplePos x="0" y="0"/>
                <wp:positionH relativeFrom="page">
                  <wp:posOffset>1915989</wp:posOffset>
                </wp:positionH>
                <wp:positionV relativeFrom="paragraph">
                  <wp:posOffset>5885595</wp:posOffset>
                </wp:positionV>
                <wp:extent cx="3157855" cy="1892411"/>
                <wp:effectExtent l="0" t="0" r="4445" b="0"/>
                <wp:wrapNone/>
                <wp:docPr id="124" name="Zone de texte 35"/>
                <wp:cNvGraphicFramePr/>
                <a:graphic xmlns:a="http://schemas.openxmlformats.org/drawingml/2006/main">
                  <a:graphicData uri="http://schemas.microsoft.com/office/word/2010/wordprocessingShape">
                    <wps:wsp>
                      <wps:cNvSpPr txBox="1"/>
                      <wps:spPr>
                        <a:xfrm>
                          <a:off x="0" y="0"/>
                          <a:ext cx="3157855" cy="1892411"/>
                        </a:xfrm>
                        <a:prstGeom prst="rect">
                          <a:avLst/>
                        </a:prstGeom>
                        <a:solidFill>
                          <a:srgbClr val="D9D9D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DDE05F" w14:textId="681E579F" w:rsidR="00B26281" w:rsidRPr="00425B09" w:rsidRDefault="00B26281" w:rsidP="00A11E54">
                            <w:pPr>
                              <w:rPr>
                                <w:lang w:val="en-US"/>
                              </w:rPr>
                            </w:pPr>
                            <w:r w:rsidRPr="00A11E54">
                              <w:rPr>
                                <w:rFonts w:ascii="Myriad Pro" w:hAnsi="Myriad Pro"/>
                                <w:b/>
                                <w:color w:val="EC553B"/>
                                <w:sz w:val="32"/>
                                <w:szCs w:val="32"/>
                              </w:rPr>
                              <w:t>Optional</w:t>
                            </w:r>
                            <w:r w:rsidRPr="00425B09">
                              <w:rPr>
                                <w:rFonts w:ascii="Myriad Pro" w:hAnsi="Myriad Pro"/>
                                <w:b/>
                                <w:color w:val="FF0000"/>
                                <w:sz w:val="32"/>
                                <w:szCs w:val="32"/>
                              </w:rPr>
                              <w:br/>
                            </w:r>
                            <w:r w:rsidRPr="00425B09">
                              <w:rPr>
                                <w:lang w:val="en-US"/>
                              </w:rPr>
                              <w:t>[</w:t>
                            </w:r>
                            <w:r w:rsidRPr="00A11E54">
                              <w:rPr>
                                <w:lang w:val="en-US"/>
                              </w:rPr>
                              <w:t>Consult the appendix at the end of the template to choose the changes that would be significant for the entity. Teams are strongly encouraged to include client-specific changes that affect the business and the audit. Changes that are less significant should be kept in the appendix and what is not applicable should be deleted.</w:t>
                            </w:r>
                            <w:r w:rsidRPr="00425B09">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4667A" id="Zone de texte 35" o:spid="_x0000_s1041" type="#_x0000_t202" style="position:absolute;margin-left:150.85pt;margin-top:463.45pt;width:248.65pt;height:149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" fillcolor="#d9d9d6" stroked="f" strokeweight=".5pt">
                <v:textbox>
                  <w:txbxContent>
                    <w:p w14:paraId="5FDDE05F" w14:textId="681E579F" w:rsidR="00B26281" w:rsidRPr="00425B09" w:rsidRDefault="00B26281" w:rsidP="00A11E54">
                      <w:pPr>
                        <w:rPr>
                          <w:lang w:val="en-US"/>
                        </w:rPr>
                      </w:pPr>
                      <w:proofErr w:type="gramStart"/>
                      <w:r w:rsidRPr="00A11E54">
                        <w:rPr>
                          <w:rFonts w:ascii="Myriad Pro" w:hAnsi="Myriad Pro"/>
                          <w:b/>
                          <w:color w:val="EC553B"/>
                          <w:sz w:val="32"/>
                          <w:szCs w:val="32"/>
                        </w:rPr>
                        <w:t>Optional</w:t>
                      </w:r>
                      <w:proofErr w:type="gramEnd"/>
                      <w:r w:rsidRPr="00425B09">
                        <w:rPr>
                          <w:rFonts w:ascii="Myriad Pro" w:hAnsi="Myriad Pro"/>
                          <w:b/>
                          <w:color w:val="FF0000"/>
                          <w:sz w:val="32"/>
                          <w:szCs w:val="32"/>
                        </w:rPr>
                        <w:br/>
                      </w:r>
                      <w:r w:rsidRPr="00425B09">
                        <w:rPr>
                          <w:lang w:val="en-US"/>
                        </w:rPr>
                        <w:t>[</w:t>
                      </w:r>
                      <w:r w:rsidRPr="00A11E54">
                        <w:rPr>
                          <w:lang w:val="en-US"/>
                        </w:rPr>
                        <w:t>Consult the appendix at the end of the template to choose the changes that would be significant for the entity. Teams are strongly encouraged to include client-specific changes that affect the business and the audit. Changes that are less significant should be kept in the appendix and what is not applicable should be deleted.</w:t>
                      </w:r>
                      <w:r w:rsidRPr="00425B09">
                        <w:rPr>
                          <w:lang w:val="en-US"/>
                        </w:rPr>
                        <w:t>]</w:t>
                      </w:r>
                    </w:p>
                  </w:txbxContent>
                </v:textbox>
                <w10:wrap anchorx="page"/>
              </v:shape>
            </w:pict>
          </mc:Fallback>
        </mc:AlternateContent>
      </w:r>
      <w:r w:rsidR="00F02750">
        <w:br w:type="page"/>
      </w:r>
      <w:r w:rsidR="00486BBA">
        <w:rPr>
          <w:noProof/>
          <w:lang w:eastAsia="en-CA"/>
        </w:rPr>
        <w:lastRenderedPageBreak/>
        <mc:AlternateContent>
          <mc:Choice Requires="wpg">
            <w:drawing>
              <wp:anchor distT="0" distB="0" distL="114300" distR="114300" simplePos="0" relativeHeight="251911168" behindDoc="0" locked="0" layoutInCell="1" allowOverlap="1" wp14:anchorId="2FBCCD2A" wp14:editId="0BF5A68F">
                <wp:simplePos x="0" y="0"/>
                <wp:positionH relativeFrom="page">
                  <wp:align>right</wp:align>
                </wp:positionH>
                <wp:positionV relativeFrom="paragraph">
                  <wp:posOffset>-912495</wp:posOffset>
                </wp:positionV>
                <wp:extent cx="2807208" cy="1240404"/>
                <wp:effectExtent l="0" t="0" r="0" b="0"/>
                <wp:wrapNone/>
                <wp:docPr id="22" name="Group 22"/>
                <wp:cNvGraphicFramePr/>
                <a:graphic xmlns:a="http://schemas.openxmlformats.org/drawingml/2006/main">
                  <a:graphicData uri="http://schemas.microsoft.com/office/word/2010/wordprocessingGroup">
                    <wpg:wgp>
                      <wpg:cNvGrpSpPr/>
                      <wpg:grpSpPr>
                        <a:xfrm>
                          <a:off x="0" y="0"/>
                          <a:ext cx="2807208" cy="1240404"/>
                          <a:chOff x="0" y="0"/>
                          <a:chExt cx="2807208" cy="1196138"/>
                        </a:xfrm>
                      </wpg:grpSpPr>
                      <wps:wsp>
                        <wps:cNvPr id="17" name="Rectangle 17"/>
                        <wps:cNvSpPr/>
                        <wps:spPr>
                          <a:xfrm>
                            <a:off x="0" y="0"/>
                            <a:ext cx="2806022" cy="292773"/>
                          </a:xfrm>
                          <a:prstGeom prst="rect">
                            <a:avLst/>
                          </a:prstGeom>
                          <a:solidFill>
                            <a:srgbClr val="91BF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D4C8A5" w14:textId="77777777" w:rsidR="00B26281" w:rsidRPr="00630A62" w:rsidRDefault="00B26281" w:rsidP="00AC0651">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rPr>
                                <w:t>Optional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0" y="277944"/>
                            <a:ext cx="2807208" cy="9181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F3A4E" w14:textId="4949F994" w:rsidR="00B26281" w:rsidRPr="003401FF" w:rsidRDefault="00B26281" w:rsidP="00AC0651">
                              <w:pPr>
                                <w:rPr>
                                  <w:sz w:val="19"/>
                                  <w:szCs w:val="20"/>
                                </w:rPr>
                              </w:pPr>
                              <w:r w:rsidRPr="003401FF">
                                <w:rPr>
                                  <w:sz w:val="19"/>
                                  <w:szCs w:val="20"/>
                                </w:rPr>
                                <w:t xml:space="preserve">[Consult </w:t>
                              </w:r>
                              <w:r>
                                <w:rPr>
                                  <w:sz w:val="19"/>
                                  <w:szCs w:val="20"/>
                                </w:rPr>
                                <w:t>A</w:t>
                              </w:r>
                              <w:r w:rsidRPr="003401FF">
                                <w:rPr>
                                  <w:sz w:val="19"/>
                                  <w:szCs w:val="20"/>
                                </w:rPr>
                                <w:t>ppendix</w:t>
                              </w:r>
                              <w:r>
                                <w:rPr>
                                  <w:sz w:val="19"/>
                                  <w:szCs w:val="20"/>
                                </w:rPr>
                                <w:t> C</w:t>
                              </w:r>
                              <w:r w:rsidRPr="003401FF">
                                <w:rPr>
                                  <w:sz w:val="19"/>
                                  <w:szCs w:val="20"/>
                                </w:rPr>
                                <w:t xml:space="preserve"> at the end of the template to choose the changes that would be significant for the entity. Teams are strongly encouraged to</w:t>
                              </w:r>
                              <w:r>
                                <w:rPr>
                                  <w:sz w:val="19"/>
                                  <w:szCs w:val="20"/>
                                </w:rPr>
                                <w:t> </w:t>
                              </w:r>
                              <w:r w:rsidRPr="003401FF">
                                <w:rPr>
                                  <w:sz w:val="19"/>
                                  <w:szCs w:val="20"/>
                                </w:rPr>
                                <w:t>include client-specific changes that affect the business and the audit. Changes that are less significant should be kept in the appendix</w:t>
                              </w:r>
                              <w:r>
                                <w:rPr>
                                  <w:sz w:val="19"/>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BCCD2A" id="Group 22" o:spid="_x0000_s1042" style="position:absolute;margin-left:169.85pt;margin-top:-71.85pt;width:221.05pt;height:97.65pt;z-index:251911168;mso-position-horizontal:right;mso-position-horizontal-relative:page;mso-width-relative:margin;mso-height-relative:margin" coordsize="28072,11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">
                <v:rect id="Rectangle 17" o:spid="_x0000_s1043" style="position:absolute;width:28060;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wmsEA&#10;AADbAAAADwAAAGRycy9kb3ducmV2LnhtbERPTWsCMRC9C/6HMEJvblYPVrZGEVHam+1atMdhM90s&#10;3UyWJHVXf31TKPQ2j/c5q81gW3ElHxrHCmZZDoK4crrhWsH76TBdgggRWWPrmBTcKMBmPR6tsNCu&#10;5ze6lrEWKYRDgQpMjF0hZagMWQyZ64gT9+m8xZigr6X22Kdw28p5ni+kxYZTg8GOdoaqr/LbKng9&#10;37Rv/P3o+/K02NfLC3+YZ6UeJsP2CUSkIf6L/9wvOs1/hN9f0gF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rsJrBAAAA2wAAAA8AAAAAAAAAAAAAAAAAmAIAAGRycy9kb3du&#10;cmV2LnhtbFBLBQYAAAAABAAEAPUAAACGAwAAAAA=&#10;" fillcolor="#91bfc1" stroked="f" strokeweight="1pt">
                  <v:textbox>
                    <w:txbxContent>
                      <w:p w14:paraId="3BD4C8A5" w14:textId="77777777" w:rsidR="00B26281" w:rsidRPr="00630A62" w:rsidRDefault="00B26281" w:rsidP="00AC0651">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rPr>
                          <w:t>Optional</w:t>
                        </w:r>
                      </w:p>
                    </w:txbxContent>
                  </v:textbox>
                </v:rect>
                <v:shape id="Text Box 21" o:spid="_x0000_s1044" type="#_x0000_t202" style="position:absolute;top:2779;width:28072;height:9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14:paraId="527F3A4E" w14:textId="4949F994" w:rsidR="00B26281" w:rsidRPr="003401FF" w:rsidRDefault="00B26281" w:rsidP="00AC0651">
                        <w:pPr>
                          <w:rPr>
                            <w:sz w:val="19"/>
                            <w:szCs w:val="20"/>
                          </w:rPr>
                        </w:pPr>
                        <w:r w:rsidRPr="003401FF">
                          <w:rPr>
                            <w:sz w:val="19"/>
                            <w:szCs w:val="20"/>
                          </w:rPr>
                          <w:t xml:space="preserve">[Consult </w:t>
                        </w:r>
                        <w:r>
                          <w:rPr>
                            <w:sz w:val="19"/>
                            <w:szCs w:val="20"/>
                          </w:rPr>
                          <w:t>A</w:t>
                        </w:r>
                        <w:r w:rsidRPr="003401FF">
                          <w:rPr>
                            <w:sz w:val="19"/>
                            <w:szCs w:val="20"/>
                          </w:rPr>
                          <w:t>ppendix</w:t>
                        </w:r>
                        <w:r>
                          <w:rPr>
                            <w:sz w:val="19"/>
                            <w:szCs w:val="20"/>
                          </w:rPr>
                          <w:t> C</w:t>
                        </w:r>
                        <w:r w:rsidRPr="003401FF">
                          <w:rPr>
                            <w:sz w:val="19"/>
                            <w:szCs w:val="20"/>
                          </w:rPr>
                          <w:t xml:space="preserve"> at the end of the template to choose the changes that would be significant for the entity. Teams are strongly encouraged to</w:t>
                        </w:r>
                        <w:r>
                          <w:rPr>
                            <w:sz w:val="19"/>
                            <w:szCs w:val="20"/>
                          </w:rPr>
                          <w:t> </w:t>
                        </w:r>
                        <w:r w:rsidRPr="003401FF">
                          <w:rPr>
                            <w:sz w:val="19"/>
                            <w:szCs w:val="20"/>
                          </w:rPr>
                          <w:t>include client-specific changes that affect the business and the audit. Changes that are less significant should be kept in the appendix</w:t>
                        </w:r>
                        <w:r>
                          <w:rPr>
                            <w:sz w:val="19"/>
                            <w:szCs w:val="20"/>
                          </w:rPr>
                          <w:t>.]</w:t>
                        </w:r>
                      </w:p>
                    </w:txbxContent>
                  </v:textbox>
                </v:shape>
                <w10:wrap anchorx="page"/>
              </v:group>
            </w:pict>
          </mc:Fallback>
        </mc:AlternateContent>
      </w:r>
      <w:r w:rsidR="00AC0651">
        <w:t>W</w:t>
      </w:r>
      <w:r w:rsidR="00AC0651" w:rsidRPr="000C2ECC">
        <w:t>hat’s changed from the previous year?</w:t>
      </w:r>
    </w:p>
    <w:p w14:paraId="0339B466" w14:textId="31736EB6" w:rsidR="00AC0651" w:rsidRPr="00133A0E" w:rsidRDefault="004552C3" w:rsidP="009D0E3A">
      <w:pPr>
        <w:pStyle w:val="Heading2"/>
        <w:spacing w:after="360"/>
      </w:pPr>
      <w:r w:rsidRPr="004552C3">
        <w:rPr>
          <w:lang w:val="en-US"/>
        </w:rPr>
        <w:t xml:space="preserve">Revised Canadian Auditing Standard 315—Identifying and </w:t>
      </w:r>
      <w:r>
        <w:rPr>
          <w:lang w:val="en-US"/>
        </w:rPr>
        <w:t>Assessing the Risks of Material </w:t>
      </w:r>
      <w:r w:rsidRPr="004552C3">
        <w:rPr>
          <w:lang w:val="en-US"/>
        </w:rPr>
        <w:t>Misstatement</w:t>
      </w:r>
    </w:p>
    <w:tbl>
      <w:tblPr>
        <w:tblStyle w:val="TableGrid"/>
        <w:tblpPr w:leftFromText="141" w:rightFromText="141" w:vertAnchor="text" w:horzAnchor="margin" w:tblpY="278"/>
        <w:tblW w:w="13183" w:type="dxa"/>
        <w:tblBorders>
          <w:top w:val="none" w:sz="0" w:space="0" w:color="auto"/>
          <w:left w:val="none" w:sz="0" w:space="0" w:color="auto"/>
          <w:bottom w:val="none" w:sz="0" w:space="0" w:color="auto"/>
          <w:right w:val="none" w:sz="0" w:space="0" w:color="auto"/>
          <w:insideH w:val="none" w:sz="0" w:space="0" w:color="auto"/>
          <w:insideV w:val="single" w:sz="6" w:space="0" w:color="auto"/>
        </w:tblBorders>
        <w:tblLayout w:type="fixed"/>
        <w:tblLook w:val="04A0" w:firstRow="1" w:lastRow="0" w:firstColumn="1" w:lastColumn="0" w:noHBand="0" w:noVBand="1"/>
      </w:tblPr>
      <w:tblGrid>
        <w:gridCol w:w="924"/>
        <w:gridCol w:w="12259"/>
      </w:tblGrid>
      <w:tr w:rsidR="00A66DAD" w14:paraId="09351621" w14:textId="77777777" w:rsidTr="00231D95">
        <w:trPr>
          <w:trHeight w:hRule="exact" w:val="794"/>
        </w:trPr>
        <w:tc>
          <w:tcPr>
            <w:tcW w:w="924" w:type="dxa"/>
            <w:tcBorders>
              <w:right w:val="single" w:sz="12" w:space="0" w:color="6D6E70"/>
            </w:tcBorders>
            <w:tcMar>
              <w:left w:w="0" w:type="dxa"/>
              <w:right w:w="113" w:type="dxa"/>
            </w:tcMar>
          </w:tcPr>
          <w:p w14:paraId="06EDD3EB" w14:textId="10344C6E" w:rsidR="00A66DAD" w:rsidRDefault="00530A49" w:rsidP="008E3D41">
            <w:pPr>
              <w:pStyle w:val="Para"/>
              <w:keepNext/>
              <w:keepLines/>
              <w:spacing w:before="0" w:line="240" w:lineRule="auto"/>
              <w:jc w:val="center"/>
            </w:pPr>
            <w:r>
              <w:rPr>
                <w:noProof/>
                <w:lang w:eastAsia="en-CA"/>
              </w:rPr>
              <w:drawing>
                <wp:inline distT="0" distB="0" distL="0" distR="0" wp14:anchorId="4164E4B0" wp14:editId="50112848">
                  <wp:extent cx="521208" cy="521208"/>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ommon\15000-15900\15200\15213 OAG-AA-Plan (RAC Plan - CAS)\2020 February_New Design_DO NOT PUBLISHED ON THE INTRANET\v2\Graphics\Icons\Impact.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2259" w:type="dxa"/>
            <w:vMerge w:val="restart"/>
            <w:tcBorders>
              <w:left w:val="single" w:sz="12" w:space="0" w:color="6D6E70"/>
            </w:tcBorders>
            <w:tcMar>
              <w:left w:w="180" w:type="dxa"/>
              <w:right w:w="113" w:type="dxa"/>
            </w:tcMar>
          </w:tcPr>
          <w:p w14:paraId="60E31F2F" w14:textId="7CD22588" w:rsidR="00A66DAD" w:rsidRPr="008C1812" w:rsidRDefault="004552C3" w:rsidP="00764073">
            <w:pPr>
              <w:pStyle w:val="T3-TableText"/>
              <w:rPr>
                <w:lang w:val="en-US"/>
              </w:rPr>
            </w:pPr>
            <w:r>
              <w:rPr>
                <w:lang w:val="en-US"/>
              </w:rPr>
              <w:t xml:space="preserve">Revised </w:t>
            </w:r>
            <w:r w:rsidRPr="008C1812">
              <w:rPr>
                <w:lang w:val="en-US"/>
              </w:rPr>
              <w:t>C</w:t>
            </w:r>
            <w:r>
              <w:rPr>
                <w:lang w:val="en-US"/>
              </w:rPr>
              <w:t xml:space="preserve">anadian </w:t>
            </w:r>
            <w:r w:rsidRPr="008C1812">
              <w:rPr>
                <w:lang w:val="en-US"/>
              </w:rPr>
              <w:t>A</w:t>
            </w:r>
            <w:r>
              <w:rPr>
                <w:lang w:val="en-US"/>
              </w:rPr>
              <w:t xml:space="preserve">uditing </w:t>
            </w:r>
            <w:r w:rsidRPr="008C1812">
              <w:rPr>
                <w:lang w:val="en-US"/>
              </w:rPr>
              <w:t>S</w:t>
            </w:r>
            <w:r>
              <w:rPr>
                <w:lang w:val="en-US"/>
              </w:rPr>
              <w:t>tandard </w:t>
            </w:r>
            <w:r w:rsidRPr="008C1812">
              <w:rPr>
                <w:lang w:val="en-US"/>
              </w:rPr>
              <w:t>315 (</w:t>
            </w:r>
            <w:r>
              <w:rPr>
                <w:lang w:val="en-US"/>
              </w:rPr>
              <w:t>CAS 315(R)</w:t>
            </w:r>
            <w:r w:rsidRPr="008C1812">
              <w:rPr>
                <w:lang w:val="en-US"/>
              </w:rPr>
              <w:t xml:space="preserve">) </w:t>
            </w:r>
            <w:r w:rsidR="00A66DAD" w:rsidRPr="008C1812">
              <w:rPr>
                <w:lang w:val="en-US"/>
              </w:rPr>
              <w:t>is the enhanced auditing standard for</w:t>
            </w:r>
            <w:r w:rsidR="00A66DAD">
              <w:rPr>
                <w:lang w:val="en-US"/>
              </w:rPr>
              <w:t> </w:t>
            </w:r>
            <w:r w:rsidR="00A66DAD" w:rsidRPr="008C1812">
              <w:rPr>
                <w:lang w:val="en-US"/>
              </w:rPr>
              <w:t>identifying and assessing the risks of material misstatement and is effective for periods beginning on or</w:t>
            </w:r>
            <w:r w:rsidR="00A66DAD">
              <w:rPr>
                <w:lang w:val="en-US"/>
              </w:rPr>
              <w:t> </w:t>
            </w:r>
            <w:r w:rsidR="00A66DAD" w:rsidRPr="008C1812">
              <w:rPr>
                <w:lang w:val="en-US"/>
              </w:rPr>
              <w:t>after</w:t>
            </w:r>
            <w:r w:rsidR="00A66DAD">
              <w:rPr>
                <w:lang w:val="en-US"/>
              </w:rPr>
              <w:t> </w:t>
            </w:r>
            <w:r w:rsidR="00A66DAD" w:rsidRPr="008C1812">
              <w:rPr>
                <w:lang w:val="en-US"/>
              </w:rPr>
              <w:t>15</w:t>
            </w:r>
            <w:r w:rsidR="00A66DAD">
              <w:rPr>
                <w:lang w:val="en-US"/>
              </w:rPr>
              <w:t> </w:t>
            </w:r>
            <w:r w:rsidR="00A66DAD" w:rsidRPr="008C1812">
              <w:rPr>
                <w:lang w:val="en-US"/>
              </w:rPr>
              <w:t>December</w:t>
            </w:r>
            <w:r w:rsidR="00A66DAD">
              <w:rPr>
                <w:lang w:val="en-US"/>
              </w:rPr>
              <w:t> </w:t>
            </w:r>
            <w:r w:rsidR="00A66DAD" w:rsidRPr="008C1812">
              <w:rPr>
                <w:lang w:val="en-US"/>
              </w:rPr>
              <w:t>2021.</w:t>
            </w:r>
          </w:p>
          <w:p w14:paraId="6CE7870E" w14:textId="0874AB6E" w:rsidR="00A66DAD" w:rsidRPr="001E6A4B" w:rsidRDefault="00A66DAD" w:rsidP="00764073">
            <w:pPr>
              <w:pStyle w:val="T3-TableText"/>
            </w:pPr>
            <w:r w:rsidRPr="00133A0E">
              <w:t xml:space="preserve">The revised </w:t>
            </w:r>
            <w:r w:rsidRPr="00764073">
              <w:t>standard</w:t>
            </w:r>
            <w:r w:rsidRPr="00133A0E">
              <w:t xml:space="preserve"> expands considerably </w:t>
            </w:r>
            <w:r>
              <w:t xml:space="preserve">on the existing </w:t>
            </w:r>
            <w:r w:rsidRPr="00133A0E">
              <w:t>requirements of CAS</w:t>
            </w:r>
            <w:r>
              <w:t> </w:t>
            </w:r>
            <w:r w:rsidRPr="00133A0E">
              <w:t>315</w:t>
            </w:r>
            <w:r w:rsidR="005F1971">
              <w:t xml:space="preserve"> </w:t>
            </w:r>
            <w:r w:rsidRPr="00133A0E">
              <w:t xml:space="preserve">in </w:t>
            </w:r>
            <w:proofErr w:type="gramStart"/>
            <w:r w:rsidRPr="00133A0E">
              <w:t>a number of</w:t>
            </w:r>
            <w:proofErr w:type="gramEnd"/>
            <w:r w:rsidRPr="00133A0E">
              <w:t xml:space="preserve"> key areas. These new and</w:t>
            </w:r>
            <w:r>
              <w:t> </w:t>
            </w:r>
            <w:r w:rsidRPr="00133A0E">
              <w:t>revised requirements will, in many cases, have an impact on the</w:t>
            </w:r>
            <w:r>
              <w:t xml:space="preserve"> </w:t>
            </w:r>
            <w:r w:rsidRPr="00133A0E">
              <w:t>nature and extent of our risk assessment procedures, including broader involvement of specialists and a greater level of detail when performing and docu</w:t>
            </w:r>
            <w:r>
              <w:t>menting our procedures. This may</w:t>
            </w:r>
            <w:r w:rsidRPr="00133A0E">
              <w:t xml:space="preserve"> result in an increased level of audit effort to implement the changes required by</w:t>
            </w:r>
            <w:r>
              <w:t> </w:t>
            </w:r>
            <w:r w:rsidRPr="00133A0E">
              <w:t>the revised standard.</w:t>
            </w:r>
          </w:p>
        </w:tc>
      </w:tr>
      <w:tr w:rsidR="00A66DAD" w14:paraId="56C45E81" w14:textId="77777777" w:rsidTr="00231D95">
        <w:tc>
          <w:tcPr>
            <w:tcW w:w="924" w:type="dxa"/>
            <w:tcBorders>
              <w:right w:val="single" w:sz="12" w:space="0" w:color="6D6E70"/>
            </w:tcBorders>
            <w:tcMar>
              <w:right w:w="113" w:type="dxa"/>
            </w:tcMar>
            <w:vAlign w:val="center"/>
          </w:tcPr>
          <w:p w14:paraId="549EB525" w14:textId="77777777" w:rsidR="00A66DAD" w:rsidRPr="009E285E" w:rsidRDefault="00A66DAD" w:rsidP="008E3D41">
            <w:pPr>
              <w:pStyle w:val="Para"/>
              <w:spacing w:before="0" w:line="240" w:lineRule="auto"/>
              <w:rPr>
                <w:noProof/>
                <w:lang w:eastAsia="en-CA"/>
              </w:rPr>
            </w:pPr>
          </w:p>
        </w:tc>
        <w:tc>
          <w:tcPr>
            <w:tcW w:w="12259" w:type="dxa"/>
            <w:vMerge/>
            <w:tcBorders>
              <w:left w:val="single" w:sz="12" w:space="0" w:color="6D6E70"/>
            </w:tcBorders>
            <w:tcMar>
              <w:left w:w="180" w:type="dxa"/>
            </w:tcMar>
          </w:tcPr>
          <w:p w14:paraId="67983F61" w14:textId="4E3EF8FF" w:rsidR="00A66DAD" w:rsidRPr="005659FE" w:rsidRDefault="00A66DAD" w:rsidP="002C1BDD">
            <w:pPr>
              <w:pStyle w:val="T5-TableBullet1"/>
              <w:numPr>
                <w:ilvl w:val="0"/>
                <w:numId w:val="0"/>
              </w:numPr>
            </w:pPr>
          </w:p>
        </w:tc>
      </w:tr>
      <w:tr w:rsidR="002C1BDD" w14:paraId="78432EEE" w14:textId="77777777" w:rsidTr="00231D95">
        <w:tc>
          <w:tcPr>
            <w:tcW w:w="13183" w:type="dxa"/>
            <w:gridSpan w:val="2"/>
            <w:tcBorders>
              <w:bottom w:val="nil"/>
            </w:tcBorders>
            <w:tcMar>
              <w:left w:w="180" w:type="dxa"/>
              <w:right w:w="113" w:type="dxa"/>
            </w:tcMar>
            <w:vAlign w:val="center"/>
          </w:tcPr>
          <w:p w14:paraId="466A54C7" w14:textId="77777777" w:rsidR="002C1BDD" w:rsidRPr="00AE438E" w:rsidRDefault="002C1BDD" w:rsidP="008E3D41">
            <w:pPr>
              <w:pStyle w:val="Para"/>
              <w:spacing w:before="120" w:after="0" w:line="240" w:lineRule="auto"/>
            </w:pPr>
          </w:p>
        </w:tc>
      </w:tr>
      <w:tr w:rsidR="003666F8" w14:paraId="3C5E78C3" w14:textId="77777777" w:rsidTr="00231D95">
        <w:trPr>
          <w:trHeight w:val="889"/>
        </w:trPr>
        <w:tc>
          <w:tcPr>
            <w:tcW w:w="924" w:type="dxa"/>
            <w:tcBorders>
              <w:bottom w:val="nil"/>
              <w:right w:val="single" w:sz="12" w:space="0" w:color="6D6E70"/>
            </w:tcBorders>
            <w:tcMar>
              <w:left w:w="0" w:type="dxa"/>
              <w:right w:w="113" w:type="dxa"/>
            </w:tcMar>
          </w:tcPr>
          <w:p w14:paraId="446C5C18" w14:textId="70C00655" w:rsidR="003666F8" w:rsidRDefault="003666F8" w:rsidP="003666F8">
            <w:pPr>
              <w:pStyle w:val="Para"/>
              <w:spacing w:before="0" w:line="240" w:lineRule="auto"/>
              <w:jc w:val="center"/>
            </w:pPr>
            <w:r>
              <w:rPr>
                <w:noProof/>
                <w:lang w:eastAsia="en-CA"/>
              </w:rPr>
              <w:drawing>
                <wp:inline distT="0" distB="0" distL="0" distR="0" wp14:anchorId="234A9E5D" wp14:editId="7C7FDB68">
                  <wp:extent cx="521208" cy="52120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2259" w:type="dxa"/>
            <w:vMerge w:val="restart"/>
            <w:tcBorders>
              <w:left w:val="single" w:sz="12" w:space="0" w:color="6D6E70"/>
              <w:bottom w:val="nil"/>
            </w:tcBorders>
            <w:tcMar>
              <w:left w:w="180" w:type="dxa"/>
            </w:tcMar>
          </w:tcPr>
          <w:p w14:paraId="78CE1EFA" w14:textId="77777777" w:rsidR="003666F8" w:rsidRDefault="003666F8" w:rsidP="003666F8">
            <w:pPr>
              <w:pStyle w:val="T3-TableText"/>
            </w:pPr>
            <w:r>
              <w:t>In what areas might the revised standard increase the input needed from management during the audit?</w:t>
            </w:r>
          </w:p>
          <w:p w14:paraId="16876425" w14:textId="77777777" w:rsidR="003666F8" w:rsidRPr="003666F8" w:rsidRDefault="003666F8" w:rsidP="003666F8">
            <w:pPr>
              <w:pStyle w:val="T3-TableText"/>
              <w:rPr>
                <w:b/>
              </w:rPr>
            </w:pPr>
            <w:r w:rsidRPr="003666F8">
              <w:rPr>
                <w:b/>
              </w:rPr>
              <w:t>Understanding and planning</w:t>
            </w:r>
          </w:p>
          <w:p w14:paraId="631994B7" w14:textId="343DD252" w:rsidR="003666F8" w:rsidRDefault="003666F8" w:rsidP="003666F8">
            <w:pPr>
              <w:pStyle w:val="T5-TableBullet1"/>
            </w:pPr>
            <w:r>
              <w:t>Assisting our team to address more detailed requirements related to understanding [</w:t>
            </w:r>
            <w:r w:rsidRPr="00364ECA">
              <w:rPr>
                <w:color w:val="0000FF"/>
              </w:rPr>
              <w:t>name of entity</w:t>
            </w:r>
            <w:r>
              <w:t>] and its environment, including additional inquiries and requests for supporting documentation.</w:t>
            </w:r>
          </w:p>
          <w:p w14:paraId="676B0FF0" w14:textId="16E86DF8" w:rsidR="003666F8" w:rsidRDefault="003666F8" w:rsidP="003666F8">
            <w:pPr>
              <w:pStyle w:val="T5-TableBullet1"/>
            </w:pPr>
            <w:r>
              <w:t>Sharing further detailed information with our team on [</w:t>
            </w:r>
            <w:r w:rsidRPr="002F285F">
              <w:rPr>
                <w:color w:val="0000FF"/>
              </w:rPr>
              <w:t>name of entity</w:t>
            </w:r>
            <w:r>
              <w:t>]’s system of internal control, with a greater emphasis on the IT</w:t>
            </w:r>
            <w:r w:rsidR="00153A2D">
              <w:t> </w:t>
            </w:r>
            <w:r>
              <w:t>environment, including additional inquiries and requests for supporting documentation.</w:t>
            </w:r>
          </w:p>
          <w:p w14:paraId="114F53C4" w14:textId="77777777" w:rsidR="003666F8" w:rsidRPr="003666F8" w:rsidRDefault="003666F8" w:rsidP="003666F8">
            <w:pPr>
              <w:pStyle w:val="T3-TableText"/>
              <w:rPr>
                <w:b/>
              </w:rPr>
            </w:pPr>
            <w:r w:rsidRPr="003666F8">
              <w:rPr>
                <w:b/>
              </w:rPr>
              <w:t>Fieldwork and execution</w:t>
            </w:r>
          </w:p>
          <w:p w14:paraId="0C15D379" w14:textId="70CAC4D5" w:rsidR="003666F8" w:rsidRDefault="003666F8" w:rsidP="003666F8">
            <w:pPr>
              <w:pStyle w:val="T5-TableBullet1"/>
            </w:pPr>
            <w:r>
              <w:t xml:space="preserve">Providing additional or different supporting documentation </w:t>
            </w:r>
            <w:proofErr w:type="gramStart"/>
            <w:r>
              <w:t>as a result of</w:t>
            </w:r>
            <w:proofErr w:type="gramEnd"/>
            <w:r>
              <w:t xml:space="preserve"> changes to audit procedures designed to address the risks of material misstatement that were identified.</w:t>
            </w:r>
          </w:p>
        </w:tc>
      </w:tr>
      <w:tr w:rsidR="003666F8" w14:paraId="018CE1E0" w14:textId="77777777" w:rsidTr="00231D95">
        <w:trPr>
          <w:trHeight w:val="1260"/>
        </w:trPr>
        <w:tc>
          <w:tcPr>
            <w:tcW w:w="924" w:type="dxa"/>
            <w:tcBorders>
              <w:right w:val="single" w:sz="12" w:space="0" w:color="6D6E70"/>
            </w:tcBorders>
            <w:tcMar>
              <w:left w:w="0" w:type="dxa"/>
              <w:right w:w="113" w:type="dxa"/>
            </w:tcMar>
          </w:tcPr>
          <w:p w14:paraId="638B003D" w14:textId="77777777" w:rsidR="003666F8" w:rsidRDefault="003666F8" w:rsidP="003666F8">
            <w:pPr>
              <w:pStyle w:val="Para"/>
              <w:spacing w:before="0" w:line="240" w:lineRule="auto"/>
              <w:jc w:val="center"/>
              <w:rPr>
                <w:noProof/>
                <w:lang w:eastAsia="en-CA"/>
              </w:rPr>
            </w:pPr>
          </w:p>
        </w:tc>
        <w:tc>
          <w:tcPr>
            <w:tcW w:w="12259" w:type="dxa"/>
            <w:vMerge/>
            <w:tcBorders>
              <w:left w:val="single" w:sz="12" w:space="0" w:color="6D6E70"/>
            </w:tcBorders>
            <w:tcMar>
              <w:left w:w="180" w:type="dxa"/>
            </w:tcMar>
          </w:tcPr>
          <w:p w14:paraId="66951D2B" w14:textId="77777777" w:rsidR="003666F8" w:rsidRDefault="003666F8" w:rsidP="003666F8">
            <w:pPr>
              <w:pStyle w:val="T3-TableText"/>
            </w:pPr>
          </w:p>
        </w:tc>
      </w:tr>
    </w:tbl>
    <w:p w14:paraId="561F553D" w14:textId="77777777" w:rsidR="002C1BDD" w:rsidRDefault="002C1BDD" w:rsidP="002C1BDD"/>
    <w:p w14:paraId="5D7CB076" w14:textId="76E24810" w:rsidR="00AC0651" w:rsidRDefault="00AC0651" w:rsidP="00AC0651">
      <w:r>
        <w:br w:type="page"/>
      </w:r>
    </w:p>
    <w:p w14:paraId="097B9886" w14:textId="42A99E28" w:rsidR="0081779E" w:rsidRPr="009D0E3A" w:rsidRDefault="0081779E" w:rsidP="00BE467F">
      <w:pPr>
        <w:pStyle w:val="Heading1"/>
      </w:pPr>
      <w:r>
        <w:rPr>
          <w:noProof/>
          <w:lang w:eastAsia="en-CA"/>
        </w:rPr>
        <w:lastRenderedPageBreak/>
        <mc:AlternateContent>
          <mc:Choice Requires="wpg">
            <w:drawing>
              <wp:anchor distT="0" distB="0" distL="114300" distR="114300" simplePos="0" relativeHeight="251994112" behindDoc="0" locked="0" layoutInCell="1" allowOverlap="1" wp14:anchorId="342ABF6A" wp14:editId="2FB20BDF">
                <wp:simplePos x="0" y="0"/>
                <wp:positionH relativeFrom="page">
                  <wp:align>right</wp:align>
                </wp:positionH>
                <wp:positionV relativeFrom="paragraph">
                  <wp:posOffset>-913765</wp:posOffset>
                </wp:positionV>
                <wp:extent cx="2846567" cy="1371600"/>
                <wp:effectExtent l="0" t="0" r="0" b="0"/>
                <wp:wrapNone/>
                <wp:docPr id="10" name="Group 10"/>
                <wp:cNvGraphicFramePr/>
                <a:graphic xmlns:a="http://schemas.openxmlformats.org/drawingml/2006/main">
                  <a:graphicData uri="http://schemas.microsoft.com/office/word/2010/wordprocessingGroup">
                    <wpg:wgp>
                      <wpg:cNvGrpSpPr/>
                      <wpg:grpSpPr>
                        <a:xfrm>
                          <a:off x="0" y="0"/>
                          <a:ext cx="2846567" cy="1371600"/>
                          <a:chOff x="0" y="0"/>
                          <a:chExt cx="2749263" cy="1152387"/>
                        </a:xfrm>
                      </wpg:grpSpPr>
                      <wps:wsp>
                        <wps:cNvPr id="18" name="Rectangle 18"/>
                        <wps:cNvSpPr/>
                        <wps:spPr>
                          <a:xfrm>
                            <a:off x="38391" y="0"/>
                            <a:ext cx="2710865" cy="292608"/>
                          </a:xfrm>
                          <a:prstGeom prst="rect">
                            <a:avLst/>
                          </a:prstGeom>
                          <a:solidFill>
                            <a:srgbClr val="91BF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8357C7" w14:textId="77777777" w:rsidR="00B26281" w:rsidRPr="00630A62" w:rsidRDefault="00B26281" w:rsidP="0081779E">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rPr>
                                <w:t>Optional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278092"/>
                            <a:ext cx="2749263" cy="874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CB4530" w14:textId="3940C135" w:rsidR="00B26281" w:rsidRPr="003401FF" w:rsidRDefault="00B26281" w:rsidP="0081779E">
                              <w:pPr>
                                <w:rPr>
                                  <w:sz w:val="19"/>
                                  <w:szCs w:val="20"/>
                                </w:rPr>
                              </w:pPr>
                              <w:r w:rsidRPr="003401FF">
                                <w:rPr>
                                  <w:sz w:val="19"/>
                                  <w:szCs w:val="20"/>
                                </w:rPr>
                                <w:t>[</w:t>
                              </w:r>
                              <w:r>
                                <w:rPr>
                                  <w:sz w:val="19"/>
                                  <w:szCs w:val="20"/>
                                </w:rPr>
                                <w:t>Consult Appendix C at the end of the template to choose the changes that would be significant for the entity. Teams are strongly encouraged to include client-specific changes that affect the business and the audit. Changes that are less significant should be kept in the appendix.</w:t>
                              </w:r>
                              <w:r w:rsidRPr="003401FF">
                                <w:rPr>
                                  <w:sz w:val="19"/>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2ABF6A" id="Group 10" o:spid="_x0000_s1045" style="position:absolute;margin-left:172.95pt;margin-top:-71.95pt;width:224.15pt;height:108pt;z-index:251994112;mso-position-horizontal:right;mso-position-horizontal-relative:page;mso-width-relative:margin;mso-height-relative:margin" coordsize="27492,11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">
                <v:rect id="Rectangle 18" o:spid="_x0000_s1046" style="position:absolute;left:383;width:27109;height:2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k6MMA&#10;AADbAAAADwAAAGRycy9kb3ducmV2LnhtbESPQU/DMAyF70j8h8hIu7EUDtNUllUTArHboEPA0WpM&#10;U61xqiRrO349PiBxs/We3/u8qWbfq5Fi6gIbuFsWoIibYDtuDbwfn2/XoFJGttgHJgMXSlBtr682&#10;WNow8RuNdW6VhHAq0YDLeSi1To0jj2kZBmLRvkP0mGWNrbYRJwn3vb4vipX22LE0OBzo0VFzqs/e&#10;wOvHxcYu/hziVB9XT+36k7/cizGLm3n3ACrTnP/Nf9d7K/gCK7/IA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Qk6MMAAADbAAAADwAAAAAAAAAAAAAAAACYAgAAZHJzL2Rv&#10;d25yZXYueG1sUEsFBgAAAAAEAAQA9QAAAIgDAAAAAA==&#10;" fillcolor="#91bfc1" stroked="f" strokeweight="1pt">
                  <v:textbox>
                    <w:txbxContent>
                      <w:p w14:paraId="5D8357C7" w14:textId="77777777" w:rsidR="00B26281" w:rsidRPr="00630A62" w:rsidRDefault="00B26281" w:rsidP="0081779E">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rPr>
                          <w:t>Optional</w:t>
                        </w:r>
                      </w:p>
                    </w:txbxContent>
                  </v:textbox>
                </v:rect>
                <v:shape id="Text Box 25" o:spid="_x0000_s1047" type="#_x0000_t202" style="position:absolute;top:2780;width:27492;height:8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14:paraId="12CB4530" w14:textId="3940C135" w:rsidR="00B26281" w:rsidRPr="003401FF" w:rsidRDefault="00B26281" w:rsidP="0081779E">
                        <w:pPr>
                          <w:rPr>
                            <w:sz w:val="19"/>
                            <w:szCs w:val="20"/>
                          </w:rPr>
                        </w:pPr>
                        <w:r w:rsidRPr="003401FF">
                          <w:rPr>
                            <w:sz w:val="19"/>
                            <w:szCs w:val="20"/>
                          </w:rPr>
                          <w:t>[</w:t>
                        </w:r>
                        <w:r>
                          <w:rPr>
                            <w:sz w:val="19"/>
                            <w:szCs w:val="20"/>
                          </w:rPr>
                          <w:t>Consult Appendix C at the end of the template to choose the changes that would be significant for the entity. Teams are strongly encouraged to include client-specific changes that affect the business and the audit. Changes that are less significant should be kept in the appendix.</w:t>
                        </w:r>
                        <w:r w:rsidRPr="003401FF">
                          <w:rPr>
                            <w:sz w:val="19"/>
                            <w:szCs w:val="20"/>
                          </w:rPr>
                          <w:t>]</w:t>
                        </w:r>
                      </w:p>
                    </w:txbxContent>
                  </v:textbox>
                </v:shape>
                <w10:wrap anchorx="page"/>
              </v:group>
            </w:pict>
          </mc:Fallback>
        </mc:AlternateContent>
      </w:r>
      <w:r w:rsidR="009D0E3A" w:rsidRPr="009D0E3A">
        <w:t>What’s changed from the previous year?</w:t>
      </w:r>
    </w:p>
    <w:p w14:paraId="12F558C7" w14:textId="1768E177" w:rsidR="009D0E3A" w:rsidRDefault="009D0E3A" w:rsidP="00BE467F">
      <w:pPr>
        <w:pStyle w:val="Heading2"/>
        <w:rPr>
          <w:lang w:val="en-US"/>
        </w:rPr>
      </w:pPr>
      <w:r w:rsidRPr="009D0E3A">
        <w:rPr>
          <w:lang w:val="en-US"/>
        </w:rPr>
        <w:t>CAS 315(R)—Identifying and Assessing the Risks of Material Misstatement</w:t>
      </w:r>
    </w:p>
    <w:tbl>
      <w:tblPr>
        <w:tblStyle w:val="TableGrid"/>
        <w:tblpPr w:leftFromText="141" w:rightFromText="141" w:vertAnchor="text" w:horzAnchor="margin" w:tblpY="278"/>
        <w:tblW w:w="131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4"/>
        <w:gridCol w:w="12259"/>
      </w:tblGrid>
      <w:tr w:rsidR="002C1BDD" w:rsidRPr="001E6A4B" w14:paraId="4FBC03C2" w14:textId="77777777" w:rsidTr="008E3D41">
        <w:trPr>
          <w:trHeight w:hRule="exact" w:val="794"/>
        </w:trPr>
        <w:tc>
          <w:tcPr>
            <w:tcW w:w="924" w:type="dxa"/>
            <w:vMerge w:val="restart"/>
            <w:tcBorders>
              <w:right w:val="single" w:sz="12" w:space="0" w:color="6D6E70"/>
            </w:tcBorders>
            <w:tcMar>
              <w:left w:w="0" w:type="dxa"/>
              <w:right w:w="113" w:type="dxa"/>
            </w:tcMar>
          </w:tcPr>
          <w:p w14:paraId="62B968F4" w14:textId="20DA491F" w:rsidR="002C1BDD" w:rsidRDefault="00530A49" w:rsidP="008E3D41">
            <w:pPr>
              <w:pStyle w:val="Para"/>
              <w:keepNext/>
              <w:keepLines/>
              <w:spacing w:before="0" w:line="240" w:lineRule="auto"/>
              <w:jc w:val="center"/>
            </w:pPr>
            <w:r>
              <w:rPr>
                <w:noProof/>
                <w:lang w:eastAsia="en-CA"/>
              </w:rPr>
              <w:drawing>
                <wp:inline distT="0" distB="0" distL="0" distR="0" wp14:anchorId="7133F87C" wp14:editId="46CE898E">
                  <wp:extent cx="521208" cy="521208"/>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ommon\15000-15900\15200\15213 OAG-AA-Plan (RAC Plan - CAS)\2020 February_New Design_DO NOT PUBLISHED ON THE INTRANET\v2\Graphics\Icons\Impact.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2259" w:type="dxa"/>
            <w:tcBorders>
              <w:left w:val="single" w:sz="12" w:space="0" w:color="6D6E70"/>
            </w:tcBorders>
            <w:tcMar>
              <w:left w:w="180" w:type="dxa"/>
              <w:right w:w="113" w:type="dxa"/>
            </w:tcMar>
            <w:vAlign w:val="center"/>
          </w:tcPr>
          <w:p w14:paraId="7DFC364C" w14:textId="0B31F78C" w:rsidR="002C1BDD" w:rsidRPr="001E6A4B" w:rsidRDefault="002C1BDD" w:rsidP="008E3D41">
            <w:pPr>
              <w:pStyle w:val="Heading4"/>
            </w:pPr>
            <w:r w:rsidRPr="002C1BDD">
              <w:t>What will the OAG audit team be doing differently?</w:t>
            </w:r>
          </w:p>
        </w:tc>
      </w:tr>
      <w:tr w:rsidR="002C1BDD" w:rsidRPr="005659FE" w14:paraId="48BA53D3" w14:textId="77777777" w:rsidTr="008E3D41">
        <w:tc>
          <w:tcPr>
            <w:tcW w:w="924" w:type="dxa"/>
            <w:vMerge/>
            <w:tcBorders>
              <w:right w:val="single" w:sz="12" w:space="0" w:color="6D6E70"/>
            </w:tcBorders>
            <w:tcMar>
              <w:right w:w="113" w:type="dxa"/>
            </w:tcMar>
            <w:vAlign w:val="center"/>
          </w:tcPr>
          <w:p w14:paraId="7AE916F2" w14:textId="77777777" w:rsidR="002C1BDD" w:rsidRDefault="002C1BDD" w:rsidP="008E3D41">
            <w:pPr>
              <w:pStyle w:val="Para"/>
              <w:spacing w:before="0" w:line="240" w:lineRule="auto"/>
              <w:rPr>
                <w:i/>
                <w:noProof/>
                <w:color w:val="0000FF"/>
                <w:lang w:eastAsia="en-CA"/>
              </w:rPr>
            </w:pPr>
          </w:p>
        </w:tc>
        <w:tc>
          <w:tcPr>
            <w:tcW w:w="12259" w:type="dxa"/>
            <w:tcBorders>
              <w:left w:val="single" w:sz="12" w:space="0" w:color="6D6E70"/>
            </w:tcBorders>
            <w:tcMar>
              <w:left w:w="180" w:type="dxa"/>
            </w:tcMar>
          </w:tcPr>
          <w:p w14:paraId="28EFBC8E" w14:textId="77777777" w:rsidR="002C1BDD" w:rsidRDefault="002C1BDD" w:rsidP="00353FB3">
            <w:pPr>
              <w:pStyle w:val="T5-TableBullet1"/>
            </w:pPr>
            <w:r w:rsidRPr="008C1812">
              <w:t>Entities operate in an evolving business environment, make more use of technology, and have more complex structures and financial reporting frameworks. Given these complexities and the expanded requirements to perform more robust procedures to understand the entity and its environment and the applicable financial reporting framework, our team will need to invest more time with a broader range of management and others to understand the operating environment and the resulting entity-specific risks.</w:t>
            </w:r>
          </w:p>
          <w:p w14:paraId="4CE2F2AD" w14:textId="77777777" w:rsidR="002C1BDD" w:rsidRDefault="002C1BDD" w:rsidP="002C1BDD">
            <w:pPr>
              <w:pStyle w:val="T5-TableBullet1"/>
              <w:numPr>
                <w:ilvl w:val="0"/>
                <w:numId w:val="0"/>
              </w:numPr>
              <w:ind w:left="336"/>
            </w:pPr>
            <w:r w:rsidRPr="008C1812">
              <w:t>This will also involve gathering more internal and external information about the entity-specific, industry, and regulatory risks that may affect the ability of [</w:t>
            </w:r>
            <w:r w:rsidRPr="00FD11C0">
              <w:rPr>
                <w:color w:val="0000FF"/>
              </w:rPr>
              <w:t>name of entity</w:t>
            </w:r>
            <w:r w:rsidRPr="008C1812">
              <w:t>] to achieve its objectives and obtaining further understanding of business processes and controls that were implemented to address risks.</w:t>
            </w:r>
          </w:p>
          <w:p w14:paraId="68A3359A" w14:textId="77777777" w:rsidR="00353FB3" w:rsidRDefault="00353FB3" w:rsidP="00353FB3">
            <w:pPr>
              <w:pStyle w:val="T5-TableBullet1"/>
            </w:pPr>
            <w:r w:rsidRPr="008C1812">
              <w:t>The standard emphasizes the importance of the auditor’s understanding of the entity’s IT environment, which may result in changes in our controls testing strategy. Depending on the complexity of [</w:t>
            </w:r>
            <w:r w:rsidRPr="00353FB3">
              <w:rPr>
                <w:color w:val="0000FF"/>
              </w:rPr>
              <w:t>name of entit</w:t>
            </w:r>
            <w:r w:rsidRPr="00353FB3">
              <w:t>y</w:t>
            </w:r>
            <w:r w:rsidRPr="008C1812">
              <w:t>]’s IT environment, we might involve resources possessing specialized skills (for example, IT audit specialists) to help us assess the IT-associated risks and design appropriate audit responses.</w:t>
            </w:r>
          </w:p>
          <w:p w14:paraId="584C33D7" w14:textId="77777777" w:rsidR="00353FB3" w:rsidRDefault="00353FB3" w:rsidP="00353FB3">
            <w:pPr>
              <w:pStyle w:val="T5-TableBullet1"/>
            </w:pPr>
            <w:r>
              <w:t>The revised requirements when identifying “relevant assertions” and “significant” classes of transactions, account balances, and disclosures have the potential to have an impact on the accounts selected for testing and/or the nature of the testing performed.</w:t>
            </w:r>
          </w:p>
          <w:p w14:paraId="3FE0559B" w14:textId="77777777" w:rsidR="00353FB3" w:rsidRDefault="00353FB3" w:rsidP="00353FB3">
            <w:pPr>
              <w:pStyle w:val="T5-TableBullet1"/>
              <w:numPr>
                <w:ilvl w:val="0"/>
                <w:numId w:val="0"/>
              </w:numPr>
              <w:ind w:left="336"/>
            </w:pPr>
            <w:r>
              <w:t>The additional requirements may also result in more of the identified risks of material misstatement being assessed as higher on the spectrum of inherent risk which, in turn, could require an increase in the extent of audit procedures performed to address them.</w:t>
            </w:r>
          </w:p>
          <w:p w14:paraId="5B222A37" w14:textId="1C40FA8C" w:rsidR="00353FB3" w:rsidRPr="005659FE" w:rsidRDefault="00353FB3" w:rsidP="00F4382A">
            <w:pPr>
              <w:pStyle w:val="T5-TableBullet1"/>
            </w:pPr>
            <w:r w:rsidRPr="008C1812">
              <w:t>A new stand-back requirement to evaluate whether the audit evidence obtained from the risk assessment procedures provides an appropriate basis for the identification and assessment of the risks of material misstatement. This may result in additional inquiries and requests for supporting documentation if we identify a need to perform additional risk assessment procedures.</w:t>
            </w:r>
          </w:p>
        </w:tc>
      </w:tr>
      <w:tr w:rsidR="002C1BDD" w:rsidRPr="00AE438E" w14:paraId="2C220581" w14:textId="77777777" w:rsidTr="008E3D41">
        <w:tc>
          <w:tcPr>
            <w:tcW w:w="13183" w:type="dxa"/>
            <w:gridSpan w:val="2"/>
            <w:tcMar>
              <w:left w:w="180" w:type="dxa"/>
              <w:right w:w="113" w:type="dxa"/>
            </w:tcMar>
            <w:vAlign w:val="center"/>
          </w:tcPr>
          <w:p w14:paraId="2F2EA94F" w14:textId="77777777" w:rsidR="002C1BDD" w:rsidRPr="00AE438E" w:rsidRDefault="002C1BDD" w:rsidP="008E3D41">
            <w:pPr>
              <w:pStyle w:val="Para"/>
              <w:spacing w:before="120" w:after="0" w:line="240" w:lineRule="auto"/>
            </w:pPr>
          </w:p>
        </w:tc>
      </w:tr>
    </w:tbl>
    <w:p w14:paraId="664338F1" w14:textId="7F4178FF" w:rsidR="00F02750" w:rsidRDefault="003401FF" w:rsidP="00F94578">
      <w:pPr>
        <w:pStyle w:val="Heading1"/>
      </w:pPr>
      <w:r>
        <w:rPr>
          <w:noProof/>
          <w:lang w:eastAsia="en-CA"/>
        </w:rPr>
        <w:lastRenderedPageBreak/>
        <mc:AlternateContent>
          <mc:Choice Requires="wpg">
            <w:drawing>
              <wp:anchor distT="0" distB="0" distL="114300" distR="114300" simplePos="0" relativeHeight="251853824" behindDoc="0" locked="0" layoutInCell="1" allowOverlap="1" wp14:anchorId="1386E2C8" wp14:editId="1D587873">
                <wp:simplePos x="0" y="0"/>
                <wp:positionH relativeFrom="page">
                  <wp:align>right</wp:align>
                </wp:positionH>
                <wp:positionV relativeFrom="paragraph">
                  <wp:posOffset>-910590</wp:posOffset>
                </wp:positionV>
                <wp:extent cx="2808395" cy="1223158"/>
                <wp:effectExtent l="0" t="0" r="0" b="0"/>
                <wp:wrapNone/>
                <wp:docPr id="12" name="Group 12"/>
                <wp:cNvGraphicFramePr/>
                <a:graphic xmlns:a="http://schemas.openxmlformats.org/drawingml/2006/main">
                  <a:graphicData uri="http://schemas.microsoft.com/office/word/2010/wordprocessingGroup">
                    <wpg:wgp>
                      <wpg:cNvGrpSpPr/>
                      <wpg:grpSpPr>
                        <a:xfrm>
                          <a:off x="0" y="0"/>
                          <a:ext cx="2808395" cy="1223158"/>
                          <a:chOff x="0" y="0"/>
                          <a:chExt cx="2808395" cy="1299121"/>
                        </a:xfrm>
                      </wpg:grpSpPr>
                      <wps:wsp>
                        <wps:cNvPr id="30" name="Rectangle 30"/>
                        <wps:cNvSpPr/>
                        <wps:spPr>
                          <a:xfrm>
                            <a:off x="0" y="0"/>
                            <a:ext cx="2807208" cy="292608"/>
                          </a:xfrm>
                          <a:prstGeom prst="rect">
                            <a:avLst/>
                          </a:prstGeom>
                          <a:solidFill>
                            <a:srgbClr val="91BF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4AFFD4" w14:textId="77777777" w:rsidR="00B26281" w:rsidRPr="00630A62" w:rsidRDefault="00B26281" w:rsidP="00560E30">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rPr>
                                <w:t>Optional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0" y="278245"/>
                            <a:ext cx="2808395" cy="10208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455ABC" w14:textId="3C6B47FF" w:rsidR="00B26281" w:rsidRPr="003401FF" w:rsidRDefault="00B26281" w:rsidP="003401FF">
                              <w:pPr>
                                <w:rPr>
                                  <w:sz w:val="19"/>
                                  <w:szCs w:val="20"/>
                                </w:rPr>
                              </w:pPr>
                              <w:r w:rsidRPr="003401FF">
                                <w:rPr>
                                  <w:sz w:val="19"/>
                                  <w:szCs w:val="20"/>
                                </w:rPr>
                                <w:t>[</w:t>
                              </w:r>
                              <w:r w:rsidRPr="00951EFD">
                                <w:rPr>
                                  <w:sz w:val="19"/>
                                  <w:szCs w:val="20"/>
                                </w:rPr>
                                <w:t xml:space="preserve">Consult </w:t>
                              </w:r>
                              <w:r>
                                <w:rPr>
                                  <w:sz w:val="19"/>
                                  <w:szCs w:val="20"/>
                                </w:rPr>
                                <w:t>A</w:t>
                              </w:r>
                              <w:r w:rsidRPr="00951EFD">
                                <w:rPr>
                                  <w:sz w:val="19"/>
                                  <w:szCs w:val="20"/>
                                </w:rPr>
                                <w:t>ppendix</w:t>
                              </w:r>
                              <w:r>
                                <w:rPr>
                                  <w:sz w:val="19"/>
                                  <w:szCs w:val="20"/>
                                </w:rPr>
                                <w:t> C</w:t>
                              </w:r>
                              <w:r w:rsidRPr="00951EFD">
                                <w:rPr>
                                  <w:sz w:val="19"/>
                                  <w:szCs w:val="20"/>
                                </w:rPr>
                                <w:t xml:space="preserve"> at the end of the template to choose the changes that would be significant for the entity. Teams are strongly encouraged to include client-specific changes that affect the business and the audit. Changes that are less significant should be kept in the appendix.</w:t>
                              </w:r>
                              <w:r w:rsidRPr="003401FF">
                                <w:rPr>
                                  <w:sz w:val="19"/>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386E2C8" id="Group 12" o:spid="_x0000_s1048" style="position:absolute;margin-left:169.95pt;margin-top:-71.7pt;width:221.15pt;height:96.3pt;z-index:251853824;mso-position-horizontal:right;mso-position-horizontal-relative:page;mso-height-relative:margin" coordsize="28083,1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">
                <v:rect id="Rectangle 30" o:spid="_x0000_s1049" style="position:absolute;width:28072;height:2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0jsEA&#10;AADbAAAADwAAAGRycy9kb3ducmV2LnhtbERPz2vCMBS+C/sfwht403QORKqxjDFxN7cqm8dH82yK&#10;zUtJYlv31y+HwY4f3+9NMdpW9ORD41jB0zwDQVw53XCt4HTczVYgQkTW2DomBXcKUGwfJhvMtRv4&#10;k/oy1iKFcMhRgYmxy6UMlSGLYe464sRdnLcYE/S11B6HFG5buciypbTYcGow2NGroepa3qyCj6+7&#10;9o3/OfihPC7f6tU3n81eqenj+LIGEWmM/+I/97tW8JzWpy/pB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3dI7BAAAA2wAAAA8AAAAAAAAAAAAAAAAAmAIAAGRycy9kb3du&#10;cmV2LnhtbFBLBQYAAAAABAAEAPUAAACGAwAAAAA=&#10;" fillcolor="#91bfc1" stroked="f" strokeweight="1pt">
                  <v:textbox>
                    <w:txbxContent>
                      <w:p w14:paraId="684AFFD4" w14:textId="77777777" w:rsidR="00B26281" w:rsidRPr="00630A62" w:rsidRDefault="00B26281" w:rsidP="00560E30">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rPr>
                          <w:t>Optional</w:t>
                        </w:r>
                      </w:p>
                    </w:txbxContent>
                  </v:textbox>
                </v:rect>
                <v:shape id="Text Box 31" o:spid="_x0000_s1050" type="#_x0000_t202" style="position:absolute;top:2782;width:28083;height:10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20455ABC" w14:textId="3C6B47FF" w:rsidR="00B26281" w:rsidRPr="003401FF" w:rsidRDefault="00B26281" w:rsidP="003401FF">
                        <w:pPr>
                          <w:rPr>
                            <w:sz w:val="19"/>
                            <w:szCs w:val="20"/>
                          </w:rPr>
                        </w:pPr>
                        <w:r w:rsidRPr="003401FF">
                          <w:rPr>
                            <w:sz w:val="19"/>
                            <w:szCs w:val="20"/>
                          </w:rPr>
                          <w:t>[</w:t>
                        </w:r>
                        <w:r w:rsidRPr="00951EFD">
                          <w:rPr>
                            <w:sz w:val="19"/>
                            <w:szCs w:val="20"/>
                          </w:rPr>
                          <w:t xml:space="preserve">Consult </w:t>
                        </w:r>
                        <w:r>
                          <w:rPr>
                            <w:sz w:val="19"/>
                            <w:szCs w:val="20"/>
                          </w:rPr>
                          <w:t>A</w:t>
                        </w:r>
                        <w:r w:rsidRPr="00951EFD">
                          <w:rPr>
                            <w:sz w:val="19"/>
                            <w:szCs w:val="20"/>
                          </w:rPr>
                          <w:t>ppendix</w:t>
                        </w:r>
                        <w:r>
                          <w:rPr>
                            <w:sz w:val="19"/>
                            <w:szCs w:val="20"/>
                          </w:rPr>
                          <w:t> C</w:t>
                        </w:r>
                        <w:r w:rsidRPr="00951EFD">
                          <w:rPr>
                            <w:sz w:val="19"/>
                            <w:szCs w:val="20"/>
                          </w:rPr>
                          <w:t xml:space="preserve"> at the end of the template to choose the changes that would be significant for the entity. Teams are strongly encouraged to include client-specific changes that affect the business and the audit. Changes that are less significant should be kept in the appendix.</w:t>
                        </w:r>
                        <w:r w:rsidRPr="003401FF">
                          <w:rPr>
                            <w:sz w:val="19"/>
                            <w:szCs w:val="20"/>
                          </w:rPr>
                          <w:t>]</w:t>
                        </w:r>
                      </w:p>
                    </w:txbxContent>
                  </v:textbox>
                </v:shape>
                <w10:wrap anchorx="page"/>
              </v:group>
            </w:pict>
          </mc:Fallback>
        </mc:AlternateContent>
      </w:r>
      <w:r w:rsidR="00F02750" w:rsidRPr="000C2ECC">
        <w:t>What’s changed from the previous year?</w:t>
      </w:r>
    </w:p>
    <w:p w14:paraId="4168DB78" w14:textId="6EB866AE" w:rsidR="00A953A3" w:rsidRPr="00A953A3" w:rsidRDefault="00A953A3" w:rsidP="00085FA5">
      <w:pPr>
        <w:pStyle w:val="Heading2"/>
      </w:pPr>
      <w:r>
        <w:t>XXXXX</w:t>
      </w:r>
    </w:p>
    <w:tbl>
      <w:tblPr>
        <w:tblStyle w:val="TableGrid"/>
        <w:tblpPr w:leftFromText="141" w:rightFromText="141" w:vertAnchor="text" w:horzAnchor="margin" w:tblpY="278"/>
        <w:tblW w:w="131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4"/>
        <w:gridCol w:w="12259"/>
      </w:tblGrid>
      <w:tr w:rsidR="007A38CF" w14:paraId="34D9FF96" w14:textId="77777777" w:rsidTr="00535FBF">
        <w:trPr>
          <w:trHeight w:hRule="exact" w:val="794"/>
        </w:trPr>
        <w:tc>
          <w:tcPr>
            <w:tcW w:w="924" w:type="dxa"/>
            <w:vMerge w:val="restart"/>
            <w:tcBorders>
              <w:right w:val="single" w:sz="12" w:space="0" w:color="6D6E70"/>
            </w:tcBorders>
            <w:tcMar>
              <w:left w:w="0" w:type="dxa"/>
              <w:right w:w="113" w:type="dxa"/>
            </w:tcMar>
          </w:tcPr>
          <w:p w14:paraId="23F8F67C" w14:textId="4D72DD09" w:rsidR="007A38CF" w:rsidRDefault="005C0B6D" w:rsidP="005C0B6D">
            <w:pPr>
              <w:pStyle w:val="Para"/>
              <w:keepNext/>
              <w:keepLines/>
              <w:spacing w:before="0" w:line="240" w:lineRule="auto"/>
              <w:jc w:val="center"/>
            </w:pPr>
            <w:r>
              <w:rPr>
                <w:noProof/>
                <w:lang w:eastAsia="en-CA"/>
              </w:rPr>
              <w:drawing>
                <wp:inline distT="0" distB="0" distL="0" distR="0" wp14:anchorId="4A968EFD" wp14:editId="21AB61AA">
                  <wp:extent cx="521208" cy="52120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ommon\15000-15900\15200\15213 OAG-AA-Plan (RAC Plan - CAS)\2020 February_New Design_DO NOT PUBLISHED ON THE INTRANET\v2\Graphics\Icons\Impact.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2259" w:type="dxa"/>
            <w:tcBorders>
              <w:left w:val="single" w:sz="12" w:space="0" w:color="6D6E70"/>
            </w:tcBorders>
            <w:tcMar>
              <w:left w:w="180" w:type="dxa"/>
              <w:right w:w="113" w:type="dxa"/>
            </w:tcMar>
            <w:vAlign w:val="center"/>
          </w:tcPr>
          <w:p w14:paraId="2114C518" w14:textId="2396882C" w:rsidR="007A38CF" w:rsidRPr="001E6A4B" w:rsidRDefault="007A38CF" w:rsidP="008C0C27">
            <w:pPr>
              <w:pStyle w:val="Heading4"/>
            </w:pPr>
            <w:r w:rsidRPr="00A24D0F">
              <w:t>Impact</w:t>
            </w:r>
          </w:p>
        </w:tc>
      </w:tr>
      <w:tr w:rsidR="007A38CF" w14:paraId="25476AA6" w14:textId="77777777" w:rsidTr="00535FBF">
        <w:tc>
          <w:tcPr>
            <w:tcW w:w="924" w:type="dxa"/>
            <w:vMerge/>
            <w:tcBorders>
              <w:right w:val="single" w:sz="12" w:space="0" w:color="6D6E70"/>
            </w:tcBorders>
            <w:tcMar>
              <w:right w:w="113" w:type="dxa"/>
            </w:tcMar>
            <w:vAlign w:val="center"/>
          </w:tcPr>
          <w:p w14:paraId="2A2EFD7A" w14:textId="77777777" w:rsidR="007A38CF" w:rsidRDefault="007A38CF" w:rsidP="00535FBF">
            <w:pPr>
              <w:pStyle w:val="Para"/>
              <w:spacing w:before="0" w:line="240" w:lineRule="auto"/>
              <w:rPr>
                <w:i/>
                <w:noProof/>
                <w:color w:val="0000FF"/>
                <w:lang w:eastAsia="en-CA"/>
              </w:rPr>
            </w:pPr>
          </w:p>
        </w:tc>
        <w:tc>
          <w:tcPr>
            <w:tcW w:w="12259" w:type="dxa"/>
            <w:tcBorders>
              <w:left w:val="single" w:sz="12" w:space="0" w:color="6D6E70"/>
            </w:tcBorders>
            <w:tcMar>
              <w:left w:w="180" w:type="dxa"/>
            </w:tcMar>
          </w:tcPr>
          <w:p w14:paraId="67BEFEF2" w14:textId="63EF2E65" w:rsidR="007A38CF" w:rsidRPr="005659FE" w:rsidRDefault="006A5920" w:rsidP="00136CD5">
            <w:pPr>
              <w:pStyle w:val="T5-TableBullet1"/>
            </w:pPr>
            <w:r w:rsidRPr="0060322E">
              <w:rPr>
                <w:color w:val="0000FF"/>
              </w:rPr>
              <w:t>xxx</w:t>
            </w:r>
          </w:p>
        </w:tc>
      </w:tr>
      <w:tr w:rsidR="007A38CF" w14:paraId="22D46A5A" w14:textId="77777777" w:rsidTr="00535FBF">
        <w:tc>
          <w:tcPr>
            <w:tcW w:w="13183" w:type="dxa"/>
            <w:gridSpan w:val="2"/>
            <w:tcMar>
              <w:left w:w="180" w:type="dxa"/>
              <w:right w:w="113" w:type="dxa"/>
            </w:tcMar>
            <w:vAlign w:val="center"/>
          </w:tcPr>
          <w:p w14:paraId="3FD328E3" w14:textId="77777777" w:rsidR="007A38CF" w:rsidRPr="00AE438E" w:rsidRDefault="007A38CF" w:rsidP="00535FBF">
            <w:pPr>
              <w:pStyle w:val="Para"/>
              <w:spacing w:before="120" w:after="0" w:line="240" w:lineRule="auto"/>
            </w:pPr>
          </w:p>
        </w:tc>
      </w:tr>
      <w:tr w:rsidR="007A38CF" w14:paraId="20A31613" w14:textId="77777777" w:rsidTr="00535FBF">
        <w:trPr>
          <w:trHeight w:hRule="exact" w:val="794"/>
        </w:trPr>
        <w:tc>
          <w:tcPr>
            <w:tcW w:w="924" w:type="dxa"/>
            <w:vMerge w:val="restart"/>
            <w:tcBorders>
              <w:right w:val="single" w:sz="12" w:space="0" w:color="6D6E70"/>
            </w:tcBorders>
            <w:tcMar>
              <w:left w:w="0" w:type="dxa"/>
              <w:right w:w="113" w:type="dxa"/>
            </w:tcMar>
          </w:tcPr>
          <w:p w14:paraId="4A00C906" w14:textId="1D9B4670" w:rsidR="007A38CF" w:rsidRDefault="005C0B6D" w:rsidP="005C0B6D">
            <w:pPr>
              <w:pStyle w:val="Para"/>
              <w:spacing w:before="0" w:line="240" w:lineRule="auto"/>
              <w:jc w:val="center"/>
            </w:pPr>
            <w:r>
              <w:rPr>
                <w:noProof/>
                <w:lang w:eastAsia="en-CA"/>
              </w:rPr>
              <w:drawing>
                <wp:inline distT="0" distB="0" distL="0" distR="0" wp14:anchorId="68E9ED4F" wp14:editId="09E141F1">
                  <wp:extent cx="521208" cy="52120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2259" w:type="dxa"/>
            <w:tcBorders>
              <w:left w:val="single" w:sz="12" w:space="0" w:color="6D6E70"/>
            </w:tcBorders>
            <w:tcMar>
              <w:left w:w="180" w:type="dxa"/>
            </w:tcMar>
            <w:vAlign w:val="center"/>
          </w:tcPr>
          <w:p w14:paraId="1B2CCC37" w14:textId="77777777" w:rsidR="007A38CF" w:rsidRDefault="007A38CF" w:rsidP="008C0C27">
            <w:pPr>
              <w:pStyle w:val="Heading4"/>
            </w:pPr>
            <w:r w:rsidRPr="00A24D0F">
              <w:t>Our planned response</w:t>
            </w:r>
          </w:p>
        </w:tc>
      </w:tr>
      <w:tr w:rsidR="007A38CF" w14:paraId="5AC9BA6F" w14:textId="77777777" w:rsidTr="00535FBF">
        <w:tc>
          <w:tcPr>
            <w:tcW w:w="924" w:type="dxa"/>
            <w:vMerge/>
            <w:tcBorders>
              <w:right w:val="single" w:sz="12" w:space="0" w:color="6D6E70"/>
            </w:tcBorders>
            <w:tcMar>
              <w:right w:w="113" w:type="dxa"/>
            </w:tcMar>
          </w:tcPr>
          <w:p w14:paraId="2B92A44E" w14:textId="77777777" w:rsidR="007A38CF" w:rsidRDefault="007A38CF" w:rsidP="00535FBF">
            <w:pPr>
              <w:pStyle w:val="Para"/>
              <w:spacing w:before="0" w:line="240" w:lineRule="auto"/>
              <w:rPr>
                <w:i/>
                <w:noProof/>
                <w:color w:val="0000FF"/>
                <w:lang w:eastAsia="en-CA"/>
              </w:rPr>
            </w:pPr>
          </w:p>
        </w:tc>
        <w:tc>
          <w:tcPr>
            <w:tcW w:w="12259" w:type="dxa"/>
            <w:tcBorders>
              <w:left w:val="single" w:sz="12" w:space="0" w:color="6D6E70"/>
            </w:tcBorders>
            <w:tcMar>
              <w:left w:w="180" w:type="dxa"/>
            </w:tcMar>
          </w:tcPr>
          <w:p w14:paraId="33B6102A" w14:textId="0DCBD61C" w:rsidR="007A38CF" w:rsidRPr="00844C3D" w:rsidRDefault="007A38CF" w:rsidP="00136CD5">
            <w:pPr>
              <w:pStyle w:val="T5-TableBullet1"/>
            </w:pPr>
            <w:r w:rsidRPr="0060322E">
              <w:rPr>
                <w:color w:val="0000FF"/>
              </w:rPr>
              <w:t>Our audit plan reflects procedures to assess the new accounting standards</w:t>
            </w:r>
            <w:r w:rsidR="003401FF" w:rsidRPr="0060322E">
              <w:rPr>
                <w:color w:val="0000FF"/>
              </w:rPr>
              <w:t>,</w:t>
            </w:r>
            <w:r w:rsidRPr="0060322E">
              <w:rPr>
                <w:color w:val="0000FF"/>
              </w:rPr>
              <w:t xml:space="preserve"> </w:t>
            </w:r>
            <w:proofErr w:type="gramStart"/>
            <w:r w:rsidRPr="0060322E">
              <w:rPr>
                <w:color w:val="0000FF"/>
              </w:rPr>
              <w:t>including</w:t>
            </w:r>
            <w:proofErr w:type="gramEnd"/>
          </w:p>
          <w:p w14:paraId="6A96EE33" w14:textId="4C2E0D5B" w:rsidR="007A38CF" w:rsidRPr="00763930" w:rsidRDefault="006A5920" w:rsidP="00136CD5">
            <w:pPr>
              <w:pStyle w:val="T6-TableBullet2"/>
            </w:pPr>
            <w:r w:rsidRPr="0060322E">
              <w:rPr>
                <w:color w:val="0000FF"/>
              </w:rPr>
              <w:t>xxx</w:t>
            </w:r>
          </w:p>
          <w:p w14:paraId="3B3D1DA7" w14:textId="014D8BD8" w:rsidR="007A38CF" w:rsidRPr="00763930" w:rsidRDefault="006A5920" w:rsidP="00136CD5">
            <w:pPr>
              <w:pStyle w:val="T6-TableBullet2"/>
            </w:pPr>
            <w:r w:rsidRPr="0060322E">
              <w:rPr>
                <w:color w:val="0000FF"/>
              </w:rPr>
              <w:t>xxx</w:t>
            </w:r>
          </w:p>
          <w:p w14:paraId="32A76490" w14:textId="4BB58837" w:rsidR="007A38CF" w:rsidRPr="001E4CA5" w:rsidRDefault="006A5920" w:rsidP="00136CD5">
            <w:pPr>
              <w:pStyle w:val="T6-TableBullet2"/>
            </w:pPr>
            <w:r w:rsidRPr="0060322E">
              <w:rPr>
                <w:color w:val="0000FF"/>
              </w:rPr>
              <w:t>xxx</w:t>
            </w:r>
          </w:p>
        </w:tc>
      </w:tr>
    </w:tbl>
    <w:p w14:paraId="613A9173" w14:textId="50F565F0" w:rsidR="00B92912" w:rsidRDefault="00B92912" w:rsidP="00393622">
      <w:pPr>
        <w:pStyle w:val="Para"/>
      </w:pPr>
    </w:p>
    <w:p w14:paraId="3CE0C845" w14:textId="77777777" w:rsidR="00B26281" w:rsidRDefault="00B26281">
      <w:r>
        <w:br w:type="page"/>
      </w:r>
    </w:p>
    <w:p w14:paraId="597429E3" w14:textId="6CFC0889" w:rsidR="00B26281" w:rsidRDefault="00B26281">
      <w:r>
        <w:rPr>
          <w:noProof/>
          <w:lang w:eastAsia="en-CA"/>
        </w:rPr>
        <w:lastRenderedPageBreak/>
        <mc:AlternateContent>
          <mc:Choice Requires="wps">
            <w:drawing>
              <wp:anchor distT="0" distB="0" distL="114300" distR="114300" simplePos="0" relativeHeight="252079104" behindDoc="1" locked="0" layoutInCell="1" allowOverlap="1" wp14:anchorId="5CB2268E" wp14:editId="397DFA24">
                <wp:simplePos x="0" y="0"/>
                <wp:positionH relativeFrom="margin">
                  <wp:posOffset>0</wp:posOffset>
                </wp:positionH>
                <wp:positionV relativeFrom="paragraph">
                  <wp:posOffset>0</wp:posOffset>
                </wp:positionV>
                <wp:extent cx="4818380" cy="6496050"/>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4818380" cy="64962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F43DF" w14:textId="77777777" w:rsidR="00B26281" w:rsidRPr="00C24D40" w:rsidRDefault="00B26281" w:rsidP="00B26281">
                            <w:pPr>
                              <w:pStyle w:val="SectionTitle"/>
                            </w:pPr>
                            <w:bookmarkStart w:id="5" w:name="Audit_approach"/>
                            <w:bookmarkEnd w:id="5"/>
                            <w:r w:rsidRPr="00BD6C01">
                              <w:t>Audit approach</w:t>
                            </w:r>
                          </w:p>
                          <w:p w14:paraId="7BEB7110" w14:textId="77777777" w:rsidR="00B26281" w:rsidRDefault="00B26281" w:rsidP="00B26281">
                            <w:pPr>
                              <w:pStyle w:val="Sectionpara"/>
                            </w:pPr>
                            <w:r>
                              <w:t>We have designed a tailored testing plan for each scoped</w:t>
                            </w:r>
                            <w:r>
                              <w:noBreakHyphen/>
                              <w:t>in balance, optimizing the details testing, controls testing, validation of judgments, and data techniques.</w:t>
                            </w:r>
                          </w:p>
                          <w:p w14:paraId="125D75B8" w14:textId="77777777" w:rsidR="00B26281" w:rsidRDefault="00B26281" w:rsidP="00B26281">
                            <w:pPr>
                              <w:pStyle w:val="Sectionpara"/>
                            </w:pPr>
                            <w:r w:rsidRPr="00F1127E">
                              <w:t>The audit of the financial statements does not relieve management or those charged with governance of their responsibilities.</w:t>
                            </w:r>
                          </w:p>
                          <w:p w14:paraId="2679BBEF" w14:textId="77777777" w:rsidR="00B26281" w:rsidRPr="00786E95" w:rsidRDefault="00B26281" w:rsidP="00B26281">
                            <w:pPr>
                              <w:pStyle w:val="NormalWeb"/>
                              <w:spacing w:before="240" w:beforeAutospacing="0" w:after="240" w:afterAutospacing="0"/>
                              <w:rPr>
                                <w:rFonts w:ascii="Arial Narrow" w:hAnsi="Arial Narrow" w:cs="Arial"/>
                                <w:sz w:val="32"/>
                                <w:szCs w:val="26"/>
                              </w:rPr>
                            </w:pPr>
                            <w:r w:rsidRPr="00786E95">
                              <w:rPr>
                                <w:rFonts w:ascii="Arial Narrow" w:hAnsi="Arial Narrow" w:cs="Arial"/>
                                <w:sz w:val="32"/>
                                <w:szCs w:val="26"/>
                                <w:lang w:eastAsia="en-US"/>
                              </w:rPr>
                              <w:t>With</w:t>
                            </w:r>
                            <w:r>
                              <w:rPr>
                                <w:rFonts w:ascii="Arial Narrow" w:hAnsi="Arial Narrow" w:cs="Arial"/>
                                <w:sz w:val="32"/>
                                <w:szCs w:val="26"/>
                                <w:lang w:eastAsia="en-US"/>
                              </w:rPr>
                              <w:t xml:space="preserve"> the support of</w:t>
                            </w:r>
                            <w:r w:rsidRPr="00786E95">
                              <w:rPr>
                                <w:rFonts w:ascii="Arial Narrow" w:hAnsi="Arial Narrow" w:cs="Arial"/>
                                <w:sz w:val="32"/>
                                <w:szCs w:val="26"/>
                                <w:lang w:eastAsia="en-US"/>
                              </w:rPr>
                              <w:t xml:space="preserve"> </w:t>
                            </w:r>
                            <w:r w:rsidRPr="00CE72A0">
                              <w:rPr>
                                <w:rFonts w:ascii="Arial Narrow" w:hAnsi="Arial Narrow"/>
                                <w:sz w:val="32"/>
                                <w:szCs w:val="32"/>
                              </w:rPr>
                              <w:t>[</w:t>
                            </w:r>
                            <w:r w:rsidRPr="000311ED">
                              <w:rPr>
                                <w:rFonts w:ascii="Arial Narrow" w:hAnsi="Arial Narrow" w:cs="Arial"/>
                                <w:color w:val="0000FF"/>
                                <w:sz w:val="32"/>
                                <w:szCs w:val="26"/>
                                <w:lang w:eastAsia="en-US"/>
                              </w:rPr>
                              <w:t>name of the entity</w:t>
                            </w:r>
                            <w:r w:rsidRPr="00786E95">
                              <w:rPr>
                                <w:rFonts w:ascii="Arial Narrow" w:hAnsi="Arial Narrow"/>
                                <w:sz w:val="32"/>
                                <w:szCs w:val="32"/>
                              </w:rPr>
                              <w:t>]</w:t>
                            </w:r>
                            <w:r>
                              <w:rPr>
                                <w:rFonts w:ascii="Arial Narrow" w:hAnsi="Arial Narrow" w:cs="Arial"/>
                                <w:sz w:val="32"/>
                                <w:szCs w:val="26"/>
                                <w:lang w:eastAsia="en-US"/>
                              </w:rPr>
                              <w:t xml:space="preserve"> </w:t>
                            </w:r>
                            <w:r w:rsidRPr="00786E95">
                              <w:rPr>
                                <w:rFonts w:ascii="Arial Narrow" w:hAnsi="Arial Narrow" w:cs="Arial"/>
                                <w:sz w:val="32"/>
                                <w:szCs w:val="26"/>
                                <w:lang w:eastAsia="en-US"/>
                              </w:rPr>
                              <w:t xml:space="preserve">management, we also strive </w:t>
                            </w:r>
                            <w:r>
                              <w:rPr>
                                <w:rFonts w:ascii="Arial Narrow" w:hAnsi="Arial Narrow" w:cs="Arial"/>
                                <w:sz w:val="32"/>
                                <w:szCs w:val="26"/>
                                <w:lang w:eastAsia="en-US"/>
                              </w:rPr>
                              <w:t>to</w:t>
                            </w:r>
                            <w:r w:rsidRPr="00786E95">
                              <w:rPr>
                                <w:rFonts w:ascii="Arial Narrow" w:hAnsi="Arial Narrow" w:cs="Arial"/>
                                <w:sz w:val="32"/>
                                <w:szCs w:val="26"/>
                                <w:lang w:eastAsia="en-US"/>
                              </w:rPr>
                              <w:t xml:space="preserve"> continuous</w:t>
                            </w:r>
                            <w:r>
                              <w:rPr>
                                <w:rFonts w:ascii="Arial Narrow" w:hAnsi="Arial Narrow" w:cs="Arial"/>
                                <w:sz w:val="32"/>
                                <w:szCs w:val="26"/>
                                <w:lang w:eastAsia="en-US"/>
                              </w:rPr>
                              <w:t>ly improve the</w:t>
                            </w:r>
                            <w:r w:rsidRPr="00786E95">
                              <w:rPr>
                                <w:rFonts w:ascii="Arial Narrow" w:hAnsi="Arial Narrow" w:cs="Arial"/>
                                <w:sz w:val="32"/>
                                <w:szCs w:val="26"/>
                                <w:lang w:eastAsia="en-US"/>
                              </w:rPr>
                              <w:t xml:space="preserve"> quality and efficiency </w:t>
                            </w:r>
                            <w:r>
                              <w:rPr>
                                <w:rFonts w:ascii="Arial Narrow" w:hAnsi="Arial Narrow" w:cs="Arial"/>
                                <w:sz w:val="32"/>
                                <w:szCs w:val="26"/>
                                <w:lang w:eastAsia="en-US"/>
                              </w:rPr>
                              <w:t>of</w:t>
                            </w:r>
                            <w:r w:rsidRPr="00786E95">
                              <w:rPr>
                                <w:rFonts w:ascii="Arial Narrow" w:hAnsi="Arial Narrow" w:cs="Arial"/>
                                <w:sz w:val="32"/>
                                <w:szCs w:val="26"/>
                                <w:lang w:eastAsia="en-US"/>
                              </w:rPr>
                              <w:t xml:space="preserve"> how we conduct our work. We are adapting and modernizing our audit approach by using data analytics to assess risks and</w:t>
                            </w:r>
                            <w:r>
                              <w:rPr>
                                <w:rFonts w:ascii="Arial Narrow" w:hAnsi="Arial Narrow" w:cs="Arial"/>
                                <w:sz w:val="32"/>
                                <w:szCs w:val="26"/>
                                <w:lang w:eastAsia="en-US"/>
                              </w:rPr>
                              <w:t xml:space="preserve"> support core audit procedures.</w:t>
                            </w:r>
                          </w:p>
                          <w:p w14:paraId="272B7A1F" w14:textId="77777777" w:rsidR="00B26281" w:rsidRPr="00786E95" w:rsidRDefault="00B26281" w:rsidP="00B26281">
                            <w:pPr>
                              <w:rPr>
                                <w:rFonts w:ascii="Arial Narrow" w:hAnsi="Arial Narrow" w:cs="Arial"/>
                                <w:sz w:val="32"/>
                                <w:szCs w:val="26"/>
                              </w:rPr>
                            </w:pPr>
                            <w:r w:rsidRPr="00786E95">
                              <w:rPr>
                                <w:rFonts w:ascii="Arial Narrow" w:hAnsi="Arial Narrow" w:cs="Arial"/>
                                <w:sz w:val="32"/>
                                <w:szCs w:val="26"/>
                              </w:rPr>
                              <w:t xml:space="preserve">Completing more comprehensive data analytics requires additional </w:t>
                            </w:r>
                            <w:r w:rsidRPr="00F31A9C">
                              <w:rPr>
                                <w:rFonts w:ascii="Arial Narrow" w:hAnsi="Arial Narrow" w:cs="Arial"/>
                                <w:sz w:val="32"/>
                                <w:szCs w:val="26"/>
                              </w:rPr>
                              <w:t>data</w:t>
                            </w:r>
                            <w:r w:rsidRPr="003A36F1">
                              <w:rPr>
                                <w:rFonts w:ascii="Arial Narrow" w:hAnsi="Arial Narrow" w:cs="Arial"/>
                                <w:sz w:val="32"/>
                                <w:szCs w:val="26"/>
                              </w:rPr>
                              <w:t xml:space="preserve"> </w:t>
                            </w:r>
                            <w:r w:rsidRPr="00F31A9C">
                              <w:rPr>
                                <w:rFonts w:ascii="Arial Narrow" w:hAnsi="Arial Narrow" w:cs="Arial"/>
                                <w:sz w:val="32"/>
                                <w:szCs w:val="26"/>
                              </w:rPr>
                              <w:t>sets</w:t>
                            </w:r>
                            <w:r>
                              <w:rPr>
                                <w:rFonts w:ascii="Arial Narrow" w:hAnsi="Arial Narrow" w:cs="Arial"/>
                                <w:sz w:val="32"/>
                                <w:szCs w:val="26"/>
                              </w:rPr>
                              <w:t>.</w:t>
                            </w:r>
                            <w:r w:rsidRPr="003A36F1">
                              <w:rPr>
                                <w:rFonts w:ascii="Arial Narrow" w:hAnsi="Arial Narrow" w:cs="Arial"/>
                                <w:sz w:val="32"/>
                                <w:szCs w:val="26"/>
                              </w:rPr>
                              <w:t xml:space="preserve"> We will be making requests for raw data</w:t>
                            </w:r>
                            <w:r>
                              <w:rPr>
                                <w:rFonts w:ascii="Arial Narrow" w:hAnsi="Arial Narrow" w:cs="Arial"/>
                                <w:sz w:val="32"/>
                                <w:szCs w:val="26"/>
                              </w:rPr>
                              <w:t xml:space="preserve"> and</w:t>
                            </w:r>
                            <w:r w:rsidRPr="003A36F1">
                              <w:rPr>
                                <w:rFonts w:ascii="Arial Narrow" w:hAnsi="Arial Narrow" w:cs="Arial"/>
                                <w:sz w:val="32"/>
                                <w:szCs w:val="26"/>
                              </w:rPr>
                              <w:t xml:space="preserve"> database backup files or investigating other extraction options as we explore new ways of carrying out our audit procedures</w:t>
                            </w:r>
                            <w:r>
                              <w:rPr>
                                <w:rFonts w:ascii="Arial Narrow" w:hAnsi="Arial Narrow" w:cs="Arial"/>
                                <w:sz w:val="32"/>
                                <w:szCs w:val="26"/>
                              </w:rPr>
                              <w:t>.</w:t>
                            </w:r>
                            <w:r w:rsidRPr="00786E95">
                              <w:rPr>
                                <w:rFonts w:ascii="Arial Narrow" w:hAnsi="Arial Narrow" w:cs="Arial"/>
                                <w:sz w:val="32"/>
                                <w:szCs w:val="26"/>
                              </w:rPr>
                              <w:t xml:space="preserve"> We will work in collaboration with </w:t>
                            </w:r>
                            <w:r w:rsidRPr="00CE72A0">
                              <w:rPr>
                                <w:rFonts w:ascii="Arial Narrow" w:hAnsi="Arial Narrow"/>
                                <w:sz w:val="32"/>
                                <w:szCs w:val="32"/>
                              </w:rPr>
                              <w:t>[</w:t>
                            </w:r>
                            <w:r w:rsidRPr="007B1366">
                              <w:rPr>
                                <w:rFonts w:ascii="Arial Narrow" w:hAnsi="Arial Narrow" w:cs="Arial"/>
                                <w:color w:val="0000FF"/>
                                <w:sz w:val="32"/>
                                <w:szCs w:val="26"/>
                              </w:rPr>
                              <w:t>name of the</w:t>
                            </w:r>
                            <w:r>
                              <w:rPr>
                                <w:rFonts w:ascii="Arial Narrow" w:hAnsi="Arial Narrow" w:cs="Arial"/>
                                <w:color w:val="0000FF"/>
                                <w:sz w:val="32"/>
                                <w:szCs w:val="26"/>
                              </w:rPr>
                              <w:t> </w:t>
                            </w:r>
                            <w:r w:rsidRPr="007B1366">
                              <w:rPr>
                                <w:rFonts w:ascii="Arial Narrow" w:hAnsi="Arial Narrow" w:cs="Arial"/>
                                <w:color w:val="0000FF"/>
                                <w:sz w:val="32"/>
                                <w:szCs w:val="26"/>
                              </w:rPr>
                              <w:t>entity</w:t>
                            </w:r>
                            <w:r w:rsidRPr="00145E5F">
                              <w:rPr>
                                <w:rFonts w:ascii="Arial Narrow" w:hAnsi="Arial Narrow"/>
                                <w:sz w:val="32"/>
                                <w:szCs w:val="32"/>
                              </w:rPr>
                              <w:t>]</w:t>
                            </w:r>
                            <w:r>
                              <w:rPr>
                                <w:rFonts w:ascii="Arial Narrow" w:hAnsi="Arial Narrow" w:cs="Arial"/>
                                <w:sz w:val="32"/>
                                <w:szCs w:val="26"/>
                              </w:rPr>
                              <w:t xml:space="preserve"> </w:t>
                            </w:r>
                            <w:r w:rsidRPr="00786E95">
                              <w:rPr>
                                <w:rFonts w:ascii="Arial Narrow" w:hAnsi="Arial Narrow" w:cs="Arial"/>
                                <w:sz w:val="32"/>
                                <w:szCs w:val="26"/>
                              </w:rPr>
                              <w:t>staff</w:t>
                            </w:r>
                            <w:r>
                              <w:rPr>
                                <w:rFonts w:ascii="Arial Narrow" w:hAnsi="Arial Narrow" w:cs="Arial"/>
                                <w:sz w:val="32"/>
                                <w:szCs w:val="26"/>
                              </w:rPr>
                              <w:t>,</w:t>
                            </w:r>
                            <w:r w:rsidRPr="00786E95">
                              <w:rPr>
                                <w:rFonts w:ascii="Arial Narrow" w:hAnsi="Arial Narrow" w:cs="Arial"/>
                                <w:sz w:val="32"/>
                                <w:szCs w:val="26"/>
                              </w:rPr>
                              <w:t xml:space="preserve"> including finance, IT</w:t>
                            </w:r>
                            <w:r>
                              <w:rPr>
                                <w:rFonts w:ascii="Arial Narrow" w:hAnsi="Arial Narrow" w:cs="Arial"/>
                                <w:sz w:val="32"/>
                                <w:szCs w:val="26"/>
                              </w:rPr>
                              <w:t>,</w:t>
                            </w:r>
                            <w:r w:rsidRPr="00786E95">
                              <w:rPr>
                                <w:rFonts w:ascii="Arial Narrow" w:hAnsi="Arial Narrow" w:cs="Arial"/>
                                <w:sz w:val="32"/>
                                <w:szCs w:val="26"/>
                              </w:rPr>
                              <w:t xml:space="preserve"> and data analy</w:t>
                            </w:r>
                            <w:r>
                              <w:rPr>
                                <w:rFonts w:ascii="Arial Narrow" w:hAnsi="Arial Narrow" w:cs="Arial"/>
                                <w:sz w:val="32"/>
                                <w:szCs w:val="26"/>
                              </w:rPr>
                              <w:t>tics professionals</w:t>
                            </w:r>
                            <w:r w:rsidRPr="00786E95">
                              <w:rPr>
                                <w:rFonts w:ascii="Arial Narrow" w:hAnsi="Arial Narrow" w:cs="Arial"/>
                                <w:sz w:val="32"/>
                                <w:szCs w:val="26"/>
                              </w:rPr>
                              <w:t xml:space="preserve"> to securely obtain and u</w:t>
                            </w:r>
                            <w:r>
                              <w:rPr>
                                <w:rFonts w:ascii="Arial Narrow" w:hAnsi="Arial Narrow" w:cs="Arial"/>
                                <w:sz w:val="32"/>
                                <w:szCs w:val="26"/>
                              </w:rPr>
                              <w:t>se</w:t>
                            </w:r>
                            <w:r w:rsidRPr="00786E95">
                              <w:rPr>
                                <w:rFonts w:ascii="Arial Narrow" w:hAnsi="Arial Narrow" w:cs="Arial"/>
                                <w:sz w:val="32"/>
                                <w:szCs w:val="26"/>
                              </w:rPr>
                              <w:t xml:space="preserve"> the most relevant data</w:t>
                            </w:r>
                            <w:r>
                              <w:rPr>
                                <w:rFonts w:ascii="Arial Narrow" w:hAnsi="Arial Narrow" w:cs="Arial"/>
                                <w:sz w:val="32"/>
                                <w:szCs w:val="26"/>
                              </w:rPr>
                              <w:t xml:space="preserve"> </w:t>
                            </w:r>
                            <w:r w:rsidRPr="00786E95">
                              <w:rPr>
                                <w:rFonts w:ascii="Arial Narrow" w:hAnsi="Arial Narrow" w:cs="Arial"/>
                                <w:sz w:val="32"/>
                                <w:szCs w:val="26"/>
                              </w:rPr>
                              <w:t>s</w:t>
                            </w:r>
                            <w:r>
                              <w:rPr>
                                <w:rFonts w:ascii="Arial Narrow" w:hAnsi="Arial Narrow" w:cs="Arial"/>
                                <w:sz w:val="32"/>
                                <w:szCs w:val="26"/>
                              </w:rPr>
                              <w:t>ets.</w:t>
                            </w:r>
                          </w:p>
                          <w:p w14:paraId="49F8B6E0" w14:textId="77777777" w:rsidR="00B26281" w:rsidRPr="00C24D40" w:rsidRDefault="00B26281" w:rsidP="00B26281">
                            <w:pPr>
                              <w:pStyle w:val="Sectionpara"/>
                            </w:pPr>
                            <w:r w:rsidRPr="00145E5F">
                              <w:t xml:space="preserve">Please see </w:t>
                            </w:r>
                            <w:r w:rsidRPr="007B1366">
                              <w:rPr>
                                <w:color w:val="0000FF"/>
                              </w:rPr>
                              <w:t xml:space="preserve">Appendix X </w:t>
                            </w:r>
                            <w:r w:rsidRPr="00145E5F">
                              <w:t>for further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B2268E" id="Text Box 49" o:spid="_x0000_s1051" type="#_x0000_t202" style="position:absolute;margin-left:0;margin-top:0;width:379.4pt;height:511.5pt;z-index:-251237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" filled="f" stroked="f" strokeweight=".5pt">
                <v:textbox>
                  <w:txbxContent>
                    <w:p w14:paraId="004F43DF" w14:textId="77777777" w:rsidR="00B26281" w:rsidRPr="00C24D40" w:rsidRDefault="00B26281" w:rsidP="00B26281">
                      <w:pPr>
                        <w:pStyle w:val="SectionTitle"/>
                      </w:pPr>
                      <w:bookmarkStart w:id="6" w:name="Audit_approach"/>
                      <w:bookmarkEnd w:id="6"/>
                      <w:r w:rsidRPr="00BD6C01">
                        <w:t>Audit approach</w:t>
                      </w:r>
                    </w:p>
                    <w:p w14:paraId="7BEB7110" w14:textId="77777777" w:rsidR="00B26281" w:rsidRDefault="00B26281" w:rsidP="00B26281">
                      <w:pPr>
                        <w:pStyle w:val="Sectionpara"/>
                      </w:pPr>
                      <w:r>
                        <w:t>We have designed a tailored testing plan for each scoped</w:t>
                      </w:r>
                      <w:r>
                        <w:noBreakHyphen/>
                        <w:t>in balance, optimizing the details testing, controls testing, validation of judgments, and data techniques.</w:t>
                      </w:r>
                    </w:p>
                    <w:p w14:paraId="125D75B8" w14:textId="77777777" w:rsidR="00B26281" w:rsidRDefault="00B26281" w:rsidP="00B26281">
                      <w:pPr>
                        <w:pStyle w:val="Sectionpara"/>
                      </w:pPr>
                      <w:r w:rsidRPr="00F1127E">
                        <w:t>The audit of the financial statements does not relieve management or those charged with governance of their responsibilities.</w:t>
                      </w:r>
                    </w:p>
                    <w:p w14:paraId="2679BBEF" w14:textId="77777777" w:rsidR="00B26281" w:rsidRPr="00786E95" w:rsidRDefault="00B26281" w:rsidP="00B26281">
                      <w:pPr>
                        <w:pStyle w:val="NormalWeb"/>
                        <w:spacing w:before="240" w:beforeAutospacing="0" w:after="240" w:afterAutospacing="0"/>
                        <w:rPr>
                          <w:rFonts w:ascii="Arial Narrow" w:hAnsi="Arial Narrow" w:cs="Arial"/>
                          <w:sz w:val="32"/>
                          <w:szCs w:val="26"/>
                        </w:rPr>
                      </w:pPr>
                      <w:r w:rsidRPr="00786E95">
                        <w:rPr>
                          <w:rFonts w:ascii="Arial Narrow" w:hAnsi="Arial Narrow" w:cs="Arial"/>
                          <w:sz w:val="32"/>
                          <w:szCs w:val="26"/>
                          <w:lang w:eastAsia="en-US"/>
                        </w:rPr>
                        <w:t>With</w:t>
                      </w:r>
                      <w:r>
                        <w:rPr>
                          <w:rFonts w:ascii="Arial Narrow" w:hAnsi="Arial Narrow" w:cs="Arial"/>
                          <w:sz w:val="32"/>
                          <w:szCs w:val="26"/>
                          <w:lang w:eastAsia="en-US"/>
                        </w:rPr>
                        <w:t xml:space="preserve"> the support of</w:t>
                      </w:r>
                      <w:r w:rsidRPr="00786E95">
                        <w:rPr>
                          <w:rFonts w:ascii="Arial Narrow" w:hAnsi="Arial Narrow" w:cs="Arial"/>
                          <w:sz w:val="32"/>
                          <w:szCs w:val="26"/>
                          <w:lang w:eastAsia="en-US"/>
                        </w:rPr>
                        <w:t xml:space="preserve"> </w:t>
                      </w:r>
                      <w:r w:rsidRPr="00CE72A0">
                        <w:rPr>
                          <w:rFonts w:ascii="Arial Narrow" w:hAnsi="Arial Narrow"/>
                          <w:sz w:val="32"/>
                          <w:szCs w:val="32"/>
                        </w:rPr>
                        <w:t>[</w:t>
                      </w:r>
                      <w:r w:rsidRPr="000311ED">
                        <w:rPr>
                          <w:rFonts w:ascii="Arial Narrow" w:hAnsi="Arial Narrow" w:cs="Arial"/>
                          <w:color w:val="0000FF"/>
                          <w:sz w:val="32"/>
                          <w:szCs w:val="26"/>
                          <w:lang w:eastAsia="en-US"/>
                        </w:rPr>
                        <w:t>name of the entity</w:t>
                      </w:r>
                      <w:r w:rsidRPr="00786E95">
                        <w:rPr>
                          <w:rFonts w:ascii="Arial Narrow" w:hAnsi="Arial Narrow"/>
                          <w:sz w:val="32"/>
                          <w:szCs w:val="32"/>
                        </w:rPr>
                        <w:t>]</w:t>
                      </w:r>
                      <w:r>
                        <w:rPr>
                          <w:rFonts w:ascii="Arial Narrow" w:hAnsi="Arial Narrow" w:cs="Arial"/>
                          <w:sz w:val="32"/>
                          <w:szCs w:val="26"/>
                          <w:lang w:eastAsia="en-US"/>
                        </w:rPr>
                        <w:t xml:space="preserve"> </w:t>
                      </w:r>
                      <w:r w:rsidRPr="00786E95">
                        <w:rPr>
                          <w:rFonts w:ascii="Arial Narrow" w:hAnsi="Arial Narrow" w:cs="Arial"/>
                          <w:sz w:val="32"/>
                          <w:szCs w:val="26"/>
                          <w:lang w:eastAsia="en-US"/>
                        </w:rPr>
                        <w:t xml:space="preserve">management, we also strive </w:t>
                      </w:r>
                      <w:r>
                        <w:rPr>
                          <w:rFonts w:ascii="Arial Narrow" w:hAnsi="Arial Narrow" w:cs="Arial"/>
                          <w:sz w:val="32"/>
                          <w:szCs w:val="26"/>
                          <w:lang w:eastAsia="en-US"/>
                        </w:rPr>
                        <w:t>to</w:t>
                      </w:r>
                      <w:r w:rsidRPr="00786E95">
                        <w:rPr>
                          <w:rFonts w:ascii="Arial Narrow" w:hAnsi="Arial Narrow" w:cs="Arial"/>
                          <w:sz w:val="32"/>
                          <w:szCs w:val="26"/>
                          <w:lang w:eastAsia="en-US"/>
                        </w:rPr>
                        <w:t xml:space="preserve"> continuous</w:t>
                      </w:r>
                      <w:r>
                        <w:rPr>
                          <w:rFonts w:ascii="Arial Narrow" w:hAnsi="Arial Narrow" w:cs="Arial"/>
                          <w:sz w:val="32"/>
                          <w:szCs w:val="26"/>
                          <w:lang w:eastAsia="en-US"/>
                        </w:rPr>
                        <w:t>ly improve the</w:t>
                      </w:r>
                      <w:r w:rsidRPr="00786E95">
                        <w:rPr>
                          <w:rFonts w:ascii="Arial Narrow" w:hAnsi="Arial Narrow" w:cs="Arial"/>
                          <w:sz w:val="32"/>
                          <w:szCs w:val="26"/>
                          <w:lang w:eastAsia="en-US"/>
                        </w:rPr>
                        <w:t xml:space="preserve"> quality and efficiency </w:t>
                      </w:r>
                      <w:r>
                        <w:rPr>
                          <w:rFonts w:ascii="Arial Narrow" w:hAnsi="Arial Narrow" w:cs="Arial"/>
                          <w:sz w:val="32"/>
                          <w:szCs w:val="26"/>
                          <w:lang w:eastAsia="en-US"/>
                        </w:rPr>
                        <w:t>of</w:t>
                      </w:r>
                      <w:r w:rsidRPr="00786E95">
                        <w:rPr>
                          <w:rFonts w:ascii="Arial Narrow" w:hAnsi="Arial Narrow" w:cs="Arial"/>
                          <w:sz w:val="32"/>
                          <w:szCs w:val="26"/>
                          <w:lang w:eastAsia="en-US"/>
                        </w:rPr>
                        <w:t xml:space="preserve"> how we conduct our work. We are adapting and modernizing our audit approach by using data analytics to assess risks and</w:t>
                      </w:r>
                      <w:r>
                        <w:rPr>
                          <w:rFonts w:ascii="Arial Narrow" w:hAnsi="Arial Narrow" w:cs="Arial"/>
                          <w:sz w:val="32"/>
                          <w:szCs w:val="26"/>
                          <w:lang w:eastAsia="en-US"/>
                        </w:rPr>
                        <w:t xml:space="preserve"> support core audit procedures.</w:t>
                      </w:r>
                    </w:p>
                    <w:p w14:paraId="272B7A1F" w14:textId="77777777" w:rsidR="00B26281" w:rsidRPr="00786E95" w:rsidRDefault="00B26281" w:rsidP="00B26281">
                      <w:pPr>
                        <w:rPr>
                          <w:rFonts w:ascii="Arial Narrow" w:hAnsi="Arial Narrow" w:cs="Arial"/>
                          <w:sz w:val="32"/>
                          <w:szCs w:val="26"/>
                        </w:rPr>
                      </w:pPr>
                      <w:r w:rsidRPr="00786E95">
                        <w:rPr>
                          <w:rFonts w:ascii="Arial Narrow" w:hAnsi="Arial Narrow" w:cs="Arial"/>
                          <w:sz w:val="32"/>
                          <w:szCs w:val="26"/>
                        </w:rPr>
                        <w:t xml:space="preserve">Completing more comprehensive data analytics requires additional </w:t>
                      </w:r>
                      <w:r w:rsidRPr="00F31A9C">
                        <w:rPr>
                          <w:rFonts w:ascii="Arial Narrow" w:hAnsi="Arial Narrow" w:cs="Arial"/>
                          <w:sz w:val="32"/>
                          <w:szCs w:val="26"/>
                        </w:rPr>
                        <w:t>data</w:t>
                      </w:r>
                      <w:r w:rsidRPr="003A36F1">
                        <w:rPr>
                          <w:rFonts w:ascii="Arial Narrow" w:hAnsi="Arial Narrow" w:cs="Arial"/>
                          <w:sz w:val="32"/>
                          <w:szCs w:val="26"/>
                        </w:rPr>
                        <w:t xml:space="preserve"> </w:t>
                      </w:r>
                      <w:r w:rsidRPr="00F31A9C">
                        <w:rPr>
                          <w:rFonts w:ascii="Arial Narrow" w:hAnsi="Arial Narrow" w:cs="Arial"/>
                          <w:sz w:val="32"/>
                          <w:szCs w:val="26"/>
                        </w:rPr>
                        <w:t>sets</w:t>
                      </w:r>
                      <w:r>
                        <w:rPr>
                          <w:rFonts w:ascii="Arial Narrow" w:hAnsi="Arial Narrow" w:cs="Arial"/>
                          <w:sz w:val="32"/>
                          <w:szCs w:val="26"/>
                        </w:rPr>
                        <w:t>.</w:t>
                      </w:r>
                      <w:r w:rsidRPr="003A36F1">
                        <w:rPr>
                          <w:rFonts w:ascii="Arial Narrow" w:hAnsi="Arial Narrow" w:cs="Arial"/>
                          <w:sz w:val="32"/>
                          <w:szCs w:val="26"/>
                        </w:rPr>
                        <w:t xml:space="preserve"> We will be making requests for raw data</w:t>
                      </w:r>
                      <w:r>
                        <w:rPr>
                          <w:rFonts w:ascii="Arial Narrow" w:hAnsi="Arial Narrow" w:cs="Arial"/>
                          <w:sz w:val="32"/>
                          <w:szCs w:val="26"/>
                        </w:rPr>
                        <w:t xml:space="preserve"> and</w:t>
                      </w:r>
                      <w:r w:rsidRPr="003A36F1">
                        <w:rPr>
                          <w:rFonts w:ascii="Arial Narrow" w:hAnsi="Arial Narrow" w:cs="Arial"/>
                          <w:sz w:val="32"/>
                          <w:szCs w:val="26"/>
                        </w:rPr>
                        <w:t xml:space="preserve"> database backup files or investigating other extraction options as we explore new ways of carrying out our audit procedures</w:t>
                      </w:r>
                      <w:r>
                        <w:rPr>
                          <w:rFonts w:ascii="Arial Narrow" w:hAnsi="Arial Narrow" w:cs="Arial"/>
                          <w:sz w:val="32"/>
                          <w:szCs w:val="26"/>
                        </w:rPr>
                        <w:t>.</w:t>
                      </w:r>
                      <w:r w:rsidRPr="00786E95">
                        <w:rPr>
                          <w:rFonts w:ascii="Arial Narrow" w:hAnsi="Arial Narrow" w:cs="Arial"/>
                          <w:sz w:val="32"/>
                          <w:szCs w:val="26"/>
                        </w:rPr>
                        <w:t xml:space="preserve"> We will work in collaboration with </w:t>
                      </w:r>
                      <w:r w:rsidRPr="00CE72A0">
                        <w:rPr>
                          <w:rFonts w:ascii="Arial Narrow" w:hAnsi="Arial Narrow"/>
                          <w:sz w:val="32"/>
                          <w:szCs w:val="32"/>
                        </w:rPr>
                        <w:t>[</w:t>
                      </w:r>
                      <w:r w:rsidRPr="007B1366">
                        <w:rPr>
                          <w:rFonts w:ascii="Arial Narrow" w:hAnsi="Arial Narrow" w:cs="Arial"/>
                          <w:color w:val="0000FF"/>
                          <w:sz w:val="32"/>
                          <w:szCs w:val="26"/>
                        </w:rPr>
                        <w:t>name of the</w:t>
                      </w:r>
                      <w:r>
                        <w:rPr>
                          <w:rFonts w:ascii="Arial Narrow" w:hAnsi="Arial Narrow" w:cs="Arial"/>
                          <w:color w:val="0000FF"/>
                          <w:sz w:val="32"/>
                          <w:szCs w:val="26"/>
                        </w:rPr>
                        <w:t> </w:t>
                      </w:r>
                      <w:r w:rsidRPr="007B1366">
                        <w:rPr>
                          <w:rFonts w:ascii="Arial Narrow" w:hAnsi="Arial Narrow" w:cs="Arial"/>
                          <w:color w:val="0000FF"/>
                          <w:sz w:val="32"/>
                          <w:szCs w:val="26"/>
                        </w:rPr>
                        <w:t>entity</w:t>
                      </w:r>
                      <w:r w:rsidRPr="00145E5F">
                        <w:rPr>
                          <w:rFonts w:ascii="Arial Narrow" w:hAnsi="Arial Narrow"/>
                          <w:sz w:val="32"/>
                          <w:szCs w:val="32"/>
                        </w:rPr>
                        <w:t>]</w:t>
                      </w:r>
                      <w:r>
                        <w:rPr>
                          <w:rFonts w:ascii="Arial Narrow" w:hAnsi="Arial Narrow" w:cs="Arial"/>
                          <w:sz w:val="32"/>
                          <w:szCs w:val="26"/>
                        </w:rPr>
                        <w:t xml:space="preserve"> </w:t>
                      </w:r>
                      <w:r w:rsidRPr="00786E95">
                        <w:rPr>
                          <w:rFonts w:ascii="Arial Narrow" w:hAnsi="Arial Narrow" w:cs="Arial"/>
                          <w:sz w:val="32"/>
                          <w:szCs w:val="26"/>
                        </w:rPr>
                        <w:t>staff</w:t>
                      </w:r>
                      <w:r>
                        <w:rPr>
                          <w:rFonts w:ascii="Arial Narrow" w:hAnsi="Arial Narrow" w:cs="Arial"/>
                          <w:sz w:val="32"/>
                          <w:szCs w:val="26"/>
                        </w:rPr>
                        <w:t>,</w:t>
                      </w:r>
                      <w:r w:rsidRPr="00786E95">
                        <w:rPr>
                          <w:rFonts w:ascii="Arial Narrow" w:hAnsi="Arial Narrow" w:cs="Arial"/>
                          <w:sz w:val="32"/>
                          <w:szCs w:val="26"/>
                        </w:rPr>
                        <w:t xml:space="preserve"> including finance, IT</w:t>
                      </w:r>
                      <w:r>
                        <w:rPr>
                          <w:rFonts w:ascii="Arial Narrow" w:hAnsi="Arial Narrow" w:cs="Arial"/>
                          <w:sz w:val="32"/>
                          <w:szCs w:val="26"/>
                        </w:rPr>
                        <w:t>,</w:t>
                      </w:r>
                      <w:r w:rsidRPr="00786E95">
                        <w:rPr>
                          <w:rFonts w:ascii="Arial Narrow" w:hAnsi="Arial Narrow" w:cs="Arial"/>
                          <w:sz w:val="32"/>
                          <w:szCs w:val="26"/>
                        </w:rPr>
                        <w:t xml:space="preserve"> and data analy</w:t>
                      </w:r>
                      <w:r>
                        <w:rPr>
                          <w:rFonts w:ascii="Arial Narrow" w:hAnsi="Arial Narrow" w:cs="Arial"/>
                          <w:sz w:val="32"/>
                          <w:szCs w:val="26"/>
                        </w:rPr>
                        <w:t>tics professionals</w:t>
                      </w:r>
                      <w:r w:rsidRPr="00786E95">
                        <w:rPr>
                          <w:rFonts w:ascii="Arial Narrow" w:hAnsi="Arial Narrow" w:cs="Arial"/>
                          <w:sz w:val="32"/>
                          <w:szCs w:val="26"/>
                        </w:rPr>
                        <w:t xml:space="preserve"> to securely obtain and u</w:t>
                      </w:r>
                      <w:r>
                        <w:rPr>
                          <w:rFonts w:ascii="Arial Narrow" w:hAnsi="Arial Narrow" w:cs="Arial"/>
                          <w:sz w:val="32"/>
                          <w:szCs w:val="26"/>
                        </w:rPr>
                        <w:t>se</w:t>
                      </w:r>
                      <w:r w:rsidRPr="00786E95">
                        <w:rPr>
                          <w:rFonts w:ascii="Arial Narrow" w:hAnsi="Arial Narrow" w:cs="Arial"/>
                          <w:sz w:val="32"/>
                          <w:szCs w:val="26"/>
                        </w:rPr>
                        <w:t xml:space="preserve"> the most relevant data</w:t>
                      </w:r>
                      <w:r>
                        <w:rPr>
                          <w:rFonts w:ascii="Arial Narrow" w:hAnsi="Arial Narrow" w:cs="Arial"/>
                          <w:sz w:val="32"/>
                          <w:szCs w:val="26"/>
                        </w:rPr>
                        <w:t xml:space="preserve"> </w:t>
                      </w:r>
                      <w:r w:rsidRPr="00786E95">
                        <w:rPr>
                          <w:rFonts w:ascii="Arial Narrow" w:hAnsi="Arial Narrow" w:cs="Arial"/>
                          <w:sz w:val="32"/>
                          <w:szCs w:val="26"/>
                        </w:rPr>
                        <w:t>s</w:t>
                      </w:r>
                      <w:r>
                        <w:rPr>
                          <w:rFonts w:ascii="Arial Narrow" w:hAnsi="Arial Narrow" w:cs="Arial"/>
                          <w:sz w:val="32"/>
                          <w:szCs w:val="26"/>
                        </w:rPr>
                        <w:t>ets.</w:t>
                      </w:r>
                    </w:p>
                    <w:p w14:paraId="49F8B6E0" w14:textId="77777777" w:rsidR="00B26281" w:rsidRPr="00C24D40" w:rsidRDefault="00B26281" w:rsidP="00B26281">
                      <w:pPr>
                        <w:pStyle w:val="Sectionpara"/>
                      </w:pPr>
                      <w:r w:rsidRPr="00145E5F">
                        <w:t xml:space="preserve">Please see </w:t>
                      </w:r>
                      <w:r w:rsidRPr="007B1366">
                        <w:rPr>
                          <w:color w:val="0000FF"/>
                        </w:rPr>
                        <w:t xml:space="preserve">Appendix X </w:t>
                      </w:r>
                      <w:r w:rsidRPr="00145E5F">
                        <w:t>for further details.</w:t>
                      </w:r>
                    </w:p>
                  </w:txbxContent>
                </v:textbox>
                <w10:wrap type="square" anchorx="margin"/>
              </v:shape>
            </w:pict>
          </mc:Fallback>
        </mc:AlternateContent>
      </w:r>
      <w:r>
        <w:br w:type="page"/>
      </w:r>
      <w:r>
        <w:rPr>
          <w:noProof/>
          <w:sz w:val="18"/>
          <w:lang w:eastAsia="en-CA"/>
        </w:rPr>
        <w:drawing>
          <wp:anchor distT="0" distB="0" distL="114300" distR="114300" simplePos="0" relativeHeight="252081152" behindDoc="1" locked="0" layoutInCell="1" allowOverlap="1" wp14:anchorId="1BE04FFB" wp14:editId="640BAD10">
            <wp:simplePos x="0" y="0"/>
            <wp:positionH relativeFrom="page">
              <wp:align>center</wp:align>
            </wp:positionH>
            <wp:positionV relativeFrom="page">
              <wp:align>center</wp:align>
            </wp:positionV>
            <wp:extent cx="10113264" cy="7818120"/>
            <wp:effectExtent l="0" t="0" r="254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mmon\15000-15900\15200\15213 OAG-AA-Plan (RAC Plan - CAS)\2020 February_New Design_DO NOT PUBLISHED ON THE INTRANET\v2\Graphics\Screens\Audit approach v2.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0113264" cy="781812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3"/>
    <w:bookmarkEnd w:id="4"/>
    <w:p w14:paraId="5C52ED66" w14:textId="74CDF4B6" w:rsidR="00A11E54" w:rsidRDefault="003B19B3" w:rsidP="00B26281">
      <w:pPr>
        <w:pStyle w:val="Heading1"/>
      </w:pPr>
      <w:r>
        <w:rPr>
          <w:noProof/>
          <w:lang w:eastAsia="en-CA"/>
        </w:rPr>
        <w:lastRenderedPageBreak/>
        <mc:AlternateContent>
          <mc:Choice Requires="wps">
            <w:drawing>
              <wp:anchor distT="0" distB="0" distL="114300" distR="114300" simplePos="0" relativeHeight="251753472" behindDoc="0" locked="0" layoutInCell="1" allowOverlap="1" wp14:anchorId="330F5E90" wp14:editId="1C31CDD9">
                <wp:simplePos x="0" y="0"/>
                <wp:positionH relativeFrom="page">
                  <wp:align>right</wp:align>
                </wp:positionH>
                <wp:positionV relativeFrom="page">
                  <wp:align>top</wp:align>
                </wp:positionV>
                <wp:extent cx="2807208" cy="292608"/>
                <wp:effectExtent l="0" t="0" r="0" b="0"/>
                <wp:wrapSquare wrapText="bothSides"/>
                <wp:docPr id="136" name="Rectangle 136"/>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42DDC3" w14:textId="4B46FC4A" w:rsidR="00B26281" w:rsidRPr="003B19B3" w:rsidRDefault="00B26281" w:rsidP="003B19B3">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Required</w:t>
                            </w:r>
                            <w:proofErr w:type="spellEnd"/>
                            <w:r>
                              <w:rPr>
                                <w:rFonts w:ascii="Myriad Pro" w:hAnsi="Myriad Pro"/>
                                <w:b/>
                                <w:color w:val="FFFFFF" w:themeColor="background1"/>
                                <w:sz w:val="24"/>
                                <w:szCs w:val="24"/>
                                <w:lang w:val="fr-CA"/>
                              </w:rPr>
                              <w:t xml:space="preserve"> (</w:t>
                            </w:r>
                            <w:proofErr w:type="spellStart"/>
                            <w:r>
                              <w:rPr>
                                <w:rFonts w:ascii="Myriad Pro" w:hAnsi="Myriad Pro"/>
                                <w:b/>
                                <w:color w:val="FFFFFF" w:themeColor="background1"/>
                                <w:sz w:val="24"/>
                                <w:szCs w:val="24"/>
                                <w:lang w:val="fr-CA"/>
                              </w:rPr>
                              <w:t>unless</w:t>
                            </w:r>
                            <w:proofErr w:type="spellEnd"/>
                            <w:r>
                              <w:rPr>
                                <w:rFonts w:ascii="Myriad Pro" w:hAnsi="Myriad Pro"/>
                                <w:b/>
                                <w:color w:val="FFFFFF" w:themeColor="background1"/>
                                <w:sz w:val="24"/>
                                <w:szCs w:val="24"/>
                                <w:lang w:val="fr-CA"/>
                              </w:rPr>
                              <w:t xml:space="preserve"> </w:t>
                            </w:r>
                            <w:proofErr w:type="spellStart"/>
                            <w:r>
                              <w:rPr>
                                <w:rFonts w:ascii="Myriad Pro" w:hAnsi="Myriad Pro"/>
                                <w:b/>
                                <w:color w:val="FFFFFF" w:themeColor="background1"/>
                                <w:sz w:val="24"/>
                                <w:szCs w:val="24"/>
                                <w:lang w:val="fr-CA"/>
                              </w:rPr>
                              <w:t>rebutted</w:t>
                            </w:r>
                            <w:proofErr w:type="spellEnd"/>
                            <w:r>
                              <w:rPr>
                                <w:rFonts w:ascii="Myriad Pro" w:hAnsi="Myriad Pro"/>
                                <w:b/>
                                <w:color w:val="FFFFFF" w:themeColor="background1"/>
                                <w:sz w:val="24"/>
                                <w:szCs w:val="24"/>
                                <w:lang w:val="fr-C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F5E90" id="Rectangle 136" o:spid="_x0000_s1052" style="position:absolute;margin-left:169.85pt;margin-top:0;width:221.05pt;height:23.05pt;z-index:25175347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" fillcolor="#c10016" stroked="f" strokeweight="1pt">
                <v:textbox>
                  <w:txbxContent>
                    <w:p w14:paraId="3A42DDC3" w14:textId="4B46FC4A" w:rsidR="00B26281" w:rsidRPr="003B19B3" w:rsidRDefault="00B26281" w:rsidP="003B19B3">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Required</w:t>
                      </w:r>
                      <w:proofErr w:type="spellEnd"/>
                      <w:r>
                        <w:rPr>
                          <w:rFonts w:ascii="Myriad Pro" w:hAnsi="Myriad Pro"/>
                          <w:b/>
                          <w:color w:val="FFFFFF" w:themeColor="background1"/>
                          <w:sz w:val="24"/>
                          <w:szCs w:val="24"/>
                          <w:lang w:val="fr-CA"/>
                        </w:rPr>
                        <w:t xml:space="preserve"> (</w:t>
                      </w:r>
                      <w:proofErr w:type="spellStart"/>
                      <w:r>
                        <w:rPr>
                          <w:rFonts w:ascii="Myriad Pro" w:hAnsi="Myriad Pro"/>
                          <w:b/>
                          <w:color w:val="FFFFFF" w:themeColor="background1"/>
                          <w:sz w:val="24"/>
                          <w:szCs w:val="24"/>
                          <w:lang w:val="fr-CA"/>
                        </w:rPr>
                        <w:t>unless</w:t>
                      </w:r>
                      <w:proofErr w:type="spellEnd"/>
                      <w:r>
                        <w:rPr>
                          <w:rFonts w:ascii="Myriad Pro" w:hAnsi="Myriad Pro"/>
                          <w:b/>
                          <w:color w:val="FFFFFF" w:themeColor="background1"/>
                          <w:sz w:val="24"/>
                          <w:szCs w:val="24"/>
                          <w:lang w:val="fr-CA"/>
                        </w:rPr>
                        <w:t xml:space="preserve"> </w:t>
                      </w:r>
                      <w:proofErr w:type="spellStart"/>
                      <w:r>
                        <w:rPr>
                          <w:rFonts w:ascii="Myriad Pro" w:hAnsi="Myriad Pro"/>
                          <w:b/>
                          <w:color w:val="FFFFFF" w:themeColor="background1"/>
                          <w:sz w:val="24"/>
                          <w:szCs w:val="24"/>
                          <w:lang w:val="fr-CA"/>
                        </w:rPr>
                        <w:t>rebutted</w:t>
                      </w:r>
                      <w:proofErr w:type="spellEnd"/>
                      <w:r>
                        <w:rPr>
                          <w:rFonts w:ascii="Myriad Pro" w:hAnsi="Myriad Pro"/>
                          <w:b/>
                          <w:color w:val="FFFFFF" w:themeColor="background1"/>
                          <w:sz w:val="24"/>
                          <w:szCs w:val="24"/>
                          <w:lang w:val="fr-CA"/>
                        </w:rPr>
                        <w:t>)</w:t>
                      </w:r>
                    </w:p>
                  </w:txbxContent>
                </v:textbox>
                <w10:wrap type="square" anchorx="page" anchory="page"/>
              </v:rect>
            </w:pict>
          </mc:Fallback>
        </mc:AlternateContent>
      </w:r>
      <w:r w:rsidR="00A11E54">
        <w:t xml:space="preserve">Significant </w:t>
      </w:r>
      <w:r w:rsidR="00273555">
        <w:t xml:space="preserve">audit </w:t>
      </w:r>
      <w:r w:rsidR="00A11E54">
        <w:t>risks</w:t>
      </w:r>
    </w:p>
    <w:p w14:paraId="638BCA5E" w14:textId="58127075" w:rsidR="00A11E54" w:rsidRDefault="00A11E54" w:rsidP="00A11E54">
      <w:pPr>
        <w:pStyle w:val="Heading2"/>
      </w:pPr>
      <w:r>
        <w:t>Fraud r</w:t>
      </w:r>
      <w:r w:rsidR="00273555">
        <w:t>isk in revenue recognition (CAS </w:t>
      </w:r>
      <w:r>
        <w:t>240.27)</w:t>
      </w:r>
    </w:p>
    <w:tbl>
      <w:tblPr>
        <w:tblStyle w:val="TableGrid"/>
        <w:tblW w:w="13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
        <w:gridCol w:w="12234"/>
      </w:tblGrid>
      <w:tr w:rsidR="007A38CF" w14:paraId="2773BC52" w14:textId="77777777" w:rsidTr="00C07246">
        <w:trPr>
          <w:trHeight w:hRule="exact" w:val="794"/>
        </w:trPr>
        <w:tc>
          <w:tcPr>
            <w:tcW w:w="924" w:type="dxa"/>
            <w:vMerge w:val="restart"/>
            <w:tcBorders>
              <w:right w:val="single" w:sz="12" w:space="0" w:color="6D6E70"/>
            </w:tcBorders>
            <w:tcMar>
              <w:left w:w="0" w:type="dxa"/>
              <w:right w:w="113" w:type="dxa"/>
            </w:tcMar>
          </w:tcPr>
          <w:p w14:paraId="7D8FD869" w14:textId="65DAD626" w:rsidR="007A38CF" w:rsidRDefault="005C0B6D" w:rsidP="005C0B6D">
            <w:pPr>
              <w:pStyle w:val="Para"/>
              <w:keepNext/>
              <w:keepLines/>
              <w:spacing w:before="0" w:line="240" w:lineRule="auto"/>
              <w:jc w:val="center"/>
            </w:pPr>
            <w:r>
              <w:rPr>
                <w:noProof/>
                <w:lang w:eastAsia="en-CA"/>
              </w:rPr>
              <w:drawing>
                <wp:inline distT="0" distB="0" distL="0" distR="0" wp14:anchorId="48F2E68B" wp14:editId="56F180A6">
                  <wp:extent cx="521208" cy="52120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mmon\15000-15900\15200\15213 OAG-AA-Plan (RAC Plan - CAS)\2020 February_New Design_DO NOT PUBLISHED ON THE INTRANET\v2\Graphics\Icons\Risk.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2243" w:type="dxa"/>
            <w:tcBorders>
              <w:left w:val="single" w:sz="12" w:space="0" w:color="6D6E70"/>
            </w:tcBorders>
            <w:tcMar>
              <w:left w:w="180" w:type="dxa"/>
              <w:right w:w="113" w:type="dxa"/>
            </w:tcMar>
            <w:vAlign w:val="center"/>
          </w:tcPr>
          <w:p w14:paraId="126E2AFC" w14:textId="7F10FA18" w:rsidR="007A38CF" w:rsidRPr="001E6A4B" w:rsidRDefault="007A38CF" w:rsidP="008C0C27">
            <w:pPr>
              <w:pStyle w:val="Heading4"/>
            </w:pPr>
            <w:r w:rsidRPr="00A24D0F">
              <w:t>Risk</w:t>
            </w:r>
          </w:p>
        </w:tc>
      </w:tr>
      <w:tr w:rsidR="007A38CF" w14:paraId="3CA4CAD5" w14:textId="77777777" w:rsidTr="00C07246">
        <w:tc>
          <w:tcPr>
            <w:tcW w:w="924" w:type="dxa"/>
            <w:vMerge/>
            <w:tcBorders>
              <w:right w:val="single" w:sz="12" w:space="0" w:color="6D6E70"/>
            </w:tcBorders>
            <w:tcMar>
              <w:right w:w="113" w:type="dxa"/>
            </w:tcMar>
            <w:vAlign w:val="center"/>
          </w:tcPr>
          <w:p w14:paraId="1E0C672A" w14:textId="77777777" w:rsidR="007A38CF" w:rsidRDefault="007A38CF" w:rsidP="00535FBF">
            <w:pPr>
              <w:pStyle w:val="Para"/>
              <w:spacing w:before="0" w:line="240" w:lineRule="auto"/>
              <w:jc w:val="center"/>
              <w:rPr>
                <w:i/>
                <w:noProof/>
                <w:color w:val="0000FF"/>
                <w:lang w:eastAsia="en-CA"/>
              </w:rPr>
            </w:pPr>
          </w:p>
        </w:tc>
        <w:tc>
          <w:tcPr>
            <w:tcW w:w="12243" w:type="dxa"/>
            <w:tcBorders>
              <w:left w:val="single" w:sz="12" w:space="0" w:color="6D6E70"/>
            </w:tcBorders>
            <w:tcMar>
              <w:left w:w="180" w:type="dxa"/>
            </w:tcMar>
          </w:tcPr>
          <w:p w14:paraId="5CDE73C6" w14:textId="1A863A75" w:rsidR="007A38CF" w:rsidRPr="00EC32C7" w:rsidRDefault="007A38CF" w:rsidP="00764073">
            <w:pPr>
              <w:pStyle w:val="T3-TableText"/>
              <w:rPr>
                <w:rFonts w:eastAsia="Georgia"/>
              </w:rPr>
            </w:pPr>
            <w:r w:rsidRPr="00764073">
              <w:rPr>
                <w:rFonts w:eastAsia="Georgia"/>
              </w:rPr>
              <w:t>Auditing</w:t>
            </w:r>
            <w:r w:rsidRPr="00EC32C7">
              <w:rPr>
                <w:rFonts w:eastAsia="Georgia"/>
              </w:rPr>
              <w:t xml:space="preserve"> standards assume a rebuttable presumption that there is a significant risk of fraud in revenue recognition in all</w:t>
            </w:r>
            <w:r w:rsidR="00EC32C7">
              <w:rPr>
                <w:rFonts w:eastAsia="Georgia"/>
              </w:rPr>
              <w:t> </w:t>
            </w:r>
            <w:r w:rsidRPr="00EC32C7">
              <w:rPr>
                <w:rFonts w:eastAsia="Georgia"/>
              </w:rPr>
              <w:t>businesses.</w:t>
            </w:r>
          </w:p>
          <w:p w14:paraId="5D0C51A3" w14:textId="6883BAAA" w:rsidR="007A38CF" w:rsidRPr="005659FE" w:rsidRDefault="007A38CF" w:rsidP="00764073">
            <w:pPr>
              <w:pStyle w:val="T3-TableText"/>
            </w:pPr>
            <w:r w:rsidRPr="00EC32C7">
              <w:rPr>
                <w:rStyle w:val="Blue"/>
                <w:color w:val="auto"/>
                <w:sz w:val="22"/>
                <w:szCs w:val="22"/>
              </w:rPr>
              <w:t>[</w:t>
            </w:r>
            <w:r w:rsidR="00F9510E" w:rsidRPr="00764073">
              <w:rPr>
                <w:color w:val="0000FF"/>
                <w:lang w:val="en-US"/>
              </w:rPr>
              <w:t>Include additional discussion of fraud risk factors related to the significant risk of fraud in revenue recognition</w:t>
            </w:r>
            <w:r w:rsidRPr="00EC32C7">
              <w:rPr>
                <w:rStyle w:val="Blue"/>
                <w:color w:val="auto"/>
                <w:sz w:val="22"/>
                <w:szCs w:val="22"/>
              </w:rPr>
              <w:t>]</w:t>
            </w:r>
          </w:p>
        </w:tc>
      </w:tr>
      <w:tr w:rsidR="007A38CF" w14:paraId="1C2400A1" w14:textId="77777777" w:rsidTr="00C07246">
        <w:tc>
          <w:tcPr>
            <w:tcW w:w="13167" w:type="dxa"/>
            <w:gridSpan w:val="2"/>
            <w:tcMar>
              <w:left w:w="180" w:type="dxa"/>
              <w:right w:w="113" w:type="dxa"/>
            </w:tcMar>
            <w:vAlign w:val="center"/>
          </w:tcPr>
          <w:p w14:paraId="19062772" w14:textId="77777777" w:rsidR="007A38CF" w:rsidRPr="00AE438E" w:rsidRDefault="007A38CF" w:rsidP="00535FBF">
            <w:pPr>
              <w:pStyle w:val="Para"/>
              <w:spacing w:before="120" w:after="0" w:line="240" w:lineRule="auto"/>
            </w:pPr>
          </w:p>
        </w:tc>
      </w:tr>
      <w:tr w:rsidR="007A38CF" w14:paraId="14333F3E" w14:textId="77777777" w:rsidTr="001648C3">
        <w:trPr>
          <w:trHeight w:hRule="exact" w:val="794"/>
        </w:trPr>
        <w:tc>
          <w:tcPr>
            <w:tcW w:w="924" w:type="dxa"/>
            <w:vMerge w:val="restart"/>
            <w:tcMar>
              <w:left w:w="0" w:type="dxa"/>
              <w:right w:w="113" w:type="dxa"/>
            </w:tcMar>
          </w:tcPr>
          <w:p w14:paraId="3E3D93D3" w14:textId="4513836C" w:rsidR="007A38CF" w:rsidRDefault="00530A49" w:rsidP="005C0B6D">
            <w:pPr>
              <w:pStyle w:val="Para"/>
              <w:spacing w:before="0" w:line="240" w:lineRule="auto"/>
              <w:jc w:val="center"/>
            </w:pPr>
            <w:r>
              <w:rPr>
                <w:noProof/>
                <w:lang w:eastAsia="en-CA"/>
              </w:rPr>
              <w:drawing>
                <wp:inline distT="0" distB="0" distL="0" distR="0" wp14:anchorId="18A5A399" wp14:editId="7BE9E48A">
                  <wp:extent cx="521208" cy="5212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2243" w:type="dxa"/>
            <w:tcMar>
              <w:left w:w="180" w:type="dxa"/>
            </w:tcMar>
            <w:vAlign w:val="center"/>
          </w:tcPr>
          <w:p w14:paraId="5B5CDA65" w14:textId="77777777" w:rsidR="007A38CF" w:rsidRDefault="007A38CF" w:rsidP="008C0C27">
            <w:pPr>
              <w:pStyle w:val="Heading4"/>
            </w:pPr>
            <w:r w:rsidRPr="00A24D0F">
              <w:t>Our planned response</w:t>
            </w:r>
          </w:p>
        </w:tc>
      </w:tr>
      <w:tr w:rsidR="007A38CF" w14:paraId="7E5C75F8" w14:textId="77777777" w:rsidTr="00C07246">
        <w:tc>
          <w:tcPr>
            <w:tcW w:w="924" w:type="dxa"/>
            <w:vMerge/>
            <w:tcBorders>
              <w:right w:val="single" w:sz="12" w:space="0" w:color="6D6E70"/>
            </w:tcBorders>
            <w:tcMar>
              <w:right w:w="113" w:type="dxa"/>
            </w:tcMar>
          </w:tcPr>
          <w:p w14:paraId="0D0DEC3E" w14:textId="77777777" w:rsidR="007A38CF" w:rsidRDefault="007A38CF" w:rsidP="00535FBF">
            <w:pPr>
              <w:pStyle w:val="Para"/>
              <w:spacing w:before="0" w:line="240" w:lineRule="auto"/>
              <w:jc w:val="center"/>
              <w:rPr>
                <w:i/>
                <w:noProof/>
                <w:color w:val="0000FF"/>
                <w:lang w:eastAsia="en-CA"/>
              </w:rPr>
            </w:pPr>
          </w:p>
        </w:tc>
        <w:tc>
          <w:tcPr>
            <w:tcW w:w="12243" w:type="dxa"/>
            <w:tcBorders>
              <w:left w:val="single" w:sz="12" w:space="0" w:color="6D6E70"/>
            </w:tcBorders>
            <w:tcMar>
              <w:left w:w="180" w:type="dxa"/>
            </w:tcMar>
          </w:tcPr>
          <w:p w14:paraId="6A2CBB45" w14:textId="77777777" w:rsidR="007A38CF" w:rsidRPr="00764073" w:rsidRDefault="007A38CF" w:rsidP="00764073">
            <w:pPr>
              <w:pStyle w:val="T5-TableBullet1"/>
              <w:rPr>
                <w:rFonts w:eastAsia="Georgia"/>
              </w:rPr>
            </w:pPr>
            <w:r w:rsidRPr="00764073">
              <w:t>Understand</w:t>
            </w:r>
            <w:r w:rsidRPr="00764073">
              <w:rPr>
                <w:rFonts w:eastAsia="Georgia"/>
              </w:rPr>
              <w:t xml:space="preserve"> the potential risks of fraud and error related to revenue recognition.</w:t>
            </w:r>
          </w:p>
          <w:p w14:paraId="51194179" w14:textId="36ED7976" w:rsidR="007A38CF" w:rsidRPr="00764073" w:rsidRDefault="007A38CF" w:rsidP="00764073">
            <w:pPr>
              <w:pStyle w:val="T5-TableBullet1"/>
            </w:pPr>
            <w:r w:rsidRPr="00764073">
              <w:t>Understand</w:t>
            </w:r>
            <w:r w:rsidRPr="00764073">
              <w:rPr>
                <w:rFonts w:eastAsia="Georgia"/>
              </w:rPr>
              <w:t xml:space="preserve"> and evaluate </w:t>
            </w:r>
            <w:r w:rsidR="00F9510E" w:rsidRPr="00764073">
              <w:rPr>
                <w:rFonts w:eastAsia="Georgia"/>
              </w:rPr>
              <w:t>relevant</w:t>
            </w:r>
            <w:r w:rsidRPr="00764073">
              <w:rPr>
                <w:rFonts w:eastAsia="Georgia"/>
              </w:rPr>
              <w:t xml:space="preserve"> internal controls over revenue recognition.</w:t>
            </w:r>
          </w:p>
          <w:p w14:paraId="50F19F04" w14:textId="3A421830" w:rsidR="007A38CF" w:rsidRPr="00764073" w:rsidRDefault="007A38CF" w:rsidP="00764073">
            <w:pPr>
              <w:pStyle w:val="T5-TableBullet1"/>
              <w:rPr>
                <w:rFonts w:eastAsia="Georgia"/>
              </w:rPr>
            </w:pPr>
            <w:r w:rsidRPr="00764073">
              <w:rPr>
                <w:rFonts w:eastAsia="Georgia"/>
              </w:rPr>
              <w:t xml:space="preserve">Obtain a </w:t>
            </w:r>
            <w:r w:rsidR="00273555" w:rsidRPr="00764073">
              <w:rPr>
                <w:rFonts w:eastAsia="Georgia"/>
              </w:rPr>
              <w:t>[</w:t>
            </w:r>
            <w:r w:rsidRPr="00764073">
              <w:rPr>
                <w:rFonts w:eastAsia="Georgia"/>
                <w:color w:val="0000FF"/>
              </w:rPr>
              <w:t>moderate or high</w:t>
            </w:r>
            <w:r w:rsidR="00273555" w:rsidRPr="00764073">
              <w:rPr>
                <w:rFonts w:eastAsia="Georgia"/>
              </w:rPr>
              <w:t>]</w:t>
            </w:r>
            <w:r w:rsidRPr="00764073">
              <w:rPr>
                <w:rFonts w:eastAsia="Georgia"/>
              </w:rPr>
              <w:t xml:space="preserve"> level of substantive evidence related to the specific risk of fraud in revenue recognition.</w:t>
            </w:r>
          </w:p>
          <w:p w14:paraId="606E310C" w14:textId="14516E90" w:rsidR="007A38CF" w:rsidRPr="001E4CA5" w:rsidRDefault="00BD7008" w:rsidP="00764073">
            <w:pPr>
              <w:pStyle w:val="T5-TableBullet1"/>
            </w:pPr>
            <w:r w:rsidRPr="00764073">
              <w:rPr>
                <w:rFonts w:eastAsia="Georgia"/>
              </w:rPr>
              <w:t>T</w:t>
            </w:r>
            <w:r w:rsidR="007A38CF" w:rsidRPr="00764073">
              <w:rPr>
                <w:rFonts w:eastAsia="Georgia"/>
              </w:rPr>
              <w:t>est journal entries related to revenue recognition.</w:t>
            </w:r>
          </w:p>
        </w:tc>
      </w:tr>
    </w:tbl>
    <w:p w14:paraId="51A86FBC" w14:textId="77777777" w:rsidR="00A11E54" w:rsidRDefault="00A11E54" w:rsidP="007A38CF">
      <w:pPr>
        <w:pStyle w:val="ParaWithoutNum"/>
      </w:pPr>
    </w:p>
    <w:p w14:paraId="57490E4F" w14:textId="28C2031A" w:rsidR="00A11E54" w:rsidRDefault="00A11E54">
      <w:pPr>
        <w:rPr>
          <w:rFonts w:eastAsia="Calibri" w:cs="Arial"/>
          <w:lang w:eastAsia="en-CA"/>
        </w:rPr>
      </w:pPr>
      <w:r>
        <w:br w:type="page"/>
      </w:r>
    </w:p>
    <w:p w14:paraId="2A5C8D27" w14:textId="14A6B6EB" w:rsidR="00A11E54" w:rsidRPr="00A11E54" w:rsidRDefault="003B19B3" w:rsidP="00F94578">
      <w:pPr>
        <w:pStyle w:val="Heading1"/>
        <w:rPr>
          <w:rFonts w:eastAsia="Calibri"/>
          <w:lang w:eastAsia="en-CA"/>
        </w:rPr>
      </w:pPr>
      <w:r>
        <w:rPr>
          <w:noProof/>
          <w:lang w:eastAsia="en-CA"/>
        </w:rPr>
        <w:lastRenderedPageBreak/>
        <mc:AlternateContent>
          <mc:Choice Requires="wps">
            <w:drawing>
              <wp:anchor distT="0" distB="0" distL="114300" distR="114300" simplePos="0" relativeHeight="251561983" behindDoc="0" locked="0" layoutInCell="1" allowOverlap="1" wp14:anchorId="4C35DC85" wp14:editId="0CE9B919">
                <wp:simplePos x="0" y="0"/>
                <wp:positionH relativeFrom="page">
                  <wp:align>right</wp:align>
                </wp:positionH>
                <wp:positionV relativeFrom="page">
                  <wp:align>top</wp:align>
                </wp:positionV>
                <wp:extent cx="2807208" cy="292608"/>
                <wp:effectExtent l="0" t="0" r="0" b="0"/>
                <wp:wrapSquare wrapText="bothSides"/>
                <wp:docPr id="199" name="Rectangle 199"/>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9DAF81" w14:textId="5F43BE7A" w:rsidR="00B26281" w:rsidRPr="003B19B3" w:rsidRDefault="00B26281">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Required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5DC85" id="Rectangle 199" o:spid="_x0000_s1053" style="position:absolute;margin-left:169.85pt;margin-top:0;width:221.05pt;height:23.05pt;z-index:251561983;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" fillcolor="#c10016" stroked="f" strokeweight="1pt">
                <v:textbox>
                  <w:txbxContent>
                    <w:p w14:paraId="1C9DAF81" w14:textId="5F43BE7A" w:rsidR="00B26281" w:rsidRPr="003B19B3" w:rsidRDefault="00B26281">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Required</w:t>
                      </w:r>
                      <w:proofErr w:type="spellEnd"/>
                    </w:p>
                  </w:txbxContent>
                </v:textbox>
                <w10:wrap type="square" anchorx="page" anchory="page"/>
              </v:rect>
            </w:pict>
          </mc:Fallback>
        </mc:AlternateContent>
      </w:r>
      <w:r w:rsidR="00A11E54" w:rsidRPr="00A11E54">
        <w:rPr>
          <w:rFonts w:eastAsia="Calibri"/>
          <w:lang w:eastAsia="en-CA"/>
        </w:rPr>
        <w:t xml:space="preserve">Significant </w:t>
      </w:r>
      <w:r w:rsidR="00273555">
        <w:rPr>
          <w:rFonts w:eastAsia="Calibri"/>
          <w:lang w:eastAsia="en-CA"/>
        </w:rPr>
        <w:t xml:space="preserve">audit </w:t>
      </w:r>
      <w:r w:rsidR="00A11E54" w:rsidRPr="00A11E54">
        <w:rPr>
          <w:rFonts w:eastAsia="Calibri"/>
          <w:lang w:eastAsia="en-CA"/>
        </w:rPr>
        <w:t>risks</w:t>
      </w:r>
    </w:p>
    <w:p w14:paraId="3C26986A" w14:textId="20AF7918" w:rsidR="007A38CF" w:rsidRDefault="00A11E54" w:rsidP="00A11E54">
      <w:pPr>
        <w:pStyle w:val="Heading2"/>
      </w:pPr>
      <w:r w:rsidRPr="00A11E54">
        <w:rPr>
          <w:rFonts w:eastAsia="Calibri"/>
        </w:rPr>
        <w:t>Management override of controls (CA</w:t>
      </w:r>
      <w:r w:rsidR="00273555">
        <w:rPr>
          <w:rFonts w:eastAsia="Calibri"/>
        </w:rPr>
        <w:t>S </w:t>
      </w:r>
      <w:r w:rsidRPr="00A11E54">
        <w:rPr>
          <w:rFonts w:eastAsia="Calibri"/>
        </w:rPr>
        <w:t>240.33)</w:t>
      </w:r>
      <w:r>
        <w:rPr>
          <w:noProof/>
          <w:lang w:eastAsia="en-CA"/>
        </w:rPr>
        <mc:AlternateContent>
          <mc:Choice Requires="wps">
            <w:drawing>
              <wp:anchor distT="0" distB="0" distL="114300" distR="114300" simplePos="0" relativeHeight="251751424" behindDoc="0" locked="0" layoutInCell="1" allowOverlap="1" wp14:anchorId="3D17A750" wp14:editId="7C9C46BC">
                <wp:simplePos x="0" y="0"/>
                <wp:positionH relativeFrom="page">
                  <wp:align>right</wp:align>
                </wp:positionH>
                <wp:positionV relativeFrom="paragraph">
                  <wp:posOffset>-5413761</wp:posOffset>
                </wp:positionV>
                <wp:extent cx="2784558" cy="357808"/>
                <wp:effectExtent l="0" t="0" r="0" b="4445"/>
                <wp:wrapNone/>
                <wp:docPr id="126" name="Zone de texte 35"/>
                <wp:cNvGraphicFramePr/>
                <a:graphic xmlns:a="http://schemas.openxmlformats.org/drawingml/2006/main">
                  <a:graphicData uri="http://schemas.microsoft.com/office/word/2010/wordprocessingShape">
                    <wps:wsp>
                      <wps:cNvSpPr txBox="1"/>
                      <wps:spPr>
                        <a:xfrm>
                          <a:off x="0" y="0"/>
                          <a:ext cx="2784558" cy="357808"/>
                        </a:xfrm>
                        <a:prstGeom prst="rect">
                          <a:avLst/>
                        </a:prstGeom>
                        <a:solidFill>
                          <a:srgbClr val="D9D9D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30A6BD" w14:textId="77777777" w:rsidR="00B26281" w:rsidRPr="00A11E54" w:rsidRDefault="00B26281" w:rsidP="00A11E54">
                            <w:pPr>
                              <w:rPr>
                                <w:color w:val="C10016"/>
                              </w:rPr>
                            </w:pPr>
                            <w:proofErr w:type="spellStart"/>
                            <w:r w:rsidRPr="00A11E54">
                              <w:rPr>
                                <w:rFonts w:ascii="Myriad Pro" w:hAnsi="Myriad Pro"/>
                                <w:b/>
                                <w:color w:val="C10016"/>
                                <w:sz w:val="32"/>
                                <w:szCs w:val="32"/>
                                <w:lang w:val="fr-CA"/>
                              </w:rPr>
                              <w:t>Required</w:t>
                            </w:r>
                            <w:proofErr w:type="spellEnd"/>
                            <w:r w:rsidRPr="00A11E54">
                              <w:rPr>
                                <w:rFonts w:ascii="Myriad Pro" w:hAnsi="Myriad Pro"/>
                                <w:b/>
                                <w:color w:val="C10016"/>
                                <w:sz w:val="32"/>
                                <w:szCs w:val="32"/>
                                <w:lang w:val="fr-CA"/>
                              </w:rPr>
                              <w:t xml:space="preserve"> in all engagements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7A750" id="_x0000_s1054" type="#_x0000_t202" style="position:absolute;margin-left:168.05pt;margin-top:-426.3pt;width:219.25pt;height:28.15pt;z-index:2517514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" fillcolor="#d9d9d6" stroked="f" strokeweight=".5pt">
                <v:textbox>
                  <w:txbxContent>
                    <w:p w14:paraId="7130A6BD" w14:textId="77777777" w:rsidR="00B26281" w:rsidRPr="00A11E54" w:rsidRDefault="00B26281" w:rsidP="00A11E54">
                      <w:pPr>
                        <w:rPr>
                          <w:color w:val="C10016"/>
                        </w:rPr>
                      </w:pPr>
                      <w:proofErr w:type="spellStart"/>
                      <w:r w:rsidRPr="00A11E54">
                        <w:rPr>
                          <w:rFonts w:ascii="Myriad Pro" w:hAnsi="Myriad Pro"/>
                          <w:b/>
                          <w:color w:val="C10016"/>
                          <w:sz w:val="32"/>
                          <w:szCs w:val="32"/>
                          <w:lang w:val="fr-CA"/>
                        </w:rPr>
                        <w:t>Required</w:t>
                      </w:r>
                      <w:proofErr w:type="spellEnd"/>
                      <w:r w:rsidRPr="00A11E54">
                        <w:rPr>
                          <w:rFonts w:ascii="Myriad Pro" w:hAnsi="Myriad Pro"/>
                          <w:b/>
                          <w:color w:val="C10016"/>
                          <w:sz w:val="32"/>
                          <w:szCs w:val="32"/>
                          <w:lang w:val="fr-CA"/>
                        </w:rPr>
                        <w:t xml:space="preserve"> in all engagements</w:t>
                      </w:r>
                    </w:p>
                  </w:txbxContent>
                </v:textbox>
                <w10:wrap anchorx="page"/>
              </v:shape>
            </w:pict>
          </mc:Fallback>
        </mc:AlternateContent>
      </w:r>
    </w:p>
    <w:tbl>
      <w:tblPr>
        <w:tblStyle w:val="TableGrid"/>
        <w:tblW w:w="13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
        <w:gridCol w:w="12234"/>
      </w:tblGrid>
      <w:tr w:rsidR="007A38CF" w14:paraId="40CC2F69" w14:textId="77777777" w:rsidTr="00535FBF">
        <w:trPr>
          <w:trHeight w:hRule="exact" w:val="794"/>
        </w:trPr>
        <w:tc>
          <w:tcPr>
            <w:tcW w:w="924" w:type="dxa"/>
            <w:vMerge w:val="restart"/>
            <w:tcBorders>
              <w:right w:val="single" w:sz="12" w:space="0" w:color="6D6E70"/>
            </w:tcBorders>
            <w:tcMar>
              <w:left w:w="0" w:type="dxa"/>
              <w:right w:w="113" w:type="dxa"/>
            </w:tcMar>
          </w:tcPr>
          <w:p w14:paraId="4776CDFB" w14:textId="47C01923" w:rsidR="007A38CF" w:rsidRDefault="008A58E3" w:rsidP="005C0B6D">
            <w:pPr>
              <w:pStyle w:val="Para"/>
              <w:keepNext/>
              <w:keepLines/>
              <w:spacing w:before="0" w:line="240" w:lineRule="auto"/>
              <w:jc w:val="center"/>
            </w:pPr>
            <w:r>
              <w:rPr>
                <w:noProof/>
                <w:lang w:eastAsia="en-CA"/>
              </w:rPr>
              <w:drawing>
                <wp:inline distT="0" distB="0" distL="0" distR="0" wp14:anchorId="2F9125B0" wp14:editId="160293B9">
                  <wp:extent cx="521208" cy="521208"/>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mmon\15000-15900\15200\15213 OAG-AA-Plan (RAC Plan - CAS)\2020 February_New Design_DO NOT PUBLISHED ON THE INTRANET\v2\Graphics\Icons\Risk.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2243" w:type="dxa"/>
            <w:tcBorders>
              <w:left w:val="single" w:sz="12" w:space="0" w:color="6D6E70"/>
            </w:tcBorders>
            <w:tcMar>
              <w:left w:w="180" w:type="dxa"/>
              <w:right w:w="113" w:type="dxa"/>
            </w:tcMar>
            <w:vAlign w:val="center"/>
          </w:tcPr>
          <w:p w14:paraId="33C8FE2F" w14:textId="39DC0934" w:rsidR="007A38CF" w:rsidRPr="001E6A4B" w:rsidRDefault="007A38CF" w:rsidP="008C0C27">
            <w:pPr>
              <w:pStyle w:val="Heading4"/>
            </w:pPr>
            <w:r w:rsidRPr="001B6592">
              <w:t>Risk</w:t>
            </w:r>
          </w:p>
        </w:tc>
      </w:tr>
      <w:tr w:rsidR="007A38CF" w14:paraId="7C3CD7BE" w14:textId="77777777" w:rsidTr="00535FBF">
        <w:tc>
          <w:tcPr>
            <w:tcW w:w="924" w:type="dxa"/>
            <w:vMerge/>
            <w:tcBorders>
              <w:right w:val="single" w:sz="12" w:space="0" w:color="6D6E70"/>
            </w:tcBorders>
            <w:tcMar>
              <w:right w:w="113" w:type="dxa"/>
            </w:tcMar>
            <w:vAlign w:val="center"/>
          </w:tcPr>
          <w:p w14:paraId="74439CEB" w14:textId="77777777" w:rsidR="007A38CF" w:rsidRDefault="007A38CF" w:rsidP="00535FBF">
            <w:pPr>
              <w:pStyle w:val="Para"/>
              <w:spacing w:before="0" w:line="240" w:lineRule="auto"/>
              <w:jc w:val="center"/>
              <w:rPr>
                <w:i/>
                <w:noProof/>
                <w:color w:val="0000FF"/>
                <w:lang w:eastAsia="en-CA"/>
              </w:rPr>
            </w:pPr>
          </w:p>
        </w:tc>
        <w:tc>
          <w:tcPr>
            <w:tcW w:w="12243" w:type="dxa"/>
            <w:tcBorders>
              <w:left w:val="single" w:sz="12" w:space="0" w:color="6D6E70"/>
            </w:tcBorders>
            <w:tcMar>
              <w:left w:w="180" w:type="dxa"/>
            </w:tcMar>
          </w:tcPr>
          <w:p w14:paraId="3871AE6A" w14:textId="797F9D18" w:rsidR="007A38CF" w:rsidRPr="00EC32C7" w:rsidRDefault="00BD7008" w:rsidP="00BD40C9">
            <w:pPr>
              <w:pStyle w:val="T3-TableText"/>
            </w:pPr>
            <w:r w:rsidRPr="00EC32C7">
              <w:rPr>
                <w:rFonts w:eastAsia="Georgia"/>
              </w:rPr>
              <w:t xml:space="preserve">In all </w:t>
            </w:r>
            <w:r w:rsidRPr="00BD40C9">
              <w:rPr>
                <w:rFonts w:eastAsia="Georgia"/>
              </w:rPr>
              <w:t>entities</w:t>
            </w:r>
            <w:r w:rsidRPr="00EC32C7">
              <w:rPr>
                <w:rFonts w:eastAsia="Georgia"/>
              </w:rPr>
              <w:t>, t</w:t>
            </w:r>
            <w:r w:rsidR="007A38CF" w:rsidRPr="00EC32C7">
              <w:rPr>
                <w:rFonts w:eastAsia="Georgia"/>
              </w:rPr>
              <w:t xml:space="preserve">here is an inherent risk of fraud resulting from management override of controls. </w:t>
            </w:r>
            <w:r w:rsidR="000E002D" w:rsidRPr="00EC32C7">
              <w:rPr>
                <w:rFonts w:eastAsia="Georgia"/>
              </w:rPr>
              <w:t>S</w:t>
            </w:r>
            <w:r w:rsidR="007A38CF" w:rsidRPr="00EC32C7">
              <w:rPr>
                <w:rFonts w:eastAsia="Georgia"/>
              </w:rPr>
              <w:t xml:space="preserve">enior management can potentially override controls over financial reporting. This is a required </w:t>
            </w:r>
            <w:r w:rsidR="007A38CF" w:rsidRPr="00EC32C7">
              <w:rPr>
                <w:spacing w:val="-2"/>
              </w:rPr>
              <w:t>significant</w:t>
            </w:r>
            <w:r w:rsidR="007A38CF" w:rsidRPr="00EC32C7">
              <w:rPr>
                <w:rFonts w:eastAsia="Georgia"/>
              </w:rPr>
              <w:t xml:space="preserve"> risk under auditing standards.</w:t>
            </w:r>
          </w:p>
        </w:tc>
      </w:tr>
      <w:tr w:rsidR="007A38CF" w14:paraId="025CB2A5" w14:textId="77777777" w:rsidTr="00535FBF">
        <w:tc>
          <w:tcPr>
            <w:tcW w:w="13167" w:type="dxa"/>
            <w:gridSpan w:val="2"/>
            <w:tcMar>
              <w:left w:w="180" w:type="dxa"/>
              <w:right w:w="113" w:type="dxa"/>
            </w:tcMar>
            <w:vAlign w:val="center"/>
          </w:tcPr>
          <w:p w14:paraId="452D9FEA" w14:textId="77777777" w:rsidR="007A38CF" w:rsidRPr="00AE438E" w:rsidRDefault="007A38CF" w:rsidP="00535FBF">
            <w:pPr>
              <w:pStyle w:val="Para"/>
              <w:spacing w:before="120" w:after="0" w:line="240" w:lineRule="auto"/>
            </w:pPr>
          </w:p>
        </w:tc>
      </w:tr>
      <w:tr w:rsidR="007A38CF" w14:paraId="12BD4CD2" w14:textId="77777777" w:rsidTr="00535FBF">
        <w:trPr>
          <w:trHeight w:hRule="exact" w:val="794"/>
        </w:trPr>
        <w:tc>
          <w:tcPr>
            <w:tcW w:w="924" w:type="dxa"/>
            <w:vMerge w:val="restart"/>
            <w:tcBorders>
              <w:right w:val="single" w:sz="12" w:space="0" w:color="6D6E70"/>
            </w:tcBorders>
            <w:tcMar>
              <w:left w:w="0" w:type="dxa"/>
              <w:right w:w="113" w:type="dxa"/>
            </w:tcMar>
          </w:tcPr>
          <w:p w14:paraId="393E273A" w14:textId="2523ED81" w:rsidR="007A38CF" w:rsidRDefault="00530A49" w:rsidP="005C0B6D">
            <w:pPr>
              <w:pStyle w:val="Para"/>
              <w:spacing w:before="0" w:line="240" w:lineRule="auto"/>
              <w:jc w:val="center"/>
            </w:pPr>
            <w:r>
              <w:rPr>
                <w:noProof/>
                <w:lang w:eastAsia="en-CA"/>
              </w:rPr>
              <w:drawing>
                <wp:inline distT="0" distB="0" distL="0" distR="0" wp14:anchorId="6E5B2D8D" wp14:editId="011B7921">
                  <wp:extent cx="521208" cy="52120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2243" w:type="dxa"/>
            <w:tcBorders>
              <w:left w:val="single" w:sz="12" w:space="0" w:color="6D6E70"/>
            </w:tcBorders>
            <w:tcMar>
              <w:left w:w="180" w:type="dxa"/>
            </w:tcMar>
            <w:vAlign w:val="center"/>
          </w:tcPr>
          <w:p w14:paraId="2073BA43" w14:textId="77777777" w:rsidR="007A38CF" w:rsidRDefault="007A38CF" w:rsidP="008C0C27">
            <w:pPr>
              <w:pStyle w:val="Heading4"/>
            </w:pPr>
            <w:r w:rsidRPr="00A24D0F">
              <w:t>Our planned response</w:t>
            </w:r>
          </w:p>
        </w:tc>
      </w:tr>
      <w:tr w:rsidR="007A38CF" w14:paraId="57F199E9" w14:textId="77777777" w:rsidTr="00535FBF">
        <w:tc>
          <w:tcPr>
            <w:tcW w:w="924" w:type="dxa"/>
            <w:vMerge/>
            <w:tcBorders>
              <w:right w:val="single" w:sz="12" w:space="0" w:color="6D6E70"/>
            </w:tcBorders>
            <w:tcMar>
              <w:right w:w="113" w:type="dxa"/>
            </w:tcMar>
          </w:tcPr>
          <w:p w14:paraId="0338DBC6" w14:textId="77777777" w:rsidR="007A38CF" w:rsidRDefault="007A38CF" w:rsidP="00535FBF">
            <w:pPr>
              <w:pStyle w:val="Para"/>
              <w:spacing w:before="0" w:line="240" w:lineRule="auto"/>
              <w:jc w:val="center"/>
              <w:rPr>
                <w:i/>
                <w:noProof/>
                <w:color w:val="0000FF"/>
                <w:lang w:eastAsia="en-CA"/>
              </w:rPr>
            </w:pPr>
          </w:p>
        </w:tc>
        <w:tc>
          <w:tcPr>
            <w:tcW w:w="12243" w:type="dxa"/>
            <w:tcBorders>
              <w:left w:val="single" w:sz="12" w:space="0" w:color="6D6E70"/>
            </w:tcBorders>
            <w:tcMar>
              <w:left w:w="180" w:type="dxa"/>
            </w:tcMar>
          </w:tcPr>
          <w:p w14:paraId="093401FE" w14:textId="44760699" w:rsidR="0060234F" w:rsidRPr="00BD40C9" w:rsidRDefault="0060234F" w:rsidP="00BD40C9">
            <w:pPr>
              <w:pStyle w:val="T5-TableBullet1"/>
              <w:rPr>
                <w:rFonts w:eastAsia="Georgia"/>
              </w:rPr>
            </w:pPr>
            <w:r w:rsidRPr="00BD40C9">
              <w:rPr>
                <w:rFonts w:eastAsia="Georgia"/>
              </w:rPr>
              <w:t>Understand management’s assessment of the fraud risk and the overall control environment, including any changes in</w:t>
            </w:r>
            <w:r w:rsidR="00EC32C7" w:rsidRPr="00BD40C9">
              <w:rPr>
                <w:rFonts w:eastAsia="Georgia"/>
              </w:rPr>
              <w:t> </w:t>
            </w:r>
            <w:r w:rsidRPr="00BD40C9">
              <w:rPr>
                <w:rFonts w:eastAsia="Georgia"/>
              </w:rPr>
              <w:t>the</w:t>
            </w:r>
            <w:r w:rsidR="00153A2D">
              <w:rPr>
                <w:rFonts w:eastAsia="Georgia"/>
              </w:rPr>
              <w:t> </w:t>
            </w:r>
            <w:r w:rsidRPr="00BD40C9">
              <w:rPr>
                <w:rFonts w:eastAsia="Georgia"/>
              </w:rPr>
              <w:t>design or operation of controls during the year.</w:t>
            </w:r>
            <w:r w:rsidR="00541EDC" w:rsidRPr="00BD40C9">
              <w:rPr>
                <w:rFonts w:eastAsia="Georgia"/>
              </w:rPr>
              <w:t xml:space="preserve"> This includes understanding the business and relevant controls.</w:t>
            </w:r>
          </w:p>
          <w:p w14:paraId="2B3D1B22" w14:textId="252EF15B" w:rsidR="0060234F" w:rsidRPr="00BD40C9" w:rsidRDefault="0060234F" w:rsidP="00BD40C9">
            <w:pPr>
              <w:pStyle w:val="T5-TableBullet1"/>
              <w:rPr>
                <w:rFonts w:eastAsia="Georgia"/>
              </w:rPr>
            </w:pPr>
            <w:r w:rsidRPr="00BD40C9">
              <w:t>Hold regular discussions with management and those charged with governance to understand any new risks or matters that</w:t>
            </w:r>
            <w:r w:rsidR="00153A2D">
              <w:t> </w:t>
            </w:r>
            <w:r w:rsidRPr="00BD40C9">
              <w:t>have been identified.</w:t>
            </w:r>
          </w:p>
          <w:p w14:paraId="5EC4CC0A" w14:textId="3C3143D1" w:rsidR="00541EDC" w:rsidRPr="00BD40C9" w:rsidRDefault="00541EDC" w:rsidP="00BD40C9">
            <w:pPr>
              <w:pStyle w:val="T5-TableBullet1"/>
              <w:rPr>
                <w:rFonts w:eastAsia="Georgia"/>
              </w:rPr>
            </w:pPr>
            <w:r w:rsidRPr="00BD40C9">
              <w:t>Tailor our testing approach to be responsive to areas where fraud risks have been identified</w:t>
            </w:r>
            <w:r w:rsidR="00FF1A99" w:rsidRPr="00BD40C9">
              <w:t>.</w:t>
            </w:r>
          </w:p>
          <w:p w14:paraId="6246AF7F" w14:textId="77777777" w:rsidR="0060234F" w:rsidRPr="00BD40C9" w:rsidRDefault="0060234F" w:rsidP="00BD40C9">
            <w:pPr>
              <w:pStyle w:val="T5-TableBullet1"/>
            </w:pPr>
            <w:r w:rsidRPr="00BD40C9">
              <w:t>Test the appropriateness of manual journal entries recorded in the general ledger and other adjustments.</w:t>
            </w:r>
          </w:p>
          <w:p w14:paraId="4CC78905" w14:textId="4F4713E6" w:rsidR="0060234F" w:rsidRPr="00BD40C9" w:rsidRDefault="0060234F" w:rsidP="00BD40C9">
            <w:pPr>
              <w:pStyle w:val="T5-TableBullet1"/>
              <w:rPr>
                <w:rFonts w:eastAsia="Georgia"/>
              </w:rPr>
            </w:pPr>
            <w:r w:rsidRPr="00BD40C9">
              <w:t>Review accounting estimates for biases by applying professional skepticism, performing retrospective reviews, and</w:t>
            </w:r>
            <w:r w:rsidR="00EC32C7" w:rsidRPr="00BD40C9">
              <w:t> </w:t>
            </w:r>
            <w:r w:rsidRPr="00BD40C9">
              <w:t>corroborating management’s explanations with supporting evidence.</w:t>
            </w:r>
          </w:p>
          <w:p w14:paraId="41C25988" w14:textId="6746BF6E" w:rsidR="007A38CF" w:rsidRPr="001E4CA5" w:rsidRDefault="0060234F" w:rsidP="00BD40C9">
            <w:pPr>
              <w:pStyle w:val="T5-TableBullet1"/>
            </w:pPr>
            <w:r w:rsidRPr="00BD40C9">
              <w:rPr>
                <w:rFonts w:eastAsia="Georgia"/>
              </w:rPr>
              <w:t xml:space="preserve">Perform unpredictable testing of certain </w:t>
            </w:r>
            <w:r w:rsidRPr="00BD40C9">
              <w:t>balances</w:t>
            </w:r>
            <w:r w:rsidRPr="00BD40C9">
              <w:rPr>
                <w:rFonts w:eastAsia="Georgia"/>
              </w:rPr>
              <w:t>, such as those that are immaterial or that would not normally be</w:t>
            </w:r>
            <w:r w:rsidR="00EC32C7" w:rsidRPr="00BD40C9">
              <w:rPr>
                <w:rFonts w:eastAsia="Georgia"/>
              </w:rPr>
              <w:t> </w:t>
            </w:r>
            <w:r w:rsidRPr="00BD40C9">
              <w:rPr>
                <w:rFonts w:eastAsia="Georgia"/>
              </w:rPr>
              <w:t>included in our testing</w:t>
            </w:r>
            <w:r w:rsidR="007A38CF" w:rsidRPr="00BD40C9">
              <w:rPr>
                <w:rFonts w:eastAsia="Georgia"/>
              </w:rPr>
              <w:t>.</w:t>
            </w:r>
          </w:p>
        </w:tc>
      </w:tr>
    </w:tbl>
    <w:p w14:paraId="4226F46E" w14:textId="42FA2BBC" w:rsidR="00A15952" w:rsidRDefault="00A15952" w:rsidP="007A38CF">
      <w:pPr>
        <w:pStyle w:val="ParaWithoutNum"/>
      </w:pPr>
    </w:p>
    <w:p w14:paraId="126CB639" w14:textId="77777777" w:rsidR="00A15952" w:rsidRDefault="00A15952">
      <w:pPr>
        <w:rPr>
          <w:rFonts w:eastAsia="Calibri" w:cs="Arial"/>
          <w:lang w:eastAsia="en-CA"/>
        </w:rPr>
      </w:pPr>
      <w:r>
        <w:br w:type="page"/>
      </w:r>
    </w:p>
    <w:p w14:paraId="194D3BC1" w14:textId="5AC401CD" w:rsidR="007A38CF" w:rsidRDefault="003401FF" w:rsidP="007E403A">
      <w:pPr>
        <w:pStyle w:val="Heading1"/>
      </w:pPr>
      <w:r>
        <w:rPr>
          <w:noProof/>
          <w:lang w:eastAsia="en-CA"/>
        </w:rPr>
        <w:lastRenderedPageBreak/>
        <mc:AlternateContent>
          <mc:Choice Requires="wpg">
            <w:drawing>
              <wp:anchor distT="0" distB="0" distL="114300" distR="114300" simplePos="0" relativeHeight="251769856" behindDoc="0" locked="0" layoutInCell="1" allowOverlap="1" wp14:anchorId="0E116112" wp14:editId="0E379D34">
                <wp:simplePos x="0" y="0"/>
                <wp:positionH relativeFrom="page">
                  <wp:align>right</wp:align>
                </wp:positionH>
                <wp:positionV relativeFrom="paragraph">
                  <wp:posOffset>-912495</wp:posOffset>
                </wp:positionV>
                <wp:extent cx="2807208" cy="1005840"/>
                <wp:effectExtent l="0" t="0" r="12700" b="3810"/>
                <wp:wrapNone/>
                <wp:docPr id="20" name="Group 20"/>
                <wp:cNvGraphicFramePr/>
                <a:graphic xmlns:a="http://schemas.openxmlformats.org/drawingml/2006/main">
                  <a:graphicData uri="http://schemas.microsoft.com/office/word/2010/wordprocessingGroup">
                    <wpg:wgp>
                      <wpg:cNvGrpSpPr/>
                      <wpg:grpSpPr>
                        <a:xfrm>
                          <a:off x="0" y="0"/>
                          <a:ext cx="2807208" cy="1005840"/>
                          <a:chOff x="0" y="0"/>
                          <a:chExt cx="2807208" cy="1001865"/>
                        </a:xfrm>
                      </wpg:grpSpPr>
                      <wps:wsp>
                        <wps:cNvPr id="153" name="Rectangle 153"/>
                        <wps:cNvSpPr/>
                        <wps:spPr>
                          <a:xfrm>
                            <a:off x="0" y="0"/>
                            <a:ext cx="2807208" cy="292608"/>
                          </a:xfrm>
                          <a:prstGeom prst="rect">
                            <a:avLst/>
                          </a:prstGeom>
                          <a:solidFill>
                            <a:srgbClr val="91BFC1"/>
                          </a:solidFill>
                          <a:ln>
                            <a:solidFill>
                              <a:srgbClr val="91BFC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E5D1B6" w14:textId="4C3E4AA4" w:rsidR="00B26281" w:rsidRPr="003B19B3" w:rsidRDefault="00B26281" w:rsidP="00D669DB">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Text Box 154"/>
                        <wps:cNvSpPr txBox="1"/>
                        <wps:spPr>
                          <a:xfrm>
                            <a:off x="0" y="310101"/>
                            <a:ext cx="2790687" cy="6917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4CC433" w14:textId="593862C8" w:rsidR="00B26281" w:rsidRPr="003401FF" w:rsidRDefault="00B26281">
                              <w:pPr>
                                <w:rPr>
                                  <w:sz w:val="19"/>
                                </w:rPr>
                              </w:pPr>
                              <w:r w:rsidRPr="003401FF">
                                <w:rPr>
                                  <w:sz w:val="19"/>
                                </w:rPr>
                                <w:t>[</w:t>
                              </w:r>
                              <w:r>
                                <w:rPr>
                                  <w:sz w:val="19"/>
                                </w:rPr>
                                <w:t xml:space="preserve">This </w:t>
                              </w:r>
                              <w:r w:rsidRPr="003401FF">
                                <w:rPr>
                                  <w:sz w:val="19"/>
                                </w:rPr>
                                <w:t xml:space="preserve">risk is applicable </w:t>
                              </w:r>
                              <w:r>
                                <w:rPr>
                                  <w:sz w:val="19"/>
                                </w:rPr>
                                <w:t xml:space="preserve">only </w:t>
                              </w:r>
                              <w:r w:rsidRPr="003401FF">
                                <w:rPr>
                                  <w:sz w:val="19"/>
                                </w:rPr>
                                <w:t>when related</w:t>
                              </w:r>
                              <w:r>
                                <w:rPr>
                                  <w:sz w:val="19"/>
                                </w:rPr>
                                <w:noBreakHyphen/>
                              </w:r>
                              <w:r w:rsidRPr="003401FF">
                                <w:rPr>
                                  <w:sz w:val="19"/>
                                </w:rPr>
                                <w:t>party transactions have been identified as significant AND outside the entity’s normal course of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116112" id="Group 20" o:spid="_x0000_s1055" style="position:absolute;margin-left:169.85pt;margin-top:-71.85pt;width:221.05pt;height:79.2pt;z-index:251769856;mso-position-horizontal:right;mso-position-horizontal-relative:page;mso-width-relative:margin;mso-height-relative:margin" coordsize="28072,10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">
                <v:rect id="Rectangle 153" o:spid="_x0000_s1056" style="position:absolute;width:28072;height:2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XBMMIA&#10;AADcAAAADwAAAGRycy9kb3ducmV2LnhtbERPS4vCMBC+C/sfwix401SlslSjyMLi46DY1YO3oZlt&#10;yzaT0kRt/70RBG/z8T1nvmxNJW7UuNKygtEwAkGcWV1yruD0+zP4AuE8ssbKMinoyMFy8dGbY6Lt&#10;nY90S30uQgi7BBUU3teJlC4ryKAb2po4cH+2MegDbHKpG7yHcFPJcRRNpcGSQ0OBNX0XlP2nV6Mg&#10;NiO3nqy35bS76HO3S/fx6kBK9T/b1QyEp9a/xS/3Rof58QSez4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VcEwwgAAANwAAAAPAAAAAAAAAAAAAAAAAJgCAABkcnMvZG93&#10;bnJldi54bWxQSwUGAAAAAAQABAD1AAAAhwMAAAAA&#10;" fillcolor="#91bfc1" strokecolor="#91bfc1" strokeweight="1pt">
                  <v:textbox>
                    <w:txbxContent>
                      <w:p w14:paraId="59E5D1B6" w14:textId="4C3E4AA4" w:rsidR="00B26281" w:rsidRPr="003B19B3" w:rsidRDefault="00B26281" w:rsidP="00D669DB">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v:textbox>
                </v:rect>
                <v:shape id="Text Box 154" o:spid="_x0000_s1057" type="#_x0000_t202" style="position:absolute;top:3101;width:27906;height:6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gW4MQA&#10;AADcAAAADwAAAGRycy9kb3ducmV2LnhtbERPTWvCQBC9C/0PyxR6KbpprVqiq5SiVbxptKW3ITsm&#10;odnZkF2T9N+7guBtHu9zZovOlKKh2hWWFbwMIhDEqdUFZwoOyar/DsJ5ZI2lZVLwTw4W84feDGNt&#10;W95Rs/eZCCHsYlSQe1/FUro0J4NuYCviwJ1sbdAHWGdS19iGcFPK1ygaS4MFh4YcK/rMKf3bn42C&#10;3+fsZ+u6r2M7HA2r5bpJJt86UerpsfuYgvDU+bv45t7oMH/0BtdnwgV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4FuDEAAAA3AAAAA8AAAAAAAAAAAAAAAAAmAIAAGRycy9k&#10;b3ducmV2LnhtbFBLBQYAAAAABAAEAPUAAACJAwAAAAA=&#10;" fillcolor="white [3201]" stroked="f" strokeweight=".5pt">
                  <v:textbox>
                    <w:txbxContent>
                      <w:p w14:paraId="044CC433" w14:textId="593862C8" w:rsidR="00B26281" w:rsidRPr="003401FF" w:rsidRDefault="00B26281">
                        <w:pPr>
                          <w:rPr>
                            <w:sz w:val="19"/>
                          </w:rPr>
                        </w:pPr>
                        <w:r w:rsidRPr="003401FF">
                          <w:rPr>
                            <w:sz w:val="19"/>
                          </w:rPr>
                          <w:t>[</w:t>
                        </w:r>
                        <w:r>
                          <w:rPr>
                            <w:sz w:val="19"/>
                          </w:rPr>
                          <w:t xml:space="preserve">This </w:t>
                        </w:r>
                        <w:r w:rsidRPr="003401FF">
                          <w:rPr>
                            <w:sz w:val="19"/>
                          </w:rPr>
                          <w:t xml:space="preserve">risk is applicable </w:t>
                        </w:r>
                        <w:r>
                          <w:rPr>
                            <w:sz w:val="19"/>
                          </w:rPr>
                          <w:t xml:space="preserve">only </w:t>
                        </w:r>
                        <w:r w:rsidRPr="003401FF">
                          <w:rPr>
                            <w:sz w:val="19"/>
                          </w:rPr>
                          <w:t>when related</w:t>
                        </w:r>
                        <w:r>
                          <w:rPr>
                            <w:sz w:val="19"/>
                          </w:rPr>
                          <w:noBreakHyphen/>
                        </w:r>
                        <w:r w:rsidRPr="003401FF">
                          <w:rPr>
                            <w:sz w:val="19"/>
                          </w:rPr>
                          <w:t>party transactions have been identified as significant AND outside the entity’s normal course of business.]</w:t>
                        </w:r>
                      </w:p>
                    </w:txbxContent>
                  </v:textbox>
                </v:shape>
                <w10:wrap anchorx="page"/>
              </v:group>
            </w:pict>
          </mc:Fallback>
        </mc:AlternateContent>
      </w:r>
      <w:r w:rsidR="00D669DB" w:rsidRPr="00D669DB">
        <w:t xml:space="preserve">Significant </w:t>
      </w:r>
      <w:r w:rsidR="00273555">
        <w:t xml:space="preserve">audit </w:t>
      </w:r>
      <w:r w:rsidR="00D669DB" w:rsidRPr="00D669DB">
        <w:t>risks</w:t>
      </w:r>
    </w:p>
    <w:p w14:paraId="3DE0818B" w14:textId="2D53D288" w:rsidR="00D669DB" w:rsidRPr="00D669DB" w:rsidRDefault="00D669DB" w:rsidP="007E403A">
      <w:pPr>
        <w:pStyle w:val="Heading2"/>
      </w:pPr>
      <w:r w:rsidRPr="00D669DB">
        <w:t>Significant related-party transactions outside the</w:t>
      </w:r>
      <w:r w:rsidR="00273555">
        <w:t xml:space="preserve"> normal course of business (CAS </w:t>
      </w:r>
      <w:r w:rsidRPr="00D669DB">
        <w:t>550.18)</w:t>
      </w:r>
    </w:p>
    <w:tbl>
      <w:tblPr>
        <w:tblStyle w:val="TableGrid"/>
        <w:tblW w:w="13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
        <w:gridCol w:w="12234"/>
      </w:tblGrid>
      <w:tr w:rsidR="007A38CF" w14:paraId="6A3935D1" w14:textId="77777777" w:rsidTr="00535FBF">
        <w:trPr>
          <w:trHeight w:hRule="exact" w:val="794"/>
        </w:trPr>
        <w:tc>
          <w:tcPr>
            <w:tcW w:w="924" w:type="dxa"/>
            <w:vMerge w:val="restart"/>
            <w:tcBorders>
              <w:right w:val="single" w:sz="12" w:space="0" w:color="6D6E70"/>
            </w:tcBorders>
            <w:tcMar>
              <w:left w:w="0" w:type="dxa"/>
              <w:right w:w="113" w:type="dxa"/>
            </w:tcMar>
          </w:tcPr>
          <w:p w14:paraId="284B08B6" w14:textId="09572A16" w:rsidR="007A38CF" w:rsidRDefault="008A58E3" w:rsidP="005C0B6D">
            <w:pPr>
              <w:pStyle w:val="Para"/>
              <w:keepNext/>
              <w:keepLines/>
              <w:spacing w:before="0" w:line="240" w:lineRule="auto"/>
              <w:jc w:val="center"/>
            </w:pPr>
            <w:r>
              <w:rPr>
                <w:noProof/>
                <w:lang w:eastAsia="en-CA"/>
              </w:rPr>
              <w:drawing>
                <wp:inline distT="0" distB="0" distL="0" distR="0" wp14:anchorId="6FF64BE1" wp14:editId="11C6579A">
                  <wp:extent cx="521208" cy="521208"/>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mmon\15000-15900\15200\15213 OAG-AA-Plan (RAC Plan - CAS)\2020 February_New Design_DO NOT PUBLISHED ON THE INTRANET\v2\Graphics\Icons\Risk.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2243" w:type="dxa"/>
            <w:tcBorders>
              <w:left w:val="single" w:sz="12" w:space="0" w:color="6D6E70"/>
            </w:tcBorders>
            <w:tcMar>
              <w:left w:w="180" w:type="dxa"/>
              <w:right w:w="113" w:type="dxa"/>
            </w:tcMar>
            <w:vAlign w:val="center"/>
          </w:tcPr>
          <w:p w14:paraId="6199F42C" w14:textId="6EACCD32" w:rsidR="007A38CF" w:rsidRPr="001E6A4B" w:rsidRDefault="007A38CF" w:rsidP="008C0C27">
            <w:pPr>
              <w:pStyle w:val="Heading4"/>
            </w:pPr>
            <w:r w:rsidRPr="00A24D0F">
              <w:t>Risk</w:t>
            </w:r>
          </w:p>
        </w:tc>
      </w:tr>
      <w:tr w:rsidR="007A38CF" w14:paraId="638A474D" w14:textId="77777777" w:rsidTr="00535FBF">
        <w:tc>
          <w:tcPr>
            <w:tcW w:w="924" w:type="dxa"/>
            <w:vMerge/>
            <w:tcBorders>
              <w:right w:val="single" w:sz="12" w:space="0" w:color="6D6E70"/>
            </w:tcBorders>
            <w:tcMar>
              <w:right w:w="113" w:type="dxa"/>
            </w:tcMar>
            <w:vAlign w:val="center"/>
          </w:tcPr>
          <w:p w14:paraId="2FD27A1A" w14:textId="77777777" w:rsidR="007A38CF" w:rsidRDefault="007A38CF" w:rsidP="00535FBF">
            <w:pPr>
              <w:pStyle w:val="Para"/>
              <w:spacing w:before="0" w:line="240" w:lineRule="auto"/>
              <w:jc w:val="center"/>
              <w:rPr>
                <w:i/>
                <w:noProof/>
                <w:color w:val="0000FF"/>
                <w:lang w:eastAsia="en-CA"/>
              </w:rPr>
            </w:pPr>
          </w:p>
        </w:tc>
        <w:tc>
          <w:tcPr>
            <w:tcW w:w="12243" w:type="dxa"/>
            <w:tcBorders>
              <w:left w:val="single" w:sz="12" w:space="0" w:color="6D6E70"/>
            </w:tcBorders>
            <w:tcMar>
              <w:left w:w="180" w:type="dxa"/>
            </w:tcMar>
          </w:tcPr>
          <w:p w14:paraId="38A315DB" w14:textId="51CB3D91" w:rsidR="007A38CF" w:rsidRPr="007E403A" w:rsidRDefault="007A38CF" w:rsidP="007E17FF">
            <w:pPr>
              <w:pStyle w:val="T3-TableText"/>
            </w:pPr>
            <w:r w:rsidRPr="007E403A">
              <w:rPr>
                <w:lang w:eastAsia="en-CA"/>
              </w:rPr>
              <w:t>Significant transactions outside the normal course of business can be more complex and not conducted under market terms and</w:t>
            </w:r>
            <w:r w:rsidR="00CF3F70" w:rsidRPr="007E403A">
              <w:rPr>
                <w:lang w:eastAsia="en-CA"/>
              </w:rPr>
              <w:t> </w:t>
            </w:r>
            <w:r w:rsidRPr="007E403A">
              <w:rPr>
                <w:lang w:eastAsia="en-CA"/>
              </w:rPr>
              <w:t>conditions, and as a result</w:t>
            </w:r>
            <w:r w:rsidR="00682A22" w:rsidRPr="007E403A">
              <w:rPr>
                <w:lang w:eastAsia="en-CA"/>
              </w:rPr>
              <w:t>,</w:t>
            </w:r>
            <w:r w:rsidRPr="007E403A">
              <w:rPr>
                <w:lang w:eastAsia="en-CA"/>
              </w:rPr>
              <w:t xml:space="preserve"> </w:t>
            </w:r>
            <w:r w:rsidR="00682A22" w:rsidRPr="007E403A">
              <w:rPr>
                <w:lang w:eastAsia="en-CA"/>
              </w:rPr>
              <w:t xml:space="preserve">they </w:t>
            </w:r>
            <w:r w:rsidRPr="007E403A">
              <w:rPr>
                <w:lang w:eastAsia="en-CA"/>
              </w:rPr>
              <w:t>could be incorrectly accounted for in the financial statements.</w:t>
            </w:r>
          </w:p>
        </w:tc>
      </w:tr>
      <w:tr w:rsidR="007A38CF" w14:paraId="4B37B665" w14:textId="77777777" w:rsidTr="00535FBF">
        <w:tc>
          <w:tcPr>
            <w:tcW w:w="13167" w:type="dxa"/>
            <w:gridSpan w:val="2"/>
            <w:tcMar>
              <w:left w:w="180" w:type="dxa"/>
              <w:right w:w="113" w:type="dxa"/>
            </w:tcMar>
            <w:vAlign w:val="center"/>
          </w:tcPr>
          <w:p w14:paraId="4ADE3F85" w14:textId="77777777" w:rsidR="007A38CF" w:rsidRPr="00AE438E" w:rsidRDefault="007A38CF" w:rsidP="00535FBF">
            <w:pPr>
              <w:pStyle w:val="Para"/>
              <w:spacing w:before="120" w:after="0" w:line="240" w:lineRule="auto"/>
            </w:pPr>
          </w:p>
        </w:tc>
      </w:tr>
      <w:tr w:rsidR="007A38CF" w14:paraId="2CA9D1CC" w14:textId="77777777" w:rsidTr="00535FBF">
        <w:trPr>
          <w:trHeight w:hRule="exact" w:val="794"/>
        </w:trPr>
        <w:tc>
          <w:tcPr>
            <w:tcW w:w="924" w:type="dxa"/>
            <w:vMerge w:val="restart"/>
            <w:tcBorders>
              <w:right w:val="single" w:sz="12" w:space="0" w:color="6D6E70"/>
            </w:tcBorders>
            <w:tcMar>
              <w:left w:w="0" w:type="dxa"/>
              <w:right w:w="113" w:type="dxa"/>
            </w:tcMar>
          </w:tcPr>
          <w:p w14:paraId="335D1BCE" w14:textId="16BDE7C9" w:rsidR="007A38CF" w:rsidRDefault="00530A49" w:rsidP="005C0B6D">
            <w:pPr>
              <w:pStyle w:val="Para"/>
              <w:spacing w:before="0" w:line="240" w:lineRule="auto"/>
              <w:jc w:val="center"/>
            </w:pPr>
            <w:r>
              <w:rPr>
                <w:noProof/>
                <w:lang w:eastAsia="en-CA"/>
              </w:rPr>
              <w:drawing>
                <wp:inline distT="0" distB="0" distL="0" distR="0" wp14:anchorId="0E71D720" wp14:editId="46179545">
                  <wp:extent cx="521208" cy="52120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2243" w:type="dxa"/>
            <w:tcBorders>
              <w:left w:val="single" w:sz="12" w:space="0" w:color="6D6E70"/>
            </w:tcBorders>
            <w:tcMar>
              <w:left w:w="180" w:type="dxa"/>
            </w:tcMar>
            <w:vAlign w:val="center"/>
          </w:tcPr>
          <w:p w14:paraId="160082E2" w14:textId="77777777" w:rsidR="007A38CF" w:rsidRDefault="007A38CF" w:rsidP="008C0C27">
            <w:pPr>
              <w:pStyle w:val="Heading4"/>
            </w:pPr>
            <w:r w:rsidRPr="00A24D0F">
              <w:t>Our planned response</w:t>
            </w:r>
          </w:p>
        </w:tc>
      </w:tr>
      <w:tr w:rsidR="007A38CF" w14:paraId="196E7685" w14:textId="77777777" w:rsidTr="00535FBF">
        <w:tc>
          <w:tcPr>
            <w:tcW w:w="924" w:type="dxa"/>
            <w:vMerge/>
            <w:tcBorders>
              <w:right w:val="single" w:sz="12" w:space="0" w:color="6D6E70"/>
            </w:tcBorders>
            <w:tcMar>
              <w:right w:w="113" w:type="dxa"/>
            </w:tcMar>
          </w:tcPr>
          <w:p w14:paraId="09E253B5" w14:textId="77777777" w:rsidR="007A38CF" w:rsidRDefault="007A38CF" w:rsidP="00535FBF">
            <w:pPr>
              <w:pStyle w:val="Para"/>
              <w:spacing w:before="0" w:line="240" w:lineRule="auto"/>
              <w:jc w:val="center"/>
              <w:rPr>
                <w:i/>
                <w:noProof/>
                <w:color w:val="0000FF"/>
                <w:lang w:eastAsia="en-CA"/>
              </w:rPr>
            </w:pPr>
          </w:p>
        </w:tc>
        <w:tc>
          <w:tcPr>
            <w:tcW w:w="12243" w:type="dxa"/>
            <w:tcBorders>
              <w:left w:val="single" w:sz="12" w:space="0" w:color="6D6E70"/>
            </w:tcBorders>
            <w:tcMar>
              <w:left w:w="180" w:type="dxa"/>
            </w:tcMar>
          </w:tcPr>
          <w:p w14:paraId="428E404A" w14:textId="58DC9B4F" w:rsidR="007A38CF" w:rsidRPr="007E17FF" w:rsidRDefault="007A38CF" w:rsidP="007E17FF">
            <w:pPr>
              <w:pStyle w:val="T5-TableBullet1"/>
            </w:pPr>
            <w:r w:rsidRPr="007E403A">
              <w:rPr>
                <w:lang w:eastAsia="en-CA"/>
              </w:rPr>
              <w:t xml:space="preserve">Ask </w:t>
            </w:r>
            <w:r w:rsidRPr="007E17FF">
              <w:t xml:space="preserve">management to identify the entity’s related </w:t>
            </w:r>
            <w:proofErr w:type="gramStart"/>
            <w:r w:rsidRPr="007E17FF">
              <w:t>parties</w:t>
            </w:r>
            <w:r w:rsidR="009A3A46" w:rsidRPr="007E17FF">
              <w:t>,</w:t>
            </w:r>
            <w:r w:rsidRPr="007E17FF">
              <w:t xml:space="preserve"> and</w:t>
            </w:r>
            <w:proofErr w:type="gramEnd"/>
            <w:r w:rsidRPr="007E17FF">
              <w:t xml:space="preserve"> understand the nature of these relationships.</w:t>
            </w:r>
          </w:p>
          <w:p w14:paraId="53CDCE41" w14:textId="20CAE104" w:rsidR="007A38CF" w:rsidRPr="001E4CA5" w:rsidRDefault="007A38CF" w:rsidP="007E17FF">
            <w:pPr>
              <w:pStyle w:val="T5-TableBullet1"/>
            </w:pPr>
            <w:r w:rsidRPr="007E17FF">
              <w:t>Obtain an understanding of the controls over related</w:t>
            </w:r>
            <w:r w:rsidR="00803211" w:rsidRPr="007E17FF">
              <w:t>-</w:t>
            </w:r>
            <w:r w:rsidRPr="007E17FF">
              <w:t>party relationships and transactions, and where necessary, inspect un</w:t>
            </w:r>
            <w:r w:rsidRPr="007E403A">
              <w:rPr>
                <w:lang w:eastAsia="en-CA"/>
              </w:rPr>
              <w:t>derlying</w:t>
            </w:r>
            <w:r w:rsidR="00CF3F70" w:rsidRPr="007E403A">
              <w:rPr>
                <w:lang w:eastAsia="en-CA"/>
              </w:rPr>
              <w:t> </w:t>
            </w:r>
            <w:r w:rsidRPr="007E403A">
              <w:rPr>
                <w:lang w:eastAsia="en-CA"/>
              </w:rPr>
              <w:t xml:space="preserve">contracts </w:t>
            </w:r>
            <w:r w:rsidR="009A3A46" w:rsidRPr="007E403A">
              <w:rPr>
                <w:lang w:eastAsia="en-CA"/>
              </w:rPr>
              <w:t>to</w:t>
            </w:r>
            <w:r w:rsidRPr="007E403A">
              <w:rPr>
                <w:lang w:eastAsia="en-CA"/>
              </w:rPr>
              <w:t xml:space="preserve"> ensure </w:t>
            </w:r>
            <w:r w:rsidR="009A3A46" w:rsidRPr="007E403A">
              <w:rPr>
                <w:lang w:eastAsia="en-CA"/>
              </w:rPr>
              <w:t xml:space="preserve">the </w:t>
            </w:r>
            <w:r w:rsidRPr="007E403A">
              <w:rPr>
                <w:lang w:eastAsia="en-CA"/>
              </w:rPr>
              <w:t>transactions have been appropriately authorized and approved.</w:t>
            </w:r>
          </w:p>
        </w:tc>
      </w:tr>
    </w:tbl>
    <w:p w14:paraId="3DC59D2A" w14:textId="766CACB7" w:rsidR="007A38CF" w:rsidRDefault="007A38CF" w:rsidP="007A38CF">
      <w:pPr>
        <w:pStyle w:val="ParaWithoutNum"/>
      </w:pPr>
    </w:p>
    <w:p w14:paraId="612B2DB8" w14:textId="5FB030E0" w:rsidR="007A38CF" w:rsidRDefault="007A38CF">
      <w:pPr>
        <w:rPr>
          <w:rFonts w:eastAsia="Calibri" w:cs="Arial"/>
          <w:lang w:eastAsia="en-CA"/>
        </w:rPr>
      </w:pPr>
      <w:r>
        <w:br w:type="page"/>
      </w:r>
    </w:p>
    <w:p w14:paraId="009D2050" w14:textId="45E5C799" w:rsidR="00D43185" w:rsidRDefault="00567279" w:rsidP="00F94578">
      <w:pPr>
        <w:pStyle w:val="Heading1"/>
      </w:pPr>
      <w:r>
        <w:rPr>
          <w:noProof/>
          <w:lang w:eastAsia="en-CA"/>
        </w:rPr>
        <w:lastRenderedPageBreak/>
        <mc:AlternateContent>
          <mc:Choice Requires="wps">
            <w:drawing>
              <wp:anchor distT="0" distB="0" distL="114300" distR="114300" simplePos="0" relativeHeight="251965440" behindDoc="0" locked="0" layoutInCell="1" allowOverlap="1" wp14:anchorId="1B2722C2" wp14:editId="4E580244">
                <wp:simplePos x="0" y="0"/>
                <wp:positionH relativeFrom="page">
                  <wp:align>right</wp:align>
                </wp:positionH>
                <wp:positionV relativeFrom="page">
                  <wp:align>top</wp:align>
                </wp:positionV>
                <wp:extent cx="2807208" cy="292608"/>
                <wp:effectExtent l="0" t="0" r="0" b="0"/>
                <wp:wrapSquare wrapText="bothSides"/>
                <wp:docPr id="36" name="Rectangle 36"/>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91BF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C6D4FC" w14:textId="77777777" w:rsidR="00B26281" w:rsidRPr="003B19B3" w:rsidRDefault="00B26281" w:rsidP="00567279">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722C2" id="Rectangle 36" o:spid="_x0000_s1058" style="position:absolute;margin-left:169.85pt;margin-top:0;width:221.05pt;height:23.05pt;z-index:25196544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" fillcolor="#91bfc1" stroked="f" strokeweight="1pt">
                <v:textbox>
                  <w:txbxContent>
                    <w:p w14:paraId="6BC6D4FC" w14:textId="77777777" w:rsidR="00B26281" w:rsidRPr="003B19B3" w:rsidRDefault="00B26281" w:rsidP="00567279">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v:textbox>
                <w10:wrap type="square" anchorx="page" anchory="page"/>
              </v:rect>
            </w:pict>
          </mc:Fallback>
        </mc:AlternateContent>
      </w:r>
      <w:r w:rsidR="00D43185">
        <w:t xml:space="preserve">Significant </w:t>
      </w:r>
      <w:r w:rsidR="00273555">
        <w:t xml:space="preserve">audit </w:t>
      </w:r>
      <w:r w:rsidR="00D43185">
        <w:t>risks</w:t>
      </w:r>
    </w:p>
    <w:p w14:paraId="62DFA236" w14:textId="3DCA1D8B" w:rsidR="007A38CF" w:rsidRDefault="00D43185" w:rsidP="00D43185">
      <w:pPr>
        <w:pStyle w:val="Heading2"/>
      </w:pPr>
      <w:r>
        <w:t>Define the risk</w:t>
      </w:r>
      <w:r w:rsidR="002E7F03">
        <w:t xml:space="preserve"> </w:t>
      </w:r>
      <w:r w:rsidR="002E7F03" w:rsidRPr="002E7F03">
        <w:t>[</w:t>
      </w:r>
      <w:r w:rsidR="002E7F03" w:rsidRPr="002E7F03">
        <w:rPr>
          <w:color w:val="0000FF"/>
        </w:rPr>
        <w:t>Audit team should add the significant audit risks that are relevant to the entity. Please consult the user’s guide for more options regarding significant risks.</w:t>
      </w:r>
      <w:r w:rsidR="002E7F03" w:rsidRPr="002E7F03">
        <w:t>]</w:t>
      </w:r>
    </w:p>
    <w:tbl>
      <w:tblPr>
        <w:tblStyle w:val="TableGrid"/>
        <w:tblW w:w="13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
        <w:gridCol w:w="12234"/>
      </w:tblGrid>
      <w:tr w:rsidR="00D02E55" w14:paraId="13D8A1BD" w14:textId="77777777" w:rsidTr="00535FBF">
        <w:trPr>
          <w:trHeight w:hRule="exact" w:val="794"/>
        </w:trPr>
        <w:tc>
          <w:tcPr>
            <w:tcW w:w="924" w:type="dxa"/>
            <w:vMerge w:val="restart"/>
            <w:tcBorders>
              <w:right w:val="single" w:sz="12" w:space="0" w:color="6D6E70"/>
            </w:tcBorders>
            <w:tcMar>
              <w:left w:w="0" w:type="dxa"/>
              <w:right w:w="113" w:type="dxa"/>
            </w:tcMar>
          </w:tcPr>
          <w:p w14:paraId="677201CC" w14:textId="497CAF00" w:rsidR="00D02E55" w:rsidRDefault="008A58E3" w:rsidP="005C0B6D">
            <w:pPr>
              <w:pStyle w:val="Para"/>
              <w:keepNext/>
              <w:keepLines/>
              <w:spacing w:before="0" w:line="240" w:lineRule="auto"/>
              <w:jc w:val="center"/>
            </w:pPr>
            <w:r>
              <w:rPr>
                <w:noProof/>
                <w:lang w:eastAsia="en-CA"/>
              </w:rPr>
              <w:drawing>
                <wp:inline distT="0" distB="0" distL="0" distR="0" wp14:anchorId="4F5263D9" wp14:editId="441072F9">
                  <wp:extent cx="521208" cy="521208"/>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mmon\15000-15900\15200\15213 OAG-AA-Plan (RAC Plan - CAS)\2020 February_New Design_DO NOT PUBLISHED ON THE INTRANET\v2\Graphics\Icons\Risk.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2243" w:type="dxa"/>
            <w:tcBorders>
              <w:left w:val="single" w:sz="12" w:space="0" w:color="6D6E70"/>
            </w:tcBorders>
            <w:tcMar>
              <w:left w:w="180" w:type="dxa"/>
              <w:right w:w="113" w:type="dxa"/>
            </w:tcMar>
            <w:vAlign w:val="center"/>
          </w:tcPr>
          <w:p w14:paraId="1BBBEF50" w14:textId="2766D96B" w:rsidR="00D02E55" w:rsidRPr="001E6A4B" w:rsidRDefault="00477E38" w:rsidP="00C73DD7">
            <w:pPr>
              <w:pStyle w:val="Heading4"/>
            </w:pPr>
            <w:r>
              <w:t>Context</w:t>
            </w:r>
            <w:r w:rsidR="00C73DD7">
              <w:t xml:space="preserve"> or r</w:t>
            </w:r>
            <w:r w:rsidR="00D02E55" w:rsidRPr="00A24D0F">
              <w:t>isk</w:t>
            </w:r>
          </w:p>
        </w:tc>
      </w:tr>
      <w:tr w:rsidR="00D02E55" w14:paraId="740BDF02" w14:textId="77777777" w:rsidTr="00535FBF">
        <w:tc>
          <w:tcPr>
            <w:tcW w:w="924" w:type="dxa"/>
            <w:vMerge/>
            <w:tcBorders>
              <w:right w:val="single" w:sz="12" w:space="0" w:color="6D6E70"/>
            </w:tcBorders>
            <w:tcMar>
              <w:right w:w="113" w:type="dxa"/>
            </w:tcMar>
            <w:vAlign w:val="center"/>
          </w:tcPr>
          <w:p w14:paraId="78C182AF" w14:textId="77777777" w:rsidR="00D02E55" w:rsidRDefault="00D02E55" w:rsidP="00535FBF">
            <w:pPr>
              <w:pStyle w:val="Para"/>
              <w:spacing w:before="0" w:line="240" w:lineRule="auto"/>
              <w:jc w:val="center"/>
              <w:rPr>
                <w:i/>
                <w:noProof/>
                <w:color w:val="0000FF"/>
                <w:lang w:eastAsia="en-CA"/>
              </w:rPr>
            </w:pPr>
          </w:p>
        </w:tc>
        <w:tc>
          <w:tcPr>
            <w:tcW w:w="12243" w:type="dxa"/>
            <w:tcBorders>
              <w:left w:val="single" w:sz="12" w:space="0" w:color="6D6E70"/>
            </w:tcBorders>
            <w:tcMar>
              <w:left w:w="180" w:type="dxa"/>
            </w:tcMar>
          </w:tcPr>
          <w:p w14:paraId="32BF682A" w14:textId="173F1107" w:rsidR="00D02E55" w:rsidRPr="003B4A5A" w:rsidRDefault="009B5E7B" w:rsidP="00D647C9">
            <w:pPr>
              <w:pStyle w:val="T3-TableText"/>
            </w:pPr>
            <w:r w:rsidRPr="00D647C9">
              <w:rPr>
                <w:color w:val="0000FF"/>
              </w:rPr>
              <w:t>All significant risks (as outlined in the Audit Planning Template) must be included.</w:t>
            </w:r>
          </w:p>
        </w:tc>
      </w:tr>
      <w:tr w:rsidR="00D02E55" w14:paraId="282E6736" w14:textId="77777777" w:rsidTr="00535FBF">
        <w:tc>
          <w:tcPr>
            <w:tcW w:w="13167" w:type="dxa"/>
            <w:gridSpan w:val="2"/>
            <w:tcMar>
              <w:left w:w="180" w:type="dxa"/>
              <w:right w:w="113" w:type="dxa"/>
            </w:tcMar>
            <w:vAlign w:val="center"/>
          </w:tcPr>
          <w:p w14:paraId="06774212" w14:textId="576BE426" w:rsidR="00D02E55" w:rsidRPr="00AE438E" w:rsidRDefault="00D02E55" w:rsidP="00535FBF">
            <w:pPr>
              <w:pStyle w:val="Para"/>
              <w:spacing w:before="120" w:after="0" w:line="240" w:lineRule="auto"/>
            </w:pPr>
          </w:p>
        </w:tc>
      </w:tr>
      <w:tr w:rsidR="00C07246" w14:paraId="57764C3C" w14:textId="77777777" w:rsidTr="00535FBF">
        <w:trPr>
          <w:trHeight w:hRule="exact" w:val="794"/>
        </w:trPr>
        <w:tc>
          <w:tcPr>
            <w:tcW w:w="924" w:type="dxa"/>
            <w:vMerge w:val="restart"/>
            <w:tcBorders>
              <w:right w:val="single" w:sz="12" w:space="0" w:color="6D6E70"/>
            </w:tcBorders>
            <w:tcMar>
              <w:left w:w="0" w:type="dxa"/>
              <w:right w:w="113" w:type="dxa"/>
            </w:tcMar>
          </w:tcPr>
          <w:p w14:paraId="79253E05" w14:textId="06114C6E" w:rsidR="00C07246" w:rsidRDefault="00530A49" w:rsidP="005C0B6D">
            <w:pPr>
              <w:pStyle w:val="Para"/>
              <w:spacing w:before="0" w:line="240" w:lineRule="auto"/>
              <w:jc w:val="center"/>
            </w:pPr>
            <w:r>
              <w:rPr>
                <w:noProof/>
                <w:lang w:eastAsia="en-CA"/>
              </w:rPr>
              <w:drawing>
                <wp:inline distT="0" distB="0" distL="0" distR="0" wp14:anchorId="60ADD494" wp14:editId="3A82B96E">
                  <wp:extent cx="521208" cy="52120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2243" w:type="dxa"/>
            <w:tcBorders>
              <w:left w:val="single" w:sz="12" w:space="0" w:color="6D6E70"/>
            </w:tcBorders>
            <w:tcMar>
              <w:left w:w="180" w:type="dxa"/>
            </w:tcMar>
            <w:vAlign w:val="center"/>
          </w:tcPr>
          <w:p w14:paraId="24C93EAD" w14:textId="608E59E9" w:rsidR="00C07246" w:rsidRDefault="00C07246" w:rsidP="008C0C27">
            <w:pPr>
              <w:pStyle w:val="Heading4"/>
            </w:pPr>
            <w:r w:rsidRPr="00A24D0F">
              <w:t>Our planned response</w:t>
            </w:r>
          </w:p>
        </w:tc>
      </w:tr>
      <w:tr w:rsidR="00C07246" w14:paraId="58AC59E5" w14:textId="77777777" w:rsidTr="00535FBF">
        <w:tc>
          <w:tcPr>
            <w:tcW w:w="924" w:type="dxa"/>
            <w:vMerge/>
            <w:tcBorders>
              <w:right w:val="single" w:sz="12" w:space="0" w:color="6D6E70"/>
            </w:tcBorders>
            <w:tcMar>
              <w:right w:w="113" w:type="dxa"/>
            </w:tcMar>
          </w:tcPr>
          <w:p w14:paraId="70578E62" w14:textId="77777777" w:rsidR="00C07246" w:rsidRDefault="00C07246" w:rsidP="00535FBF">
            <w:pPr>
              <w:pStyle w:val="Para"/>
              <w:spacing w:before="0" w:line="240" w:lineRule="auto"/>
              <w:jc w:val="center"/>
              <w:rPr>
                <w:i/>
                <w:noProof/>
                <w:color w:val="0000FF"/>
                <w:lang w:eastAsia="en-CA"/>
              </w:rPr>
            </w:pPr>
          </w:p>
        </w:tc>
        <w:tc>
          <w:tcPr>
            <w:tcW w:w="12243" w:type="dxa"/>
            <w:tcBorders>
              <w:left w:val="single" w:sz="12" w:space="0" w:color="6D6E70"/>
            </w:tcBorders>
            <w:tcMar>
              <w:left w:w="180" w:type="dxa"/>
            </w:tcMar>
          </w:tcPr>
          <w:p w14:paraId="69FE37B7" w14:textId="542264D7" w:rsidR="00C07246" w:rsidRPr="003B4A5A" w:rsidRDefault="005A148C" w:rsidP="00D647C9">
            <w:pPr>
              <w:pStyle w:val="T5-TableBullet1"/>
            </w:pPr>
            <w:r w:rsidRPr="00D647C9">
              <w:rPr>
                <w:rStyle w:val="Blue"/>
              </w:rPr>
              <w:t>Test</w:t>
            </w:r>
          </w:p>
        </w:tc>
      </w:tr>
    </w:tbl>
    <w:p w14:paraId="14662157" w14:textId="6ADFF4F2" w:rsidR="00C80A0B" w:rsidRDefault="00C80A0B" w:rsidP="00093DAE">
      <w:pPr>
        <w:pStyle w:val="Para"/>
      </w:pPr>
    </w:p>
    <w:p w14:paraId="4E1E93A5" w14:textId="72DF6B41" w:rsidR="00C80A0B" w:rsidRDefault="00C80A0B">
      <w:pPr>
        <w:rPr>
          <w:rFonts w:cs="Arial"/>
        </w:rPr>
      </w:pPr>
      <w:r>
        <w:br w:type="page"/>
      </w:r>
    </w:p>
    <w:p w14:paraId="12541822" w14:textId="4E538AB6" w:rsidR="009854B2" w:rsidRDefault="00567279" w:rsidP="00F94578">
      <w:pPr>
        <w:pStyle w:val="Heading1"/>
      </w:pPr>
      <w:r>
        <w:rPr>
          <w:noProof/>
          <w:lang w:eastAsia="en-CA"/>
        </w:rPr>
        <w:lastRenderedPageBreak/>
        <mc:AlternateContent>
          <mc:Choice Requires="wps">
            <w:drawing>
              <wp:anchor distT="0" distB="0" distL="114300" distR="114300" simplePos="0" relativeHeight="251967488" behindDoc="0" locked="0" layoutInCell="1" allowOverlap="1" wp14:anchorId="75FD549C" wp14:editId="3EF3E84F">
                <wp:simplePos x="0" y="0"/>
                <wp:positionH relativeFrom="page">
                  <wp:align>right</wp:align>
                </wp:positionH>
                <wp:positionV relativeFrom="page">
                  <wp:align>top</wp:align>
                </wp:positionV>
                <wp:extent cx="2807208" cy="292608"/>
                <wp:effectExtent l="0" t="0" r="0" b="0"/>
                <wp:wrapSquare wrapText="bothSides"/>
                <wp:docPr id="37" name="Rectangle 37"/>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91BF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FDB69E" w14:textId="77777777" w:rsidR="00B26281" w:rsidRPr="003B19B3" w:rsidRDefault="00B26281" w:rsidP="00567279">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D549C" id="Rectangle 37" o:spid="_x0000_s1059" style="position:absolute;margin-left:169.85pt;margin-top:0;width:221.05pt;height:23.05pt;z-index:25196748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" fillcolor="#91bfc1" stroked="f" strokeweight="1pt">
                <v:textbox>
                  <w:txbxContent>
                    <w:p w14:paraId="06FDB69E" w14:textId="77777777" w:rsidR="00B26281" w:rsidRPr="003B19B3" w:rsidRDefault="00B26281" w:rsidP="00567279">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v:textbox>
                <w10:wrap type="square" anchorx="page" anchory="page"/>
              </v:rect>
            </w:pict>
          </mc:Fallback>
        </mc:AlternateContent>
      </w:r>
      <w:r w:rsidR="00D43185" w:rsidRPr="00D43185">
        <w:t xml:space="preserve">Other </w:t>
      </w:r>
      <w:r w:rsidR="009B5E7B">
        <w:t>risk</w:t>
      </w:r>
      <w:r w:rsidR="00D43185" w:rsidRPr="00D43185">
        <w:t>s</w:t>
      </w:r>
    </w:p>
    <w:p w14:paraId="7E480F99" w14:textId="4E4C23BB" w:rsidR="00C80A0B" w:rsidRPr="00A24D0F" w:rsidRDefault="00D43185" w:rsidP="00D43185">
      <w:pPr>
        <w:pStyle w:val="Heading2"/>
      </w:pPr>
      <w:bookmarkStart w:id="6" w:name="_Toc527974707"/>
      <w:bookmarkStart w:id="7" w:name="_Toc5096765"/>
      <w:bookmarkStart w:id="8" w:name="_Toc150153923"/>
      <w:r w:rsidRPr="00D43185">
        <w:t xml:space="preserve">Define the </w:t>
      </w:r>
      <w:proofErr w:type="gramStart"/>
      <w:r w:rsidR="009B5E7B">
        <w:t>risk</w:t>
      </w:r>
      <w:proofErr w:type="gramEnd"/>
    </w:p>
    <w:tbl>
      <w:tblPr>
        <w:tblStyle w:val="TableGrid"/>
        <w:tblW w:w="13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
        <w:gridCol w:w="12234"/>
      </w:tblGrid>
      <w:tr w:rsidR="00C80A0B" w14:paraId="44336003" w14:textId="77777777" w:rsidTr="00607D0F">
        <w:trPr>
          <w:trHeight w:hRule="exact" w:val="794"/>
        </w:trPr>
        <w:tc>
          <w:tcPr>
            <w:tcW w:w="924" w:type="dxa"/>
            <w:vMerge w:val="restart"/>
            <w:tcBorders>
              <w:right w:val="single" w:sz="12" w:space="0" w:color="6D6E70"/>
            </w:tcBorders>
            <w:tcMar>
              <w:left w:w="0" w:type="dxa"/>
              <w:right w:w="113" w:type="dxa"/>
            </w:tcMar>
          </w:tcPr>
          <w:p w14:paraId="31E6D68D" w14:textId="0540BB79" w:rsidR="00C80A0B" w:rsidRDefault="008A58E3" w:rsidP="005C0B6D">
            <w:pPr>
              <w:pStyle w:val="Para"/>
              <w:keepNext/>
              <w:keepLines/>
              <w:spacing w:before="0" w:line="240" w:lineRule="auto"/>
              <w:jc w:val="center"/>
            </w:pPr>
            <w:r>
              <w:rPr>
                <w:noProof/>
                <w:lang w:eastAsia="en-CA"/>
              </w:rPr>
              <w:drawing>
                <wp:inline distT="0" distB="0" distL="0" distR="0" wp14:anchorId="1F64B6F3" wp14:editId="214DA369">
                  <wp:extent cx="521208" cy="521208"/>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mmon\15000-15900\15200\15213 OAG-AA-Plan (RAC Plan - CAS)\2020 February_New Design_DO NOT PUBLISHED ON THE INTRANET\v2\Graphics\Icons\Risk.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2243" w:type="dxa"/>
            <w:tcBorders>
              <w:left w:val="single" w:sz="12" w:space="0" w:color="6D6E70"/>
            </w:tcBorders>
            <w:tcMar>
              <w:left w:w="180" w:type="dxa"/>
              <w:right w:w="113" w:type="dxa"/>
            </w:tcMar>
            <w:vAlign w:val="center"/>
          </w:tcPr>
          <w:p w14:paraId="7FC1ADBE" w14:textId="5B4A8368" w:rsidR="00C80A0B" w:rsidRPr="001E6A4B" w:rsidRDefault="00C80A0B" w:rsidP="008C0C27">
            <w:pPr>
              <w:pStyle w:val="Heading4"/>
            </w:pPr>
            <w:r w:rsidRPr="00A24D0F">
              <w:t>Risk</w:t>
            </w:r>
          </w:p>
        </w:tc>
      </w:tr>
      <w:tr w:rsidR="00C80A0B" w14:paraId="0E5935F0" w14:textId="77777777" w:rsidTr="00607D0F">
        <w:tc>
          <w:tcPr>
            <w:tcW w:w="924" w:type="dxa"/>
            <w:vMerge/>
            <w:tcBorders>
              <w:right w:val="single" w:sz="12" w:space="0" w:color="6D6E70"/>
            </w:tcBorders>
            <w:tcMar>
              <w:right w:w="113" w:type="dxa"/>
            </w:tcMar>
            <w:vAlign w:val="center"/>
          </w:tcPr>
          <w:p w14:paraId="01F73506" w14:textId="77777777" w:rsidR="00C80A0B" w:rsidRDefault="00C80A0B" w:rsidP="00607D0F">
            <w:pPr>
              <w:pStyle w:val="Para"/>
              <w:spacing w:before="0" w:line="240" w:lineRule="auto"/>
              <w:jc w:val="center"/>
              <w:rPr>
                <w:i/>
                <w:noProof/>
                <w:color w:val="0000FF"/>
                <w:lang w:eastAsia="en-CA"/>
              </w:rPr>
            </w:pPr>
          </w:p>
        </w:tc>
        <w:tc>
          <w:tcPr>
            <w:tcW w:w="12243" w:type="dxa"/>
            <w:tcBorders>
              <w:left w:val="single" w:sz="12" w:space="0" w:color="6D6E70"/>
            </w:tcBorders>
            <w:tcMar>
              <w:left w:w="180" w:type="dxa"/>
            </w:tcMar>
          </w:tcPr>
          <w:p w14:paraId="03B9EA2B" w14:textId="6D5781FC" w:rsidR="00C80A0B" w:rsidRPr="000B77ED" w:rsidRDefault="009B5E7B" w:rsidP="00975EF5">
            <w:pPr>
              <w:pStyle w:val="T3-TableText"/>
            </w:pPr>
            <w:r w:rsidRPr="00975EF5">
              <w:rPr>
                <w:color w:val="0000FF"/>
              </w:rPr>
              <w:t>All other risks that the audit team wishes to bring to the attention of the Audit Committee should be included in this section. Create one</w:t>
            </w:r>
            <w:r w:rsidR="00B81A6B" w:rsidRPr="00975EF5">
              <w:rPr>
                <w:color w:val="0000FF"/>
              </w:rPr>
              <w:t> </w:t>
            </w:r>
            <w:r w:rsidRPr="00975EF5">
              <w:rPr>
                <w:color w:val="0000FF"/>
              </w:rPr>
              <w:t>table per significant risk</w:t>
            </w:r>
            <w:r w:rsidRPr="00975EF5">
              <w:rPr>
                <w:b/>
                <w:color w:val="0000FF"/>
              </w:rPr>
              <w:t>.</w:t>
            </w:r>
          </w:p>
        </w:tc>
      </w:tr>
      <w:tr w:rsidR="00C80A0B" w14:paraId="6240B72D" w14:textId="77777777" w:rsidTr="00607D0F">
        <w:tc>
          <w:tcPr>
            <w:tcW w:w="13167" w:type="dxa"/>
            <w:gridSpan w:val="2"/>
            <w:tcMar>
              <w:left w:w="180" w:type="dxa"/>
              <w:right w:w="113" w:type="dxa"/>
            </w:tcMar>
            <w:vAlign w:val="center"/>
          </w:tcPr>
          <w:p w14:paraId="0F76F925" w14:textId="77777777" w:rsidR="00C80A0B" w:rsidRPr="00AE438E" w:rsidRDefault="00C80A0B" w:rsidP="00607D0F">
            <w:pPr>
              <w:pStyle w:val="Para"/>
              <w:spacing w:before="120" w:after="0" w:line="240" w:lineRule="auto"/>
            </w:pPr>
          </w:p>
        </w:tc>
      </w:tr>
      <w:tr w:rsidR="00C80A0B" w14:paraId="6C278813" w14:textId="77777777" w:rsidTr="00607D0F">
        <w:trPr>
          <w:trHeight w:hRule="exact" w:val="794"/>
        </w:trPr>
        <w:tc>
          <w:tcPr>
            <w:tcW w:w="924" w:type="dxa"/>
            <w:vMerge w:val="restart"/>
            <w:tcBorders>
              <w:right w:val="single" w:sz="12" w:space="0" w:color="6D6E70"/>
            </w:tcBorders>
            <w:tcMar>
              <w:left w:w="0" w:type="dxa"/>
              <w:right w:w="113" w:type="dxa"/>
            </w:tcMar>
          </w:tcPr>
          <w:p w14:paraId="67C01A6A" w14:textId="002FED88" w:rsidR="00C80A0B" w:rsidRDefault="00530A49" w:rsidP="005C0B6D">
            <w:pPr>
              <w:pStyle w:val="Para"/>
              <w:spacing w:before="0" w:line="240" w:lineRule="auto"/>
              <w:jc w:val="center"/>
            </w:pPr>
            <w:r>
              <w:rPr>
                <w:noProof/>
                <w:lang w:eastAsia="en-CA"/>
              </w:rPr>
              <w:drawing>
                <wp:inline distT="0" distB="0" distL="0" distR="0" wp14:anchorId="49B81827" wp14:editId="086EE4D6">
                  <wp:extent cx="521208" cy="52120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2243" w:type="dxa"/>
            <w:tcBorders>
              <w:left w:val="single" w:sz="12" w:space="0" w:color="6D6E70"/>
            </w:tcBorders>
            <w:tcMar>
              <w:left w:w="180" w:type="dxa"/>
            </w:tcMar>
            <w:vAlign w:val="center"/>
          </w:tcPr>
          <w:p w14:paraId="4FC24D97" w14:textId="77777777" w:rsidR="00C80A0B" w:rsidRDefault="00C80A0B" w:rsidP="008C0C27">
            <w:pPr>
              <w:pStyle w:val="Heading4"/>
            </w:pPr>
            <w:r w:rsidRPr="00A24D0F">
              <w:t>Our planned response</w:t>
            </w:r>
          </w:p>
        </w:tc>
      </w:tr>
      <w:tr w:rsidR="00C80A0B" w14:paraId="7A2684F8" w14:textId="77777777" w:rsidTr="00607D0F">
        <w:tc>
          <w:tcPr>
            <w:tcW w:w="924" w:type="dxa"/>
            <w:vMerge/>
            <w:tcBorders>
              <w:right w:val="single" w:sz="12" w:space="0" w:color="6D6E70"/>
            </w:tcBorders>
            <w:tcMar>
              <w:right w:w="113" w:type="dxa"/>
            </w:tcMar>
          </w:tcPr>
          <w:p w14:paraId="439C2229" w14:textId="77777777" w:rsidR="00C80A0B" w:rsidRDefault="00C80A0B" w:rsidP="00607D0F">
            <w:pPr>
              <w:pStyle w:val="Para"/>
              <w:spacing w:before="0" w:line="240" w:lineRule="auto"/>
              <w:jc w:val="center"/>
              <w:rPr>
                <w:i/>
                <w:noProof/>
                <w:color w:val="0000FF"/>
                <w:lang w:eastAsia="en-CA"/>
              </w:rPr>
            </w:pPr>
          </w:p>
        </w:tc>
        <w:tc>
          <w:tcPr>
            <w:tcW w:w="12243" w:type="dxa"/>
            <w:tcBorders>
              <w:left w:val="single" w:sz="12" w:space="0" w:color="6D6E70"/>
            </w:tcBorders>
            <w:tcMar>
              <w:left w:w="180" w:type="dxa"/>
            </w:tcMar>
          </w:tcPr>
          <w:p w14:paraId="57D7500A" w14:textId="2F565A16" w:rsidR="00C80A0B" w:rsidRPr="008F4129" w:rsidRDefault="00C80A0B" w:rsidP="008F4129">
            <w:pPr>
              <w:pStyle w:val="T5-TableBullet1"/>
            </w:pPr>
            <w:r w:rsidRPr="008F4129">
              <w:rPr>
                <w:rStyle w:val="Blue"/>
              </w:rPr>
              <w:t>Test</w:t>
            </w:r>
          </w:p>
        </w:tc>
      </w:tr>
    </w:tbl>
    <w:p w14:paraId="0F2273E8" w14:textId="4E0C5B7B" w:rsidR="00D43185" w:rsidRDefault="00D43185" w:rsidP="00093DAE">
      <w:pPr>
        <w:pStyle w:val="Para"/>
      </w:pPr>
    </w:p>
    <w:p w14:paraId="0839351C" w14:textId="77777777" w:rsidR="002E7F03" w:rsidRDefault="002E7F03">
      <w:r>
        <w:br w:type="page"/>
      </w:r>
    </w:p>
    <w:p w14:paraId="66C0C373" w14:textId="52B86CE2" w:rsidR="002E7F03" w:rsidRDefault="002E7F03" w:rsidP="002314A1">
      <w:pPr>
        <w:pStyle w:val="Heading1"/>
      </w:pPr>
      <w:r>
        <w:rPr>
          <w:noProof/>
          <w:lang w:eastAsia="en-CA"/>
        </w:rPr>
        <w:lastRenderedPageBreak/>
        <mc:AlternateContent>
          <mc:Choice Requires="wps">
            <w:drawing>
              <wp:anchor distT="0" distB="0" distL="114300" distR="114300" simplePos="0" relativeHeight="251921408" behindDoc="0" locked="0" layoutInCell="1" allowOverlap="1" wp14:anchorId="06DC53C8" wp14:editId="38AB558D">
                <wp:simplePos x="0" y="0"/>
                <wp:positionH relativeFrom="page">
                  <wp:align>right</wp:align>
                </wp:positionH>
                <wp:positionV relativeFrom="page">
                  <wp:align>top</wp:align>
                </wp:positionV>
                <wp:extent cx="2807208" cy="292608"/>
                <wp:effectExtent l="0" t="0" r="0" b="0"/>
                <wp:wrapSquare wrapText="bothSides"/>
                <wp:docPr id="157" name="Rectangle 157"/>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91BF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B73590" w14:textId="77777777" w:rsidR="00B26281" w:rsidRPr="003B19B3" w:rsidRDefault="00B26281" w:rsidP="002E7F03">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C53C8" id="Rectangle 157" o:spid="_x0000_s1060" style="position:absolute;margin-left:169.85pt;margin-top:0;width:221.05pt;height:23.05pt;z-index:25192140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" fillcolor="#91bfc1" stroked="f" strokeweight="1pt">
                <v:textbox>
                  <w:txbxContent>
                    <w:p w14:paraId="15B73590" w14:textId="77777777" w:rsidR="00B26281" w:rsidRPr="003B19B3" w:rsidRDefault="00B26281" w:rsidP="002E7F03">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v:textbox>
                <w10:wrap type="square" anchorx="page" anchory="page"/>
              </v:rect>
            </w:pict>
          </mc:Fallback>
        </mc:AlternateContent>
      </w:r>
      <w:r w:rsidR="00900AEE">
        <w:t>Cybersecurity</w:t>
      </w:r>
      <w:r w:rsidR="00C73DD7">
        <w:t xml:space="preserve"> risk</w:t>
      </w:r>
    </w:p>
    <w:tbl>
      <w:tblPr>
        <w:tblStyle w:val="TableGrid"/>
        <w:tblW w:w="13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
        <w:gridCol w:w="12234"/>
      </w:tblGrid>
      <w:tr w:rsidR="002E7F03" w14:paraId="2A9EA711" w14:textId="77777777" w:rsidTr="002E7F03">
        <w:trPr>
          <w:trHeight w:hRule="exact" w:val="794"/>
        </w:trPr>
        <w:tc>
          <w:tcPr>
            <w:tcW w:w="924" w:type="dxa"/>
            <w:vMerge w:val="restart"/>
            <w:tcBorders>
              <w:right w:val="single" w:sz="12" w:space="0" w:color="6D6E70"/>
            </w:tcBorders>
            <w:tcMar>
              <w:left w:w="0" w:type="dxa"/>
              <w:right w:w="113" w:type="dxa"/>
            </w:tcMar>
          </w:tcPr>
          <w:p w14:paraId="0C170532" w14:textId="76706558" w:rsidR="002E7F03" w:rsidRDefault="008A58E3" w:rsidP="002E7F03">
            <w:pPr>
              <w:pStyle w:val="Para"/>
              <w:keepNext/>
              <w:keepLines/>
              <w:spacing w:before="0" w:line="240" w:lineRule="auto"/>
              <w:jc w:val="center"/>
            </w:pPr>
            <w:r>
              <w:rPr>
                <w:noProof/>
                <w:lang w:eastAsia="en-CA"/>
              </w:rPr>
              <w:drawing>
                <wp:inline distT="0" distB="0" distL="0" distR="0" wp14:anchorId="50ECC7C5" wp14:editId="7CB35FCB">
                  <wp:extent cx="521208" cy="521208"/>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mmon\15000-15900\15200\15213 OAG-AA-Plan (RAC Plan - CAS)\2020 February_New Design_DO NOT PUBLISHED ON THE INTRANET\v2\Graphics\Icons\Risk.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2243" w:type="dxa"/>
            <w:tcBorders>
              <w:left w:val="single" w:sz="12" w:space="0" w:color="6D6E70"/>
            </w:tcBorders>
            <w:tcMar>
              <w:left w:w="180" w:type="dxa"/>
              <w:right w:w="113" w:type="dxa"/>
            </w:tcMar>
            <w:vAlign w:val="center"/>
          </w:tcPr>
          <w:p w14:paraId="6A2F10A6" w14:textId="52A825DE" w:rsidR="002E7F03" w:rsidRPr="001E6A4B" w:rsidRDefault="002E7F03" w:rsidP="00C73DD7">
            <w:pPr>
              <w:pStyle w:val="Heading4"/>
            </w:pPr>
            <w:r>
              <w:t>Context</w:t>
            </w:r>
            <w:r w:rsidR="00C73DD7">
              <w:t xml:space="preserve"> or r</w:t>
            </w:r>
            <w:r w:rsidRPr="00A24D0F">
              <w:t>isk</w:t>
            </w:r>
          </w:p>
        </w:tc>
      </w:tr>
      <w:tr w:rsidR="002E7F03" w14:paraId="18C2C498" w14:textId="77777777" w:rsidTr="002E7F03">
        <w:tc>
          <w:tcPr>
            <w:tcW w:w="924" w:type="dxa"/>
            <w:vMerge/>
            <w:tcBorders>
              <w:right w:val="single" w:sz="12" w:space="0" w:color="6D6E70"/>
            </w:tcBorders>
            <w:tcMar>
              <w:right w:w="113" w:type="dxa"/>
            </w:tcMar>
            <w:vAlign w:val="center"/>
          </w:tcPr>
          <w:p w14:paraId="237C0D32" w14:textId="77777777" w:rsidR="002E7F03" w:rsidRDefault="002E7F03" w:rsidP="002E7F03">
            <w:pPr>
              <w:pStyle w:val="Para"/>
              <w:spacing w:before="0" w:line="240" w:lineRule="auto"/>
              <w:jc w:val="center"/>
              <w:rPr>
                <w:i/>
                <w:noProof/>
                <w:color w:val="0000FF"/>
                <w:lang w:eastAsia="en-CA"/>
              </w:rPr>
            </w:pPr>
          </w:p>
        </w:tc>
        <w:tc>
          <w:tcPr>
            <w:tcW w:w="12243" w:type="dxa"/>
            <w:tcBorders>
              <w:left w:val="single" w:sz="12" w:space="0" w:color="6D6E70"/>
            </w:tcBorders>
            <w:tcMar>
              <w:left w:w="180" w:type="dxa"/>
            </w:tcMar>
          </w:tcPr>
          <w:p w14:paraId="6912FEB8" w14:textId="06A34069" w:rsidR="000A0F18" w:rsidRPr="000A0F18" w:rsidRDefault="002E7F03" w:rsidP="00153A2D">
            <w:pPr>
              <w:pStyle w:val="T3-TableText"/>
            </w:pPr>
            <w:r w:rsidRPr="00A24D0F">
              <w:t>In a hyper-connected world, the rapid pace of technology and data growth has significantly increased entities’ exposure</w:t>
            </w:r>
            <w:r>
              <w:t>s</w:t>
            </w:r>
            <w:r w:rsidRPr="00A24D0F">
              <w:t xml:space="preserve"> to</w:t>
            </w:r>
            <w:r w:rsidR="00A27062">
              <w:t> </w:t>
            </w:r>
            <w:r w:rsidRPr="00A24D0F">
              <w:t>cybersecurity risks and data privacy concerns. The number of cyber incidents and their associated costs continue to rise. Cyber</w:t>
            </w:r>
            <w:r w:rsidR="00153A2D">
              <w:t> </w:t>
            </w:r>
            <w:r w:rsidRPr="00A24D0F">
              <w:t>criminals are becoming more sophisticated. Recent security breaches demonstrate the increasing importance of evaluating cybersecurity risk exposure as an enterprise-wide business risk, not just as an</w:t>
            </w:r>
            <w:r w:rsidR="00C73DD7">
              <w:t xml:space="preserve"> information technology concern. </w:t>
            </w:r>
            <w:r w:rsidR="000A0F18" w:rsidRPr="000A0F18">
              <w:t xml:space="preserve">As a result, the financial statements could be materially misstated </w:t>
            </w:r>
            <w:r w:rsidR="00C73DD7">
              <w:t>because of</w:t>
            </w:r>
            <w:r w:rsidR="000A0F18" w:rsidRPr="000A0F18">
              <w:t xml:space="preserve"> incomplete or inaccurate financial transactions being recorded.</w:t>
            </w:r>
          </w:p>
        </w:tc>
      </w:tr>
      <w:tr w:rsidR="002E7F03" w14:paraId="33EBE725" w14:textId="77777777" w:rsidTr="002E7F03">
        <w:tc>
          <w:tcPr>
            <w:tcW w:w="13167" w:type="dxa"/>
            <w:gridSpan w:val="2"/>
            <w:tcMar>
              <w:left w:w="180" w:type="dxa"/>
              <w:right w:w="113" w:type="dxa"/>
            </w:tcMar>
            <w:vAlign w:val="center"/>
          </w:tcPr>
          <w:p w14:paraId="02FCB657" w14:textId="77777777" w:rsidR="002E7F03" w:rsidRPr="00AE438E" w:rsidRDefault="002E7F03" w:rsidP="002E7F03">
            <w:pPr>
              <w:pStyle w:val="Para"/>
              <w:spacing w:before="120" w:after="0" w:line="240" w:lineRule="auto"/>
            </w:pPr>
          </w:p>
        </w:tc>
      </w:tr>
      <w:tr w:rsidR="002E7F03" w14:paraId="41B0D407" w14:textId="77777777" w:rsidTr="002E7F03">
        <w:trPr>
          <w:trHeight w:hRule="exact" w:val="794"/>
        </w:trPr>
        <w:tc>
          <w:tcPr>
            <w:tcW w:w="924" w:type="dxa"/>
            <w:vMerge w:val="restart"/>
            <w:tcBorders>
              <w:right w:val="single" w:sz="12" w:space="0" w:color="6D6E70"/>
            </w:tcBorders>
            <w:tcMar>
              <w:left w:w="0" w:type="dxa"/>
              <w:right w:w="113" w:type="dxa"/>
            </w:tcMar>
          </w:tcPr>
          <w:p w14:paraId="7C0F517A" w14:textId="5999BD61" w:rsidR="002E7F03" w:rsidRDefault="00530A49" w:rsidP="002E7F03">
            <w:pPr>
              <w:pStyle w:val="Para"/>
              <w:spacing w:before="0" w:line="240" w:lineRule="auto"/>
              <w:jc w:val="center"/>
            </w:pPr>
            <w:r>
              <w:rPr>
                <w:noProof/>
                <w:lang w:eastAsia="en-CA"/>
              </w:rPr>
              <w:drawing>
                <wp:inline distT="0" distB="0" distL="0" distR="0" wp14:anchorId="7A03245A" wp14:editId="4F153C33">
                  <wp:extent cx="521208" cy="52120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2243" w:type="dxa"/>
            <w:tcBorders>
              <w:left w:val="single" w:sz="12" w:space="0" w:color="6D6E70"/>
            </w:tcBorders>
            <w:tcMar>
              <w:left w:w="180" w:type="dxa"/>
            </w:tcMar>
            <w:vAlign w:val="center"/>
          </w:tcPr>
          <w:p w14:paraId="72B5C0C2" w14:textId="77777777" w:rsidR="002E7F03" w:rsidRDefault="002E7F03" w:rsidP="002E7F03">
            <w:pPr>
              <w:pStyle w:val="Heading4"/>
            </w:pPr>
            <w:r w:rsidRPr="00A24D0F">
              <w:t>Our planned response</w:t>
            </w:r>
          </w:p>
        </w:tc>
      </w:tr>
      <w:tr w:rsidR="002E7F03" w14:paraId="3A47568A" w14:textId="77777777" w:rsidTr="002E7F03">
        <w:tc>
          <w:tcPr>
            <w:tcW w:w="924" w:type="dxa"/>
            <w:vMerge/>
            <w:tcBorders>
              <w:right w:val="single" w:sz="12" w:space="0" w:color="6D6E70"/>
            </w:tcBorders>
            <w:tcMar>
              <w:right w:w="113" w:type="dxa"/>
            </w:tcMar>
          </w:tcPr>
          <w:p w14:paraId="37C2ECA1" w14:textId="77777777" w:rsidR="002E7F03" w:rsidRDefault="002E7F03" w:rsidP="002E7F03">
            <w:pPr>
              <w:pStyle w:val="Para"/>
              <w:spacing w:before="0" w:line="240" w:lineRule="auto"/>
              <w:jc w:val="center"/>
              <w:rPr>
                <w:i/>
                <w:noProof/>
                <w:color w:val="0000FF"/>
                <w:lang w:eastAsia="en-CA"/>
              </w:rPr>
            </w:pPr>
          </w:p>
        </w:tc>
        <w:tc>
          <w:tcPr>
            <w:tcW w:w="12243" w:type="dxa"/>
            <w:tcBorders>
              <w:left w:val="single" w:sz="12" w:space="0" w:color="6D6E70"/>
            </w:tcBorders>
            <w:tcMar>
              <w:left w:w="180" w:type="dxa"/>
            </w:tcMar>
          </w:tcPr>
          <w:p w14:paraId="4BFCBF65" w14:textId="77777777" w:rsidR="002E7F03" w:rsidRPr="002314A1" w:rsidRDefault="002E7F03" w:rsidP="00975EF5">
            <w:pPr>
              <w:pStyle w:val="T5-TableBullet1"/>
            </w:pPr>
            <w:r w:rsidRPr="00975EF5">
              <w:rPr>
                <w:rStyle w:val="Blue"/>
              </w:rPr>
              <w:t>Test</w:t>
            </w:r>
            <w:r w:rsidRPr="002314A1">
              <w:rPr>
                <w:rStyle w:val="Blue"/>
                <w:sz w:val="22"/>
                <w:szCs w:val="22"/>
              </w:rPr>
              <w:t xml:space="preserve"> </w:t>
            </w:r>
          </w:p>
        </w:tc>
      </w:tr>
    </w:tbl>
    <w:p w14:paraId="5DCFC598" w14:textId="77777777" w:rsidR="002E7F03" w:rsidRDefault="002E7F03" w:rsidP="002E7F03">
      <w:pPr>
        <w:pStyle w:val="Para"/>
      </w:pPr>
    </w:p>
    <w:p w14:paraId="3EE16CF7" w14:textId="77777777" w:rsidR="009B5E7B" w:rsidRDefault="009B5E7B">
      <w:r>
        <w:br w:type="page"/>
      </w:r>
    </w:p>
    <w:p w14:paraId="691E0616" w14:textId="0A7E440B" w:rsidR="009B5E7B" w:rsidRDefault="000A0F18" w:rsidP="009B5E7B">
      <w:pPr>
        <w:pStyle w:val="Heading1"/>
      </w:pPr>
      <w:r>
        <w:rPr>
          <w:noProof/>
          <w:lang w:eastAsia="en-CA"/>
        </w:rPr>
        <w:lastRenderedPageBreak/>
        <mc:AlternateContent>
          <mc:Choice Requires="wps">
            <w:drawing>
              <wp:anchor distT="0" distB="0" distL="114300" distR="114300" simplePos="0" relativeHeight="251925504" behindDoc="0" locked="0" layoutInCell="1" allowOverlap="1" wp14:anchorId="290518B6" wp14:editId="3047B2E3">
                <wp:simplePos x="0" y="0"/>
                <wp:positionH relativeFrom="page">
                  <wp:align>right</wp:align>
                </wp:positionH>
                <wp:positionV relativeFrom="page">
                  <wp:align>top</wp:align>
                </wp:positionV>
                <wp:extent cx="2807208" cy="292608"/>
                <wp:effectExtent l="0" t="0" r="0" b="0"/>
                <wp:wrapSquare wrapText="bothSides"/>
                <wp:docPr id="43" name="Rectangle 43"/>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7A6B97" w14:textId="77777777" w:rsidR="00B26281" w:rsidRPr="003B19B3" w:rsidRDefault="00B26281" w:rsidP="000A0F18">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Required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518B6" id="Rectangle 43" o:spid="_x0000_s1061" style="position:absolute;margin-left:169.85pt;margin-top:0;width:221.05pt;height:23.05pt;z-index:25192550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" fillcolor="#c10016" stroked="f" strokeweight="1pt">
                <v:textbox>
                  <w:txbxContent>
                    <w:p w14:paraId="037A6B97" w14:textId="77777777" w:rsidR="00B26281" w:rsidRPr="003B19B3" w:rsidRDefault="00B26281" w:rsidP="000A0F18">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Required</w:t>
                      </w:r>
                      <w:proofErr w:type="spellEnd"/>
                    </w:p>
                  </w:txbxContent>
                </v:textbox>
                <w10:wrap type="square" anchorx="page" anchory="page"/>
              </v:rect>
            </w:pict>
          </mc:Fallback>
        </mc:AlternateContent>
      </w:r>
      <w:r w:rsidR="009B5E7B">
        <w:t>Fraud risk</w:t>
      </w:r>
    </w:p>
    <w:p w14:paraId="34D2275B" w14:textId="15BF1EE3" w:rsidR="009B5E7B" w:rsidRDefault="009B5E7B" w:rsidP="009B5E7B">
      <w:pPr>
        <w:pStyle w:val="Para"/>
      </w:pPr>
      <w:r>
        <w:t>Your governance responsibilities include evaluating management’s identification of fraud risk, implementation of anti</w:t>
      </w:r>
      <w:r w:rsidR="00AD1AFC">
        <w:noBreakHyphen/>
      </w:r>
      <w:r>
        <w:t>fraud measures,</w:t>
      </w:r>
      <w:r w:rsidR="00CD2865">
        <w:t> </w:t>
      </w:r>
      <w:r>
        <w:t>and creation of an appropriate tone at the top, and investigating any actual, suspected, or alleged instances of fraud</w:t>
      </w:r>
      <w:r w:rsidR="00CD2865">
        <w:t> </w:t>
      </w:r>
      <w:r>
        <w:t>brought to your attention.</w:t>
      </w:r>
    </w:p>
    <w:p w14:paraId="2FA91A9F" w14:textId="6CD4E544" w:rsidR="00DC72B0" w:rsidRDefault="009B5E7B" w:rsidP="009B5E7B">
      <w:pPr>
        <w:pStyle w:val="Para"/>
      </w:pPr>
      <w:r>
        <w:t>We discuss fraud risk annually with the Audit Committee. Through our planning process (and prior years’ audits), we developed an</w:t>
      </w:r>
      <w:r w:rsidR="00CD2865">
        <w:t> </w:t>
      </w:r>
      <w:r>
        <w:t>understanding of your oversight processes, including [</w:t>
      </w:r>
      <w:r w:rsidRPr="00DC72B0">
        <w:rPr>
          <w:color w:val="0000FF"/>
        </w:rPr>
        <w:t>tailor list</w:t>
      </w:r>
      <w:r>
        <w:t>]</w:t>
      </w:r>
    </w:p>
    <w:p w14:paraId="7C042C61" w14:textId="6BB636B5" w:rsidR="00DC72B0" w:rsidRDefault="00DC72B0" w:rsidP="00DC72B0">
      <w:pPr>
        <w:pStyle w:val="ParaBullet"/>
      </w:pPr>
      <w:r w:rsidRPr="00900AEE">
        <w:rPr>
          <w:color w:val="0000FF"/>
        </w:rPr>
        <w:t>whistle-blower</w:t>
      </w:r>
    </w:p>
    <w:p w14:paraId="47277E2C" w14:textId="4A81C8E6" w:rsidR="00DC72B0" w:rsidRDefault="00DC72B0" w:rsidP="00DC72B0">
      <w:pPr>
        <w:pStyle w:val="ParaBullet"/>
      </w:pPr>
      <w:r w:rsidRPr="00900AEE">
        <w:rPr>
          <w:color w:val="0000FF"/>
        </w:rPr>
        <w:t>code of conduct</w:t>
      </w:r>
    </w:p>
    <w:p w14:paraId="51203E6B" w14:textId="090E92CF" w:rsidR="00DC72B0" w:rsidRDefault="00DC72B0" w:rsidP="00DC72B0">
      <w:pPr>
        <w:pStyle w:val="ParaBullet"/>
      </w:pPr>
      <w:r w:rsidRPr="00900AEE">
        <w:rPr>
          <w:color w:val="0000FF"/>
        </w:rPr>
        <w:t>discussion at Audit Committee meetings and our attendance at those meetings</w:t>
      </w:r>
    </w:p>
    <w:p w14:paraId="5D075FF1" w14:textId="429C03A4" w:rsidR="00DC72B0" w:rsidRDefault="00DC72B0" w:rsidP="00DC72B0">
      <w:pPr>
        <w:pStyle w:val="ParaBullet"/>
      </w:pPr>
      <w:r w:rsidRPr="00900AEE">
        <w:rPr>
          <w:color w:val="0000FF"/>
        </w:rPr>
        <w:t>internal audit</w:t>
      </w:r>
    </w:p>
    <w:p w14:paraId="7EF88EEB" w14:textId="3EE63F8B" w:rsidR="00DC72B0" w:rsidRDefault="00DC72B0" w:rsidP="00DC72B0">
      <w:pPr>
        <w:pStyle w:val="ParaBullet"/>
      </w:pPr>
      <w:r w:rsidRPr="00900AEE">
        <w:rPr>
          <w:color w:val="0000FF"/>
        </w:rPr>
        <w:t>consideration of tone at the top</w:t>
      </w:r>
    </w:p>
    <w:p w14:paraId="4B42E6CA" w14:textId="53C280F4" w:rsidR="00DC72B0" w:rsidRDefault="00DC72B0" w:rsidP="00DC72B0">
      <w:pPr>
        <w:pStyle w:val="ParaBullet"/>
      </w:pPr>
      <w:r w:rsidRPr="00900AEE">
        <w:rPr>
          <w:color w:val="0000FF"/>
        </w:rPr>
        <w:t>cascading certification</w:t>
      </w:r>
    </w:p>
    <w:p w14:paraId="4D272771" w14:textId="77777777" w:rsidR="00DC72B0" w:rsidRDefault="00DC72B0" w:rsidP="00DC72B0">
      <w:pPr>
        <w:pStyle w:val="Para"/>
      </w:pPr>
      <w:r>
        <w:t>[</w:t>
      </w:r>
      <w:r w:rsidRPr="00DC72B0">
        <w:rPr>
          <w:color w:val="0000FF"/>
        </w:rPr>
        <w:t>Are there any new processes or changes to the items above that we should consider? Are you aware of instances of any actual, suspected, or alleged fraud or any violations, or possible violations, of laws and regulations affecting the corporation?</w:t>
      </w:r>
      <w:r>
        <w:t>] If you become aware of any actual, suspected, or alleged fraud affecting the corporation, please disclose the matter to us as soon as possible.</w:t>
      </w:r>
    </w:p>
    <w:p w14:paraId="609CAA26" w14:textId="72210652" w:rsidR="00DC72B0" w:rsidRDefault="00DC72B0" w:rsidP="00DC72B0">
      <w:pPr>
        <w:pStyle w:val="Para"/>
      </w:pPr>
      <w:r>
        <w:t>We are not aware of any fraud. We will promptly inform you if, at any point throughout the audit, we become aware of suspected fraud involving management, employees who have significant roles in internal controls, or other cases in which fraud results in a material misstatement in the financial statements. We will also communicate any other matters related to fraud that are, in our judgment, relevant to your responsibilities.</w:t>
      </w:r>
    </w:p>
    <w:p w14:paraId="4B1E49F6" w14:textId="056F1BB5" w:rsidR="00D43185" w:rsidRDefault="00D43185" w:rsidP="009B5E7B">
      <w:pPr>
        <w:pStyle w:val="Para"/>
      </w:pPr>
      <w:r>
        <w:br w:type="page"/>
      </w:r>
    </w:p>
    <w:bookmarkStart w:id="9" w:name="_Toc358622064"/>
    <w:bookmarkStart w:id="10" w:name="_Toc117654498"/>
    <w:bookmarkStart w:id="11" w:name="_Toc150153935"/>
    <w:bookmarkStart w:id="12" w:name="_Toc520014191"/>
    <w:bookmarkStart w:id="13" w:name="_Toc520080104"/>
    <w:bookmarkStart w:id="14" w:name="_Toc5096775"/>
    <w:bookmarkEnd w:id="6"/>
    <w:bookmarkEnd w:id="7"/>
    <w:bookmarkEnd w:id="8"/>
    <w:p w14:paraId="7381D892" w14:textId="5500574A" w:rsidR="00CD2865" w:rsidRDefault="002C7025" w:rsidP="00F94578">
      <w:pPr>
        <w:pStyle w:val="Heading1"/>
      </w:pPr>
      <w:r>
        <w:rPr>
          <w:noProof/>
          <w:lang w:eastAsia="en-CA"/>
        </w:rPr>
        <w:lastRenderedPageBreak/>
        <mc:AlternateContent>
          <mc:Choice Requires="wps">
            <w:drawing>
              <wp:anchor distT="0" distB="0" distL="114300" distR="114300" simplePos="0" relativeHeight="251791360" behindDoc="0" locked="0" layoutInCell="1" allowOverlap="1" wp14:anchorId="7AE9E74C" wp14:editId="12699E15">
                <wp:simplePos x="0" y="0"/>
                <wp:positionH relativeFrom="page">
                  <wp:align>right</wp:align>
                </wp:positionH>
                <wp:positionV relativeFrom="page">
                  <wp:align>top</wp:align>
                </wp:positionV>
                <wp:extent cx="2807208" cy="292608"/>
                <wp:effectExtent l="0" t="0" r="0" b="0"/>
                <wp:wrapSquare wrapText="bothSides"/>
                <wp:docPr id="158" name="Rectangle 158"/>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77B866" w14:textId="4F89DF7F" w:rsidR="00B26281" w:rsidRPr="003B19B3" w:rsidRDefault="00B26281" w:rsidP="009265D6">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Required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9E74C" id="Rectangle 158" o:spid="_x0000_s1062" style="position:absolute;margin-left:169.85pt;margin-top:0;width:221.05pt;height:23.05pt;z-index:25179136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" fillcolor="#c10016" stroked="f" strokeweight="1pt">
                <v:textbox>
                  <w:txbxContent>
                    <w:p w14:paraId="2D77B866" w14:textId="4F89DF7F" w:rsidR="00B26281" w:rsidRPr="003B19B3" w:rsidRDefault="00B26281" w:rsidP="009265D6">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Required</w:t>
                      </w:r>
                      <w:proofErr w:type="spellEnd"/>
                    </w:p>
                  </w:txbxContent>
                </v:textbox>
                <w10:wrap type="square" anchorx="page" anchory="page"/>
              </v:rect>
            </w:pict>
          </mc:Fallback>
        </mc:AlternateContent>
      </w:r>
      <w:r w:rsidR="009265D6" w:rsidRPr="009265D6">
        <w:t>Materiality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530"/>
        <w:gridCol w:w="1440"/>
        <w:gridCol w:w="2970"/>
        <w:gridCol w:w="5376"/>
      </w:tblGrid>
      <w:tr w:rsidR="00CD2865" w14:paraId="26F4833E" w14:textId="77777777" w:rsidTr="005A148C">
        <w:tc>
          <w:tcPr>
            <w:tcW w:w="4765" w:type="dxa"/>
            <w:gridSpan w:val="3"/>
            <w:vMerge w:val="restart"/>
          </w:tcPr>
          <w:p w14:paraId="3341B842" w14:textId="0DC2AA14" w:rsidR="00CD2865" w:rsidRDefault="00353FB3" w:rsidP="00F94578">
            <w:pPr>
              <w:pStyle w:val="Heading1"/>
            </w:pPr>
            <w:r>
              <w:rPr>
                <w:noProof/>
                <w:lang w:eastAsia="en-CA"/>
              </w:rPr>
              <w:drawing>
                <wp:inline distT="0" distB="0" distL="0" distR="0" wp14:anchorId="6F66868E" wp14:editId="59E8DA02">
                  <wp:extent cx="2540083" cy="3209925"/>
                  <wp:effectExtent l="0" t="0" r="0" b="0"/>
                  <wp:docPr id="99" name="Picture 99" descr="W:\common\15000-15900\15200\15213 OAG-AA-Plan (RAC Plan - CAS)\2022 May\assets\jpg\Materiality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mmon\15000-15900\15200\15213 OAG-AA-Plan (RAC Plan - CAS)\2022 May\assets\jpg\MaterialityGraph.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4386" cy="3228000"/>
                          </a:xfrm>
                          <a:prstGeom prst="rect">
                            <a:avLst/>
                          </a:prstGeom>
                          <a:noFill/>
                          <a:ln>
                            <a:noFill/>
                          </a:ln>
                        </pic:spPr>
                      </pic:pic>
                    </a:graphicData>
                  </a:graphic>
                </wp:inline>
              </w:drawing>
            </w:r>
          </w:p>
        </w:tc>
        <w:tc>
          <w:tcPr>
            <w:tcW w:w="2970" w:type="dxa"/>
          </w:tcPr>
          <w:p w14:paraId="7B46869A" w14:textId="4EB14C87" w:rsidR="00CD2865" w:rsidRPr="00CD2865" w:rsidRDefault="00CD2865" w:rsidP="00CE571B">
            <w:pPr>
              <w:pStyle w:val="T1-TableTitle"/>
              <w:jc w:val="right"/>
            </w:pPr>
            <w:r w:rsidRPr="00093DAE">
              <w:rPr>
                <w:noProof/>
                <w:lang w:eastAsia="en-CA"/>
              </w:rPr>
              <mc:AlternateContent>
                <mc:Choice Requires="wps">
                  <w:drawing>
                    <wp:anchor distT="0" distB="0" distL="114300" distR="114300" simplePos="0" relativeHeight="252002304" behindDoc="0" locked="0" layoutInCell="1" allowOverlap="1" wp14:anchorId="4773B89C" wp14:editId="7E897CFD">
                      <wp:simplePos x="0" y="0"/>
                      <wp:positionH relativeFrom="column">
                        <wp:posOffset>408940</wp:posOffset>
                      </wp:positionH>
                      <wp:positionV relativeFrom="paragraph">
                        <wp:posOffset>50800</wp:posOffset>
                      </wp:positionV>
                      <wp:extent cx="222250" cy="228600"/>
                      <wp:effectExtent l="0" t="0" r="25400" b="19050"/>
                      <wp:wrapNone/>
                      <wp:docPr id="34" name="Bouée 102"/>
                      <wp:cNvGraphicFramePr/>
                      <a:graphic xmlns:a="http://schemas.openxmlformats.org/drawingml/2006/main">
                        <a:graphicData uri="http://schemas.microsoft.com/office/word/2010/wordprocessingShape">
                          <wps:wsp>
                            <wps:cNvSpPr/>
                            <wps:spPr>
                              <a:xfrm>
                                <a:off x="0" y="0"/>
                                <a:ext cx="222250" cy="228600"/>
                              </a:xfrm>
                              <a:prstGeom prst="donut">
                                <a:avLst/>
                              </a:prstGeom>
                              <a:solidFill>
                                <a:srgbClr val="334F7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AB424B"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Bouée 102" o:spid="_x0000_s1026" type="#_x0000_t23" style="position:absolute;margin-left:32.2pt;margin-top:4pt;width:17.5pt;height:18pt;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" fillcolor="#334f74" strokecolor="#1f4d78 [1604]" strokeweight="1pt">
                      <v:stroke joinstyle="miter"/>
                    </v:shape>
                  </w:pict>
                </mc:Fallback>
              </mc:AlternateContent>
            </w:r>
            <w:r w:rsidRPr="00CD2865">
              <w:t>Overall materiality</w:t>
            </w:r>
          </w:p>
        </w:tc>
        <w:tc>
          <w:tcPr>
            <w:tcW w:w="5376" w:type="dxa"/>
          </w:tcPr>
          <w:p w14:paraId="1054BA15" w14:textId="77777777" w:rsidR="00CD2865" w:rsidRPr="00CE571B" w:rsidRDefault="00CD2865" w:rsidP="00CE571B">
            <w:pPr>
              <w:pStyle w:val="T3-TableText"/>
              <w:rPr>
                <w:sz w:val="19"/>
                <w:szCs w:val="19"/>
              </w:rPr>
            </w:pPr>
            <w:r w:rsidRPr="00CE571B">
              <w:rPr>
                <w:sz w:val="19"/>
                <w:szCs w:val="19"/>
              </w:rPr>
              <w:t>The level at which we believe misstatements would reasonably influence users of the financial statements.</w:t>
            </w:r>
          </w:p>
          <w:p w14:paraId="1D737A18" w14:textId="72569F3C" w:rsidR="00CD2865" w:rsidRPr="00CE571B" w:rsidRDefault="00CD2865" w:rsidP="00CD2865">
            <w:pPr>
              <w:pStyle w:val="T3-TableText"/>
              <w:rPr>
                <w:sz w:val="19"/>
                <w:szCs w:val="19"/>
              </w:rPr>
            </w:pPr>
            <w:r w:rsidRPr="00CE571B">
              <w:rPr>
                <w:sz w:val="19"/>
                <w:szCs w:val="19"/>
              </w:rPr>
              <w:t>Set at [</w:t>
            </w:r>
            <w:r w:rsidRPr="00CE571B">
              <w:rPr>
                <w:color w:val="0000FF"/>
                <w:sz w:val="19"/>
                <w:szCs w:val="19"/>
              </w:rPr>
              <w:t>X%</w:t>
            </w:r>
            <w:r w:rsidRPr="00CE571B">
              <w:rPr>
                <w:sz w:val="19"/>
                <w:szCs w:val="19"/>
              </w:rPr>
              <w:t>] of planned expenditures for the year [</w:t>
            </w:r>
            <w:r w:rsidRPr="00CE571B">
              <w:rPr>
                <w:color w:val="0000FF"/>
                <w:sz w:val="19"/>
                <w:szCs w:val="19"/>
              </w:rPr>
              <w:t>or</w:t>
            </w:r>
            <w:r w:rsidR="00B81A6B" w:rsidRPr="00CE571B">
              <w:rPr>
                <w:color w:val="0000FF"/>
                <w:sz w:val="19"/>
                <w:szCs w:val="19"/>
              </w:rPr>
              <w:t> </w:t>
            </w:r>
            <w:r w:rsidRPr="00CE571B">
              <w:rPr>
                <w:color w:val="0000FF"/>
                <w:sz w:val="19"/>
                <w:szCs w:val="19"/>
              </w:rPr>
              <w:t>alternate benchmark</w:t>
            </w:r>
            <w:r w:rsidRPr="00CE571B">
              <w:rPr>
                <w:sz w:val="19"/>
                <w:szCs w:val="19"/>
              </w:rPr>
              <w:t>]. [</w:t>
            </w:r>
            <w:r w:rsidRPr="00CE571B">
              <w:rPr>
                <w:color w:val="0000FF"/>
                <w:sz w:val="19"/>
                <w:szCs w:val="19"/>
              </w:rPr>
              <w:t>Guidance: We should explain to the audit committee why we chose the benchmark we did and why it</w:t>
            </w:r>
            <w:r w:rsidR="00153A2D">
              <w:rPr>
                <w:color w:val="0000FF"/>
                <w:sz w:val="19"/>
                <w:szCs w:val="19"/>
              </w:rPr>
              <w:t> </w:t>
            </w:r>
            <w:r w:rsidRPr="00CE571B">
              <w:rPr>
                <w:color w:val="0000FF"/>
                <w:sz w:val="19"/>
                <w:szCs w:val="19"/>
              </w:rPr>
              <w:t>is</w:t>
            </w:r>
            <w:r w:rsidR="00153A2D">
              <w:rPr>
                <w:color w:val="0000FF"/>
                <w:sz w:val="19"/>
                <w:szCs w:val="19"/>
              </w:rPr>
              <w:t> </w:t>
            </w:r>
            <w:r w:rsidRPr="00CE571B">
              <w:rPr>
                <w:color w:val="0000FF"/>
                <w:sz w:val="19"/>
                <w:szCs w:val="19"/>
              </w:rPr>
              <w:t>better than alternative benchmarks.</w:t>
            </w:r>
            <w:r w:rsidRPr="00CE571B">
              <w:rPr>
                <w:sz w:val="19"/>
                <w:szCs w:val="19"/>
              </w:rPr>
              <w:t>]</w:t>
            </w:r>
          </w:p>
          <w:p w14:paraId="5BA6BED9" w14:textId="0BC2E130" w:rsidR="00CD2865" w:rsidRPr="00CE571B" w:rsidRDefault="00CD2865" w:rsidP="00153A2D">
            <w:pPr>
              <w:pStyle w:val="T3-TableText"/>
              <w:rPr>
                <w:sz w:val="19"/>
                <w:szCs w:val="19"/>
              </w:rPr>
            </w:pPr>
            <w:r w:rsidRPr="00CE571B">
              <w:rPr>
                <w:sz w:val="19"/>
                <w:szCs w:val="19"/>
              </w:rPr>
              <w:t>Auditing standards require us to revisit materiality levels up</w:t>
            </w:r>
            <w:r w:rsidR="00153A2D">
              <w:rPr>
                <w:sz w:val="19"/>
                <w:szCs w:val="19"/>
              </w:rPr>
              <w:t> </w:t>
            </w:r>
            <w:r w:rsidRPr="00CE571B">
              <w:rPr>
                <w:sz w:val="19"/>
                <w:szCs w:val="19"/>
              </w:rPr>
              <w:t>to the time of signing our audit report. The current environment and related uncertainty may cause changes between now and the end of the year. We will monitor financial results throughout the year. If we expect our final materiality level to deviate significantly from this plan, we will communicate this to the Audit Committee.</w:t>
            </w:r>
          </w:p>
        </w:tc>
      </w:tr>
      <w:tr w:rsidR="00CD2865" w14:paraId="11EADC10" w14:textId="77777777" w:rsidTr="005A148C">
        <w:tc>
          <w:tcPr>
            <w:tcW w:w="4765" w:type="dxa"/>
            <w:gridSpan w:val="3"/>
            <w:vMerge/>
          </w:tcPr>
          <w:p w14:paraId="52FD65B0" w14:textId="77777777" w:rsidR="00CD2865" w:rsidRDefault="00CD2865" w:rsidP="00F94578">
            <w:pPr>
              <w:pStyle w:val="Heading1"/>
            </w:pPr>
          </w:p>
        </w:tc>
        <w:tc>
          <w:tcPr>
            <w:tcW w:w="2970" w:type="dxa"/>
          </w:tcPr>
          <w:p w14:paraId="5E32F1AB" w14:textId="62EC2AB5" w:rsidR="00CD2865" w:rsidRPr="002C7025" w:rsidRDefault="00CD2865" w:rsidP="00CE571B">
            <w:pPr>
              <w:pStyle w:val="T1-TableTitle"/>
              <w:jc w:val="right"/>
            </w:pPr>
            <w:r w:rsidRPr="002C7025">
              <w:rPr>
                <w:noProof/>
                <w:lang w:eastAsia="en-CA"/>
              </w:rPr>
              <mc:AlternateContent>
                <mc:Choice Requires="wps">
                  <w:drawing>
                    <wp:anchor distT="0" distB="0" distL="114300" distR="114300" simplePos="0" relativeHeight="252000256" behindDoc="0" locked="0" layoutInCell="1" allowOverlap="1" wp14:anchorId="3A7F3275" wp14:editId="0F0AE4DC">
                      <wp:simplePos x="0" y="0"/>
                      <wp:positionH relativeFrom="column">
                        <wp:posOffset>58420</wp:posOffset>
                      </wp:positionH>
                      <wp:positionV relativeFrom="paragraph">
                        <wp:posOffset>20320</wp:posOffset>
                      </wp:positionV>
                      <wp:extent cx="254000" cy="254000"/>
                      <wp:effectExtent l="0" t="0" r="12700" b="12700"/>
                      <wp:wrapNone/>
                      <wp:docPr id="28" name="Interdiction 106"/>
                      <wp:cNvGraphicFramePr/>
                      <a:graphic xmlns:a="http://schemas.openxmlformats.org/drawingml/2006/main">
                        <a:graphicData uri="http://schemas.microsoft.com/office/word/2010/wordprocessingShape">
                          <wps:wsp>
                            <wps:cNvSpPr/>
                            <wps:spPr>
                              <a:xfrm>
                                <a:off x="0" y="0"/>
                                <a:ext cx="254000" cy="254000"/>
                              </a:xfrm>
                              <a:prstGeom prst="noSmoking">
                                <a:avLst>
                                  <a:gd name="adj" fmla="val 16335"/>
                                </a:avLst>
                              </a:prstGeom>
                              <a:solidFill>
                                <a:srgbClr val="334F7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9D827D"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Interdiction 106" o:spid="_x0000_s1026" type="#_x0000_t57" style="position:absolute;margin-left:4.6pt;margin-top:1.6pt;width:20pt;height:20pt;z-index:25200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" adj="3528" fillcolor="#334f74" strokecolor="#1f4d78 [1604]" strokeweight="1pt"/>
                  </w:pict>
                </mc:Fallback>
              </mc:AlternateContent>
            </w:r>
            <w:r w:rsidRPr="002C7025">
              <w:t>Performance materiality</w:t>
            </w:r>
          </w:p>
        </w:tc>
        <w:tc>
          <w:tcPr>
            <w:tcW w:w="5376" w:type="dxa"/>
          </w:tcPr>
          <w:p w14:paraId="636E1A11" w14:textId="60C049C9" w:rsidR="00CD2865" w:rsidRPr="00CE571B" w:rsidRDefault="00CD2865" w:rsidP="00153A2D">
            <w:pPr>
              <w:pStyle w:val="T3-TableText"/>
              <w:rPr>
                <w:sz w:val="19"/>
                <w:szCs w:val="19"/>
              </w:rPr>
            </w:pPr>
            <w:r w:rsidRPr="00CE571B">
              <w:rPr>
                <w:sz w:val="19"/>
                <w:szCs w:val="19"/>
              </w:rPr>
              <w:t>To account for aggregation risk, we design the nature, timing, and extent of our audit procedures at a lower level</w:t>
            </w:r>
            <w:r w:rsidR="00B81A6B" w:rsidRPr="00CE571B">
              <w:rPr>
                <w:sz w:val="19"/>
                <w:szCs w:val="19"/>
              </w:rPr>
              <w:t> </w:t>
            </w:r>
            <w:r w:rsidRPr="00CE571B">
              <w:rPr>
                <w:sz w:val="19"/>
                <w:szCs w:val="19"/>
              </w:rPr>
              <w:t>of</w:t>
            </w:r>
            <w:r w:rsidR="00153A2D">
              <w:rPr>
                <w:sz w:val="19"/>
                <w:szCs w:val="19"/>
              </w:rPr>
              <w:t> </w:t>
            </w:r>
            <w:r w:rsidRPr="00CE571B">
              <w:rPr>
                <w:sz w:val="19"/>
                <w:szCs w:val="19"/>
              </w:rPr>
              <w:t>materiality.</w:t>
            </w:r>
          </w:p>
        </w:tc>
      </w:tr>
      <w:tr w:rsidR="00CD2865" w14:paraId="1F06392F" w14:textId="77777777" w:rsidTr="005A148C">
        <w:tc>
          <w:tcPr>
            <w:tcW w:w="1795" w:type="dxa"/>
          </w:tcPr>
          <w:p w14:paraId="7A091C23" w14:textId="05509D18" w:rsidR="00CD2865" w:rsidRPr="00222699" w:rsidRDefault="00CD2865" w:rsidP="00B81A6B">
            <w:pPr>
              <w:pStyle w:val="Heading1"/>
              <w:spacing w:after="120"/>
              <w:jc w:val="center"/>
              <w:rPr>
                <w:rFonts w:ascii="Arial" w:hAnsi="Arial"/>
                <w:b w:val="0"/>
                <w:color w:val="000000" w:themeColor="text1"/>
                <w:sz w:val="19"/>
                <w:szCs w:val="19"/>
              </w:rPr>
            </w:pPr>
            <w:r w:rsidRPr="00222699">
              <w:rPr>
                <w:rFonts w:ascii="Arial" w:hAnsi="Arial"/>
                <w:b w:val="0"/>
                <w:color w:val="000000" w:themeColor="text1"/>
                <w:sz w:val="19"/>
                <w:szCs w:val="19"/>
              </w:rPr>
              <w:t>$</w:t>
            </w:r>
            <w:proofErr w:type="spellStart"/>
            <w:r w:rsidRPr="00222699">
              <w:rPr>
                <w:rFonts w:ascii="Arial" w:hAnsi="Arial"/>
                <w:b w:val="0"/>
                <w:color w:val="000000" w:themeColor="text1"/>
                <w:sz w:val="19"/>
                <w:szCs w:val="19"/>
              </w:rPr>
              <w:t>xxxxx</w:t>
            </w:r>
            <w:proofErr w:type="spellEnd"/>
          </w:p>
        </w:tc>
        <w:tc>
          <w:tcPr>
            <w:tcW w:w="1530" w:type="dxa"/>
          </w:tcPr>
          <w:p w14:paraId="4A89721C" w14:textId="33F7CDC6" w:rsidR="00CD2865" w:rsidRPr="00222699" w:rsidRDefault="00080A4A" w:rsidP="00B81A6B">
            <w:pPr>
              <w:pStyle w:val="Heading1"/>
              <w:spacing w:after="120"/>
              <w:jc w:val="center"/>
              <w:rPr>
                <w:rFonts w:ascii="Arial" w:hAnsi="Arial"/>
                <w:b w:val="0"/>
                <w:color w:val="000000" w:themeColor="text1"/>
                <w:sz w:val="19"/>
                <w:szCs w:val="19"/>
              </w:rPr>
            </w:pPr>
            <w:r w:rsidRPr="00222699">
              <w:rPr>
                <w:rFonts w:ascii="Arial" w:hAnsi="Arial"/>
                <w:b w:val="0"/>
                <w:color w:val="000000" w:themeColor="text1"/>
                <w:sz w:val="19"/>
                <w:szCs w:val="19"/>
              </w:rPr>
              <w:t>$</w:t>
            </w:r>
            <w:proofErr w:type="spellStart"/>
            <w:r w:rsidRPr="00222699">
              <w:rPr>
                <w:rFonts w:ascii="Arial" w:hAnsi="Arial"/>
                <w:b w:val="0"/>
                <w:color w:val="000000" w:themeColor="text1"/>
                <w:sz w:val="19"/>
                <w:szCs w:val="19"/>
              </w:rPr>
              <w:t>xxxxx</w:t>
            </w:r>
            <w:proofErr w:type="spellEnd"/>
          </w:p>
        </w:tc>
        <w:tc>
          <w:tcPr>
            <w:tcW w:w="1440" w:type="dxa"/>
          </w:tcPr>
          <w:p w14:paraId="15EB7EB5" w14:textId="449DEBF6" w:rsidR="00CD2865" w:rsidRPr="00222699" w:rsidRDefault="00080A4A" w:rsidP="00B81A6B">
            <w:pPr>
              <w:pStyle w:val="Heading1"/>
              <w:spacing w:after="120"/>
              <w:jc w:val="center"/>
              <w:rPr>
                <w:rFonts w:ascii="Arial" w:hAnsi="Arial"/>
                <w:b w:val="0"/>
                <w:color w:val="000000" w:themeColor="text1"/>
                <w:sz w:val="19"/>
                <w:szCs w:val="19"/>
              </w:rPr>
            </w:pPr>
            <w:r w:rsidRPr="00222699">
              <w:rPr>
                <w:rFonts w:ascii="Arial" w:hAnsi="Arial"/>
                <w:b w:val="0"/>
                <w:color w:val="000000" w:themeColor="text1"/>
                <w:sz w:val="19"/>
                <w:szCs w:val="19"/>
              </w:rPr>
              <w:t>$</w:t>
            </w:r>
            <w:proofErr w:type="spellStart"/>
            <w:r w:rsidRPr="00222699">
              <w:rPr>
                <w:rFonts w:ascii="Arial" w:hAnsi="Arial"/>
                <w:b w:val="0"/>
                <w:color w:val="000000" w:themeColor="text1"/>
                <w:sz w:val="19"/>
                <w:szCs w:val="19"/>
              </w:rPr>
              <w:t>xxxxx</w:t>
            </w:r>
            <w:proofErr w:type="spellEnd"/>
          </w:p>
        </w:tc>
        <w:tc>
          <w:tcPr>
            <w:tcW w:w="2970" w:type="dxa"/>
          </w:tcPr>
          <w:p w14:paraId="066893C4" w14:textId="22B2A585" w:rsidR="00CD2865" w:rsidRPr="00CD2865" w:rsidRDefault="00CD2865" w:rsidP="00CE571B">
            <w:pPr>
              <w:pStyle w:val="T1-TableTitle"/>
              <w:jc w:val="right"/>
            </w:pPr>
            <w:r>
              <w:rPr>
                <w:noProof/>
                <w:lang w:eastAsia="en-CA"/>
              </w:rPr>
              <mc:AlternateContent>
                <mc:Choice Requires="wps">
                  <w:drawing>
                    <wp:anchor distT="0" distB="0" distL="114300" distR="114300" simplePos="0" relativeHeight="252004352" behindDoc="0" locked="0" layoutInCell="1" allowOverlap="1" wp14:anchorId="307B07DE" wp14:editId="397DD26C">
                      <wp:simplePos x="0" y="0"/>
                      <wp:positionH relativeFrom="column">
                        <wp:posOffset>801370</wp:posOffset>
                      </wp:positionH>
                      <wp:positionV relativeFrom="paragraph">
                        <wp:posOffset>31750</wp:posOffset>
                      </wp:positionV>
                      <wp:extent cx="222250" cy="234950"/>
                      <wp:effectExtent l="0" t="0" r="25400" b="0"/>
                      <wp:wrapNone/>
                      <wp:docPr id="35" name="Arc plein 107"/>
                      <wp:cNvGraphicFramePr/>
                      <a:graphic xmlns:a="http://schemas.openxmlformats.org/drawingml/2006/main">
                        <a:graphicData uri="http://schemas.microsoft.com/office/word/2010/wordprocessingShape">
                          <wps:wsp>
                            <wps:cNvSpPr/>
                            <wps:spPr>
                              <a:xfrm>
                                <a:off x="0" y="0"/>
                                <a:ext cx="222250" cy="234950"/>
                              </a:xfrm>
                              <a:prstGeom prst="blockArc">
                                <a:avLst/>
                              </a:prstGeom>
                              <a:solidFill>
                                <a:srgbClr val="334F7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B2D7016" id="Arc plein 107" o:spid="_x0000_s1026" style="position:absolute;margin-left:63.1pt;margin-top:2.5pt;width:17.5pt;height:18.5pt;z-index:25200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2250,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" path="m,117475c,52595,49752,,111125,v61373,,111125,52595,111125,117475l166688,117475v,-34194,-24876,-61913,-55563,-61913c80438,55562,55562,83281,55562,117475l,117475xe" fillcolor="#334f74" strokecolor="#1f4d78 [1604]" strokeweight="1pt">
                      <v:stroke joinstyle="miter"/>
                      <v:path arrowok="t" o:connecttype="custom" o:connectlocs="0,117475;111125,0;222250,117475;166688,117475;111125,55562;55562,117475;0,117475" o:connectangles="0,0,0,0,0,0,0"/>
                    </v:shape>
                  </w:pict>
                </mc:Fallback>
              </mc:AlternateContent>
            </w:r>
            <w:r w:rsidRPr="00CD2865">
              <w:t>De minimis</w:t>
            </w:r>
          </w:p>
        </w:tc>
        <w:tc>
          <w:tcPr>
            <w:tcW w:w="5376" w:type="dxa"/>
          </w:tcPr>
          <w:p w14:paraId="74F9678B" w14:textId="1B123DD0" w:rsidR="00CD2865" w:rsidRPr="00CD2865" w:rsidRDefault="00080A4A" w:rsidP="00CE571B">
            <w:pPr>
              <w:pStyle w:val="T3-TableText"/>
              <w:rPr>
                <w:b/>
              </w:rPr>
            </w:pPr>
            <w:r w:rsidRPr="00080A4A">
              <w:t>We will report all individual adjusted and unadjusted misstatements, including disclosure exceptions above this</w:t>
            </w:r>
            <w:r w:rsidR="00B81A6B">
              <w:t> </w:t>
            </w:r>
            <w:r w:rsidRPr="00080A4A">
              <w:t>level to the Audit Committee.</w:t>
            </w:r>
          </w:p>
        </w:tc>
      </w:tr>
      <w:tr w:rsidR="00080A4A" w14:paraId="2F22634A" w14:textId="77777777" w:rsidTr="005A148C">
        <w:tc>
          <w:tcPr>
            <w:tcW w:w="1795" w:type="dxa"/>
          </w:tcPr>
          <w:p w14:paraId="4CCC72F3" w14:textId="18D97AB5" w:rsidR="00080A4A" w:rsidRPr="00222699" w:rsidRDefault="00080A4A" w:rsidP="00B81A6B">
            <w:pPr>
              <w:pStyle w:val="Heading1"/>
              <w:spacing w:after="120"/>
              <w:jc w:val="center"/>
              <w:rPr>
                <w:rFonts w:ascii="Arial" w:hAnsi="Arial"/>
                <w:b w:val="0"/>
                <w:color w:val="000000" w:themeColor="text1"/>
                <w:sz w:val="19"/>
                <w:szCs w:val="19"/>
              </w:rPr>
            </w:pPr>
            <w:r w:rsidRPr="00222699">
              <w:rPr>
                <w:rFonts w:ascii="Arial" w:hAnsi="Arial"/>
                <w:b w:val="0"/>
                <w:color w:val="000000" w:themeColor="text1"/>
                <w:sz w:val="19"/>
                <w:szCs w:val="19"/>
              </w:rPr>
              <w:t>(20xx $</w:t>
            </w:r>
            <w:proofErr w:type="spellStart"/>
            <w:r w:rsidRPr="00222699">
              <w:rPr>
                <w:rFonts w:ascii="Arial" w:hAnsi="Arial"/>
                <w:b w:val="0"/>
                <w:color w:val="000000" w:themeColor="text1"/>
                <w:sz w:val="19"/>
                <w:szCs w:val="19"/>
              </w:rPr>
              <w:t>xxxxx</w:t>
            </w:r>
            <w:proofErr w:type="spellEnd"/>
            <w:r w:rsidRPr="00222699">
              <w:rPr>
                <w:rFonts w:ascii="Arial" w:hAnsi="Arial"/>
                <w:b w:val="0"/>
                <w:color w:val="000000" w:themeColor="text1"/>
                <w:sz w:val="19"/>
                <w:szCs w:val="19"/>
              </w:rPr>
              <w:t>)</w:t>
            </w:r>
            <w:r w:rsidRPr="00222699">
              <w:rPr>
                <w:rFonts w:ascii="Arial" w:hAnsi="Arial"/>
                <w:b w:val="0"/>
                <w:color w:val="000000" w:themeColor="text1"/>
                <w:sz w:val="19"/>
                <w:szCs w:val="19"/>
              </w:rPr>
              <w:br/>
              <w:t>or</w:t>
            </w:r>
            <w:r w:rsidRPr="00222699">
              <w:rPr>
                <w:rFonts w:ascii="Arial" w:hAnsi="Arial"/>
                <w:b w:val="0"/>
                <w:color w:val="000000" w:themeColor="text1"/>
                <w:sz w:val="19"/>
                <w:szCs w:val="19"/>
              </w:rPr>
              <w:br/>
              <w:t>(20xx–xx $</w:t>
            </w:r>
            <w:proofErr w:type="spellStart"/>
            <w:r w:rsidRPr="00222699">
              <w:rPr>
                <w:rFonts w:ascii="Arial" w:hAnsi="Arial"/>
                <w:b w:val="0"/>
                <w:color w:val="000000" w:themeColor="text1"/>
                <w:sz w:val="19"/>
                <w:szCs w:val="19"/>
              </w:rPr>
              <w:t>xxxxx</w:t>
            </w:r>
            <w:proofErr w:type="spellEnd"/>
            <w:r w:rsidRPr="00222699">
              <w:rPr>
                <w:rFonts w:ascii="Arial" w:hAnsi="Arial"/>
                <w:b w:val="0"/>
                <w:color w:val="000000" w:themeColor="text1"/>
                <w:sz w:val="19"/>
                <w:szCs w:val="19"/>
              </w:rPr>
              <w:t>)</w:t>
            </w:r>
          </w:p>
        </w:tc>
        <w:tc>
          <w:tcPr>
            <w:tcW w:w="1530" w:type="dxa"/>
          </w:tcPr>
          <w:p w14:paraId="5A62BAEE" w14:textId="7F926CF3" w:rsidR="00080A4A" w:rsidRPr="00222699" w:rsidRDefault="00080A4A" w:rsidP="00B81A6B">
            <w:pPr>
              <w:pStyle w:val="Heading1"/>
              <w:spacing w:after="120"/>
              <w:jc w:val="center"/>
              <w:rPr>
                <w:rFonts w:ascii="Arial" w:hAnsi="Arial"/>
                <w:b w:val="0"/>
                <w:color w:val="000000" w:themeColor="text1"/>
                <w:sz w:val="19"/>
                <w:szCs w:val="19"/>
              </w:rPr>
            </w:pPr>
            <w:r w:rsidRPr="00222699">
              <w:rPr>
                <w:rFonts w:ascii="Arial" w:hAnsi="Arial"/>
                <w:b w:val="0"/>
                <w:color w:val="000000" w:themeColor="text1"/>
                <w:sz w:val="19"/>
                <w:szCs w:val="19"/>
              </w:rPr>
              <w:t>(20xx $</w:t>
            </w:r>
            <w:proofErr w:type="spellStart"/>
            <w:r w:rsidRPr="00222699">
              <w:rPr>
                <w:rFonts w:ascii="Arial" w:hAnsi="Arial"/>
                <w:b w:val="0"/>
                <w:color w:val="000000" w:themeColor="text1"/>
                <w:sz w:val="19"/>
                <w:szCs w:val="19"/>
              </w:rPr>
              <w:t>xxxxx</w:t>
            </w:r>
            <w:proofErr w:type="spellEnd"/>
            <w:r w:rsidRPr="00222699">
              <w:rPr>
                <w:rFonts w:ascii="Arial" w:hAnsi="Arial"/>
                <w:b w:val="0"/>
                <w:color w:val="000000" w:themeColor="text1"/>
                <w:sz w:val="19"/>
                <w:szCs w:val="19"/>
              </w:rPr>
              <w:t>)</w:t>
            </w:r>
            <w:r w:rsidRPr="00222699">
              <w:rPr>
                <w:rFonts w:ascii="Arial" w:hAnsi="Arial"/>
                <w:b w:val="0"/>
                <w:color w:val="000000" w:themeColor="text1"/>
                <w:sz w:val="19"/>
                <w:szCs w:val="19"/>
              </w:rPr>
              <w:br/>
              <w:t>or</w:t>
            </w:r>
            <w:r w:rsidRPr="00222699">
              <w:rPr>
                <w:rFonts w:ascii="Arial" w:hAnsi="Arial"/>
                <w:b w:val="0"/>
                <w:color w:val="000000" w:themeColor="text1"/>
                <w:sz w:val="19"/>
                <w:szCs w:val="19"/>
              </w:rPr>
              <w:br/>
              <w:t>(20xx–xx $</w:t>
            </w:r>
            <w:proofErr w:type="spellStart"/>
            <w:r w:rsidRPr="00222699">
              <w:rPr>
                <w:rFonts w:ascii="Arial" w:hAnsi="Arial"/>
                <w:b w:val="0"/>
                <w:color w:val="000000" w:themeColor="text1"/>
                <w:sz w:val="19"/>
                <w:szCs w:val="19"/>
              </w:rPr>
              <w:t>xxxxx</w:t>
            </w:r>
            <w:proofErr w:type="spellEnd"/>
            <w:r w:rsidRPr="00222699">
              <w:rPr>
                <w:rFonts w:ascii="Arial" w:hAnsi="Arial"/>
                <w:b w:val="0"/>
                <w:color w:val="000000" w:themeColor="text1"/>
                <w:sz w:val="19"/>
                <w:szCs w:val="19"/>
              </w:rPr>
              <w:t>)</w:t>
            </w:r>
          </w:p>
        </w:tc>
        <w:tc>
          <w:tcPr>
            <w:tcW w:w="1440" w:type="dxa"/>
          </w:tcPr>
          <w:p w14:paraId="18AA1075" w14:textId="0E1555BB" w:rsidR="00080A4A" w:rsidRPr="00222699" w:rsidRDefault="00080A4A" w:rsidP="00B81A6B">
            <w:pPr>
              <w:pStyle w:val="Heading1"/>
              <w:spacing w:after="120"/>
              <w:jc w:val="center"/>
              <w:rPr>
                <w:rFonts w:ascii="Arial" w:hAnsi="Arial"/>
                <w:b w:val="0"/>
                <w:color w:val="000000" w:themeColor="text1"/>
                <w:sz w:val="19"/>
                <w:szCs w:val="19"/>
              </w:rPr>
            </w:pPr>
            <w:r w:rsidRPr="00222699">
              <w:rPr>
                <w:rFonts w:ascii="Arial" w:hAnsi="Arial"/>
                <w:b w:val="0"/>
                <w:color w:val="000000" w:themeColor="text1"/>
                <w:sz w:val="19"/>
                <w:szCs w:val="19"/>
              </w:rPr>
              <w:t>(20xx $</w:t>
            </w:r>
            <w:proofErr w:type="spellStart"/>
            <w:r w:rsidRPr="00222699">
              <w:rPr>
                <w:rFonts w:ascii="Arial" w:hAnsi="Arial"/>
                <w:b w:val="0"/>
                <w:color w:val="000000" w:themeColor="text1"/>
                <w:sz w:val="19"/>
                <w:szCs w:val="19"/>
              </w:rPr>
              <w:t>xxxxx</w:t>
            </w:r>
            <w:proofErr w:type="spellEnd"/>
            <w:r w:rsidRPr="00222699">
              <w:rPr>
                <w:rFonts w:ascii="Arial" w:hAnsi="Arial"/>
                <w:b w:val="0"/>
                <w:color w:val="000000" w:themeColor="text1"/>
                <w:sz w:val="19"/>
                <w:szCs w:val="19"/>
              </w:rPr>
              <w:t>)</w:t>
            </w:r>
            <w:r w:rsidRPr="00222699">
              <w:rPr>
                <w:rFonts w:ascii="Arial" w:hAnsi="Arial"/>
                <w:b w:val="0"/>
                <w:color w:val="000000" w:themeColor="text1"/>
                <w:sz w:val="19"/>
                <w:szCs w:val="19"/>
              </w:rPr>
              <w:br/>
              <w:t>or</w:t>
            </w:r>
            <w:r w:rsidRPr="00222699">
              <w:rPr>
                <w:rFonts w:ascii="Arial" w:hAnsi="Arial"/>
                <w:b w:val="0"/>
                <w:color w:val="000000" w:themeColor="text1"/>
                <w:sz w:val="19"/>
                <w:szCs w:val="19"/>
              </w:rPr>
              <w:br/>
              <w:t>(20xx–xx $</w:t>
            </w:r>
            <w:proofErr w:type="spellStart"/>
            <w:r w:rsidRPr="00222699">
              <w:rPr>
                <w:rFonts w:ascii="Arial" w:hAnsi="Arial"/>
                <w:b w:val="0"/>
                <w:color w:val="000000" w:themeColor="text1"/>
                <w:sz w:val="19"/>
                <w:szCs w:val="19"/>
              </w:rPr>
              <w:t>xxxxx</w:t>
            </w:r>
            <w:proofErr w:type="spellEnd"/>
            <w:r w:rsidRPr="00222699">
              <w:rPr>
                <w:rFonts w:ascii="Arial" w:hAnsi="Arial"/>
                <w:b w:val="0"/>
                <w:color w:val="000000" w:themeColor="text1"/>
                <w:sz w:val="19"/>
                <w:szCs w:val="19"/>
              </w:rPr>
              <w:t>)</w:t>
            </w:r>
          </w:p>
        </w:tc>
        <w:tc>
          <w:tcPr>
            <w:tcW w:w="2970" w:type="dxa"/>
          </w:tcPr>
          <w:p w14:paraId="4F4623BB" w14:textId="77777777" w:rsidR="00080A4A" w:rsidRPr="00CD2865" w:rsidRDefault="00080A4A" w:rsidP="00B81A6B">
            <w:pPr>
              <w:pStyle w:val="Heading1"/>
              <w:spacing w:after="120"/>
              <w:rPr>
                <w:rFonts w:ascii="Arial" w:hAnsi="Arial"/>
                <w:b w:val="0"/>
                <w:color w:val="auto"/>
                <w:sz w:val="20"/>
                <w:szCs w:val="18"/>
              </w:rPr>
            </w:pPr>
          </w:p>
        </w:tc>
        <w:tc>
          <w:tcPr>
            <w:tcW w:w="5376" w:type="dxa"/>
          </w:tcPr>
          <w:p w14:paraId="50D5A4DC" w14:textId="03910072" w:rsidR="00080A4A" w:rsidRPr="00CD2865" w:rsidRDefault="00080A4A" w:rsidP="00B81A6B">
            <w:pPr>
              <w:pStyle w:val="Heading1"/>
              <w:spacing w:after="120"/>
              <w:rPr>
                <w:rFonts w:ascii="Arial" w:hAnsi="Arial"/>
                <w:b w:val="0"/>
                <w:color w:val="auto"/>
                <w:sz w:val="20"/>
                <w:szCs w:val="18"/>
              </w:rPr>
            </w:pPr>
          </w:p>
        </w:tc>
      </w:tr>
      <w:tr w:rsidR="00B81A6B" w:rsidRPr="00B81A6B" w14:paraId="068F109E" w14:textId="77777777" w:rsidTr="005A148C">
        <w:trPr>
          <w:trHeight w:val="314"/>
        </w:trPr>
        <w:tc>
          <w:tcPr>
            <w:tcW w:w="1795" w:type="dxa"/>
          </w:tcPr>
          <w:p w14:paraId="44A748CF" w14:textId="77777777" w:rsidR="00B81A6B" w:rsidRPr="00B81A6B" w:rsidRDefault="00B81A6B" w:rsidP="00F94578">
            <w:pPr>
              <w:pStyle w:val="Heading1"/>
              <w:rPr>
                <w:rFonts w:ascii="Arial" w:hAnsi="Arial"/>
                <w:b w:val="0"/>
                <w:color w:val="auto"/>
                <w:sz w:val="20"/>
                <w:szCs w:val="18"/>
              </w:rPr>
            </w:pPr>
          </w:p>
        </w:tc>
        <w:tc>
          <w:tcPr>
            <w:tcW w:w="1530" w:type="dxa"/>
          </w:tcPr>
          <w:p w14:paraId="60A1169F" w14:textId="77777777" w:rsidR="00B81A6B" w:rsidRPr="00B81A6B" w:rsidRDefault="00B81A6B" w:rsidP="00F94578">
            <w:pPr>
              <w:pStyle w:val="Heading1"/>
              <w:rPr>
                <w:rFonts w:ascii="Arial" w:hAnsi="Arial"/>
                <w:b w:val="0"/>
                <w:color w:val="auto"/>
                <w:sz w:val="20"/>
                <w:szCs w:val="18"/>
              </w:rPr>
            </w:pPr>
          </w:p>
        </w:tc>
        <w:tc>
          <w:tcPr>
            <w:tcW w:w="1440" w:type="dxa"/>
          </w:tcPr>
          <w:p w14:paraId="1EEDC168" w14:textId="77777777" w:rsidR="00B81A6B" w:rsidRPr="00B81A6B" w:rsidRDefault="00B81A6B" w:rsidP="00F94578">
            <w:pPr>
              <w:pStyle w:val="Heading1"/>
              <w:rPr>
                <w:rFonts w:ascii="Arial" w:hAnsi="Arial"/>
                <w:b w:val="0"/>
                <w:color w:val="auto"/>
                <w:sz w:val="20"/>
                <w:szCs w:val="18"/>
              </w:rPr>
            </w:pPr>
          </w:p>
        </w:tc>
        <w:tc>
          <w:tcPr>
            <w:tcW w:w="8346" w:type="dxa"/>
            <w:gridSpan w:val="2"/>
          </w:tcPr>
          <w:p w14:paraId="7A1158F8" w14:textId="6A8803E6" w:rsidR="00B81A6B" w:rsidRPr="00B81A6B" w:rsidRDefault="00B81A6B" w:rsidP="00CE571B">
            <w:pPr>
              <w:pStyle w:val="T3-TableText"/>
              <w:rPr>
                <w:b/>
              </w:rPr>
            </w:pPr>
            <w:r w:rsidRPr="00B81A6B">
              <w:t>[</w:t>
            </w:r>
            <w:r w:rsidRPr="00CE571B">
              <w:rPr>
                <w:color w:val="0000FF"/>
              </w:rPr>
              <w:t xml:space="preserve">Guidance for group teams: Our component teams are allocated a materiality </w:t>
            </w:r>
            <w:proofErr w:type="gramStart"/>
            <w:r w:rsidRPr="00CE571B">
              <w:rPr>
                <w:color w:val="0000FF"/>
              </w:rPr>
              <w:t>on the basis of</w:t>
            </w:r>
            <w:proofErr w:type="gramEnd"/>
            <w:r w:rsidRPr="00CE571B">
              <w:rPr>
                <w:color w:val="0000FF"/>
              </w:rPr>
              <w:t xml:space="preserve"> their relative size within the group. All individual components will receive a materiality level lower than the group’s overall materialit</w:t>
            </w:r>
            <w:r w:rsidR="00F7538C" w:rsidRPr="00CE571B">
              <w:rPr>
                <w:color w:val="0000FF"/>
              </w:rPr>
              <w:t>y.</w:t>
            </w:r>
            <w:r w:rsidRPr="00B81A6B">
              <w:t>]</w:t>
            </w:r>
          </w:p>
        </w:tc>
      </w:tr>
    </w:tbl>
    <w:p w14:paraId="038015FF" w14:textId="61A43493" w:rsidR="00D43185" w:rsidRPr="00080A4A" w:rsidRDefault="00D43185" w:rsidP="00080A4A">
      <w:pPr>
        <w:pStyle w:val="Heading1"/>
        <w:keepNext w:val="0"/>
        <w:rPr>
          <w:color w:val="000000" w:themeColor="text1"/>
          <w:sz w:val="22"/>
          <w:szCs w:val="22"/>
        </w:rPr>
      </w:pPr>
    </w:p>
    <w:p w14:paraId="6B2DCB57" w14:textId="1CF9B7B6" w:rsidR="00080A4A" w:rsidRDefault="0099629B" w:rsidP="00683FC6">
      <w:pPr>
        <w:pStyle w:val="Heading1"/>
        <w:rPr>
          <w:b w:val="0"/>
          <w:color w:val="000000" w:themeColor="text1"/>
        </w:rPr>
      </w:pPr>
      <w:r>
        <w:rPr>
          <w:noProof/>
          <w:lang w:eastAsia="en-CA"/>
        </w:rPr>
        <w:lastRenderedPageBreak/>
        <mc:AlternateContent>
          <mc:Choice Requires="wps">
            <w:drawing>
              <wp:anchor distT="0" distB="0" distL="114300" distR="114300" simplePos="0" relativeHeight="252006400" behindDoc="0" locked="0" layoutInCell="1" allowOverlap="1" wp14:anchorId="4E841BC9" wp14:editId="38347C1C">
                <wp:simplePos x="0" y="0"/>
                <wp:positionH relativeFrom="page">
                  <wp:posOffset>7237095</wp:posOffset>
                </wp:positionH>
                <wp:positionV relativeFrom="paragraph">
                  <wp:posOffset>-619125</wp:posOffset>
                </wp:positionV>
                <wp:extent cx="2822575" cy="55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822575" cy="55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0D64D4" w14:textId="4AA2CB33" w:rsidR="00B26281" w:rsidRPr="005A148C" w:rsidRDefault="00B26281" w:rsidP="00222699">
                            <w:pPr>
                              <w:rPr>
                                <w:sz w:val="19"/>
                                <w:szCs w:val="19"/>
                              </w:rPr>
                            </w:pPr>
                            <w:r w:rsidRPr="005A148C">
                              <w:rPr>
                                <w:sz w:val="19"/>
                                <w:szCs w:val="19"/>
                              </w:rPr>
                              <w:t>In effect for other listed entities for periods ending on or after 15 December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841BC9" id="Text Box 7" o:spid="_x0000_s1063" type="#_x0000_t202" style="position:absolute;margin-left:569.85pt;margin-top:-48.75pt;width:222.25pt;height:44pt;z-index:25200640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" fillcolor="white [3201]" stroked="f" strokeweight=".5pt">
                <v:textbox>
                  <w:txbxContent>
                    <w:p w14:paraId="5C0D64D4" w14:textId="4AA2CB33" w:rsidR="00B26281" w:rsidRPr="005A148C" w:rsidRDefault="00B26281" w:rsidP="00222699">
                      <w:pPr>
                        <w:rPr>
                          <w:sz w:val="19"/>
                          <w:szCs w:val="19"/>
                        </w:rPr>
                      </w:pPr>
                      <w:r w:rsidRPr="005A148C">
                        <w:rPr>
                          <w:sz w:val="19"/>
                          <w:szCs w:val="19"/>
                        </w:rPr>
                        <w:t>In effect for other listed entities for periods ending on or after 15 December 2022.</w:t>
                      </w:r>
                    </w:p>
                  </w:txbxContent>
                </v:textbox>
                <w10:wrap anchorx="page"/>
              </v:shape>
            </w:pict>
          </mc:Fallback>
        </mc:AlternateContent>
      </w:r>
      <w:r>
        <w:rPr>
          <w:noProof/>
          <w:lang w:eastAsia="en-CA"/>
        </w:rPr>
        <mc:AlternateContent>
          <mc:Choice Requires="wps">
            <w:drawing>
              <wp:anchor distT="0" distB="0" distL="114300" distR="114300" simplePos="0" relativeHeight="252008448" behindDoc="0" locked="0" layoutInCell="1" allowOverlap="1" wp14:anchorId="11B98E9D" wp14:editId="3309787E">
                <wp:simplePos x="0" y="0"/>
                <wp:positionH relativeFrom="page">
                  <wp:align>right</wp:align>
                </wp:positionH>
                <wp:positionV relativeFrom="paragraph">
                  <wp:posOffset>-914400</wp:posOffset>
                </wp:positionV>
                <wp:extent cx="2806700" cy="292100"/>
                <wp:effectExtent l="0" t="0" r="0" b="0"/>
                <wp:wrapNone/>
                <wp:docPr id="9" name="Rectangle 9"/>
                <wp:cNvGraphicFramePr/>
                <a:graphic xmlns:a="http://schemas.openxmlformats.org/drawingml/2006/main">
                  <a:graphicData uri="http://schemas.microsoft.com/office/word/2010/wordprocessingShape">
                    <wps:wsp>
                      <wps:cNvSpPr/>
                      <wps:spPr>
                        <a:xfrm>
                          <a:off x="0" y="0"/>
                          <a:ext cx="2806700" cy="292100"/>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099AF4" w14:textId="205A03C9" w:rsidR="00B26281" w:rsidRPr="003B19B3" w:rsidRDefault="00B26281" w:rsidP="00222699">
                            <w:pPr>
                              <w:jc w:val="center"/>
                              <w:rPr>
                                <w:rFonts w:asciiTheme="majorHAnsi" w:eastAsiaTheme="majorEastAsia" w:hAnsiTheme="majorHAnsi" w:cstheme="majorBidi"/>
                                <w:color w:val="FFFFFF" w:themeColor="background1"/>
                                <w:sz w:val="24"/>
                                <w:szCs w:val="24"/>
                              </w:rPr>
                            </w:pPr>
                            <w:proofErr w:type="spellStart"/>
                            <w:r w:rsidRPr="003B19B3">
                              <w:rPr>
                                <w:rFonts w:ascii="Myriad Pro" w:hAnsi="Myriad Pro"/>
                                <w:b/>
                                <w:color w:val="FFFFFF" w:themeColor="background1"/>
                                <w:sz w:val="24"/>
                                <w:szCs w:val="24"/>
                                <w:lang w:val="fr-CA"/>
                              </w:rPr>
                              <w:t>Required</w:t>
                            </w:r>
                            <w:proofErr w:type="spellEnd"/>
                            <w:r w:rsidRPr="003B19B3">
                              <w:rPr>
                                <w:rFonts w:ascii="Myriad Pro" w:hAnsi="Myriad Pro"/>
                                <w:b/>
                                <w:color w:val="FFFFFF" w:themeColor="background1"/>
                                <w:sz w:val="24"/>
                                <w:szCs w:val="24"/>
                                <w:lang w:val="fr-CA"/>
                              </w:rPr>
                              <w:t xml:space="preserve"> i</w:t>
                            </w:r>
                            <w:r>
                              <w:rPr>
                                <w:rFonts w:ascii="Myriad Pro" w:hAnsi="Myriad Pro"/>
                                <w:b/>
                                <w:color w:val="FFFFFF" w:themeColor="background1"/>
                                <w:sz w:val="24"/>
                                <w:szCs w:val="24"/>
                                <w:lang w:val="fr-CA"/>
                              </w:rPr>
                              <w:t>f applicable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B98E9D" id="Rectangle 9" o:spid="_x0000_s1064" style="position:absolute;margin-left:169.8pt;margin-top:-1in;width:221pt;height:23pt;z-index:25200844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" fillcolor="#c10016" stroked="f" strokeweight="1pt">
                <v:textbox>
                  <w:txbxContent>
                    <w:p w14:paraId="2A099AF4" w14:textId="205A03C9" w:rsidR="00B26281" w:rsidRPr="003B19B3" w:rsidRDefault="00B26281" w:rsidP="00222699">
                      <w:pPr>
                        <w:jc w:val="center"/>
                        <w:rPr>
                          <w:rFonts w:asciiTheme="majorHAnsi" w:eastAsiaTheme="majorEastAsia" w:hAnsiTheme="majorHAnsi" w:cstheme="majorBidi"/>
                          <w:color w:val="FFFFFF" w:themeColor="background1"/>
                          <w:sz w:val="24"/>
                          <w:szCs w:val="24"/>
                        </w:rPr>
                      </w:pPr>
                      <w:proofErr w:type="spellStart"/>
                      <w:r w:rsidRPr="003B19B3">
                        <w:rPr>
                          <w:rFonts w:ascii="Myriad Pro" w:hAnsi="Myriad Pro"/>
                          <w:b/>
                          <w:color w:val="FFFFFF" w:themeColor="background1"/>
                          <w:sz w:val="24"/>
                          <w:szCs w:val="24"/>
                          <w:lang w:val="fr-CA"/>
                        </w:rPr>
                        <w:t>Required</w:t>
                      </w:r>
                      <w:proofErr w:type="spellEnd"/>
                      <w:r w:rsidRPr="003B19B3">
                        <w:rPr>
                          <w:rFonts w:ascii="Myriad Pro" w:hAnsi="Myriad Pro"/>
                          <w:b/>
                          <w:color w:val="FFFFFF" w:themeColor="background1"/>
                          <w:sz w:val="24"/>
                          <w:szCs w:val="24"/>
                          <w:lang w:val="fr-CA"/>
                        </w:rPr>
                        <w:t xml:space="preserve"> i</w:t>
                      </w:r>
                      <w:r>
                        <w:rPr>
                          <w:rFonts w:ascii="Myriad Pro" w:hAnsi="Myriad Pro"/>
                          <w:b/>
                          <w:color w:val="FFFFFF" w:themeColor="background1"/>
                          <w:sz w:val="24"/>
                          <w:szCs w:val="24"/>
                          <w:lang w:val="fr-CA"/>
                        </w:rPr>
                        <w:t>f applicable</w:t>
                      </w:r>
                    </w:p>
                  </w:txbxContent>
                </v:textbox>
                <w10:wrap anchorx="page"/>
              </v:rect>
            </w:pict>
          </mc:Fallback>
        </mc:AlternateContent>
      </w:r>
      <w:r w:rsidR="001612BC" w:rsidRPr="001612BC">
        <w:t>Key audit matters—Preliminary views</w:t>
      </w:r>
    </w:p>
    <w:tbl>
      <w:tblPr>
        <w:tblStyle w:val="TableGrid3"/>
        <w:tblpPr w:leftFromText="141" w:rightFromText="141" w:vertAnchor="text" w:horzAnchor="margin" w:tblpY="278"/>
        <w:tblW w:w="118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0"/>
        <w:gridCol w:w="210"/>
        <w:gridCol w:w="9270"/>
      </w:tblGrid>
      <w:tr w:rsidR="009566AD" w:rsidRPr="009566AD" w14:paraId="237B77DB" w14:textId="77777777" w:rsidTr="00720606">
        <w:tc>
          <w:tcPr>
            <w:tcW w:w="11880" w:type="dxa"/>
            <w:gridSpan w:val="3"/>
            <w:tcMar>
              <w:left w:w="180" w:type="dxa"/>
              <w:right w:w="113" w:type="dxa"/>
            </w:tcMar>
            <w:vAlign w:val="center"/>
          </w:tcPr>
          <w:p w14:paraId="62C4659F" w14:textId="7A556FBF" w:rsidR="009566AD" w:rsidRPr="00683FC6" w:rsidRDefault="009566AD" w:rsidP="00CE571B">
            <w:pPr>
              <w:pStyle w:val="Heading4"/>
            </w:pPr>
            <w:r w:rsidRPr="00683FC6">
              <w:t xml:space="preserve">Key audit </w:t>
            </w:r>
            <w:r w:rsidRPr="00CE571B">
              <w:t>matters</w:t>
            </w:r>
          </w:p>
        </w:tc>
      </w:tr>
      <w:tr w:rsidR="009566AD" w:rsidRPr="009566AD" w14:paraId="051803C8" w14:textId="77777777" w:rsidTr="00716D2D">
        <w:tc>
          <w:tcPr>
            <w:tcW w:w="2610" w:type="dxa"/>
            <w:gridSpan w:val="2"/>
            <w:tcBorders>
              <w:right w:val="single" w:sz="4" w:space="0" w:color="auto"/>
            </w:tcBorders>
            <w:tcMar>
              <w:left w:w="180" w:type="dxa"/>
              <w:right w:w="113" w:type="dxa"/>
            </w:tcMar>
          </w:tcPr>
          <w:p w14:paraId="52B1C009" w14:textId="77777777" w:rsidR="009566AD" w:rsidRPr="00683FC6" w:rsidRDefault="009566AD" w:rsidP="00CE571B">
            <w:pPr>
              <w:pStyle w:val="T4-TableTextBold"/>
            </w:pPr>
            <w:r w:rsidRPr="00683FC6">
              <w:rPr>
                <w:lang w:val="en-US"/>
              </w:rPr>
              <w:t xml:space="preserve">[Name </w:t>
            </w:r>
            <w:r w:rsidRPr="00CE571B">
              <w:t>of</w:t>
            </w:r>
            <w:r w:rsidRPr="00683FC6">
              <w:rPr>
                <w:lang w:val="en-US"/>
              </w:rPr>
              <w:t xml:space="preserve"> matter #1]</w:t>
            </w:r>
          </w:p>
        </w:tc>
        <w:tc>
          <w:tcPr>
            <w:tcW w:w="9270" w:type="dxa"/>
            <w:tcBorders>
              <w:left w:val="single" w:sz="4" w:space="0" w:color="auto"/>
            </w:tcBorders>
          </w:tcPr>
          <w:p w14:paraId="71E1F8F0" w14:textId="452FB7A7" w:rsidR="009566AD" w:rsidRPr="00CE571B" w:rsidRDefault="009566AD" w:rsidP="00CE571B">
            <w:pPr>
              <w:pStyle w:val="T3-TableText"/>
            </w:pPr>
            <w:r w:rsidRPr="00CE571B">
              <w:t>[</w:t>
            </w:r>
            <w:r w:rsidRPr="00CE571B">
              <w:rPr>
                <w:color w:val="0000FF"/>
              </w:rPr>
              <w:t>Briefly describe the matter and our rationale for determining that it is a key audit matter</w:t>
            </w:r>
            <w:r w:rsidR="00222699" w:rsidRPr="00CE571B">
              <w:rPr>
                <w:color w:val="0000FF"/>
              </w:rPr>
              <w:t> </w:t>
            </w:r>
            <w:r w:rsidRPr="00CE571B">
              <w:rPr>
                <w:color w:val="0000FF"/>
              </w:rPr>
              <w:t>(KAM)</w:t>
            </w:r>
            <w:r w:rsidR="00222699" w:rsidRPr="00CE571B">
              <w:rPr>
                <w:color w:val="0000FF"/>
              </w:rPr>
              <w:t> </w:t>
            </w:r>
            <w:r w:rsidRPr="00CE571B">
              <w:rPr>
                <w:color w:val="0000FF"/>
              </w:rPr>
              <w:t>based on our planned scope of work</w:t>
            </w:r>
            <w:r w:rsidRPr="00CE571B">
              <w:t>]</w:t>
            </w:r>
          </w:p>
        </w:tc>
      </w:tr>
      <w:tr w:rsidR="009566AD" w:rsidRPr="009566AD" w14:paraId="7247B524" w14:textId="77777777" w:rsidTr="00716D2D">
        <w:tc>
          <w:tcPr>
            <w:tcW w:w="2610" w:type="dxa"/>
            <w:gridSpan w:val="2"/>
            <w:tcBorders>
              <w:right w:val="single" w:sz="4" w:space="0" w:color="auto"/>
            </w:tcBorders>
            <w:tcMar>
              <w:left w:w="180" w:type="dxa"/>
              <w:right w:w="113" w:type="dxa"/>
            </w:tcMar>
          </w:tcPr>
          <w:p w14:paraId="440F5956" w14:textId="52A5561D" w:rsidR="009566AD" w:rsidRPr="00683FC6" w:rsidRDefault="009566AD" w:rsidP="00CE571B">
            <w:pPr>
              <w:pStyle w:val="T4-TableTextBold"/>
            </w:pPr>
            <w:r w:rsidRPr="00683FC6">
              <w:rPr>
                <w:lang w:val="en-US"/>
              </w:rPr>
              <w:t xml:space="preserve">[Name of </w:t>
            </w:r>
            <w:r w:rsidRPr="00CE571B">
              <w:t>matter</w:t>
            </w:r>
            <w:r w:rsidRPr="00683FC6">
              <w:rPr>
                <w:lang w:val="en-US"/>
              </w:rPr>
              <w:t xml:space="preserve"> #2]</w:t>
            </w:r>
          </w:p>
        </w:tc>
        <w:tc>
          <w:tcPr>
            <w:tcW w:w="9270" w:type="dxa"/>
            <w:tcBorders>
              <w:left w:val="single" w:sz="4" w:space="0" w:color="auto"/>
            </w:tcBorders>
          </w:tcPr>
          <w:p w14:paraId="1BE31921" w14:textId="65BAAA9A" w:rsidR="009566AD" w:rsidRPr="00CE571B" w:rsidRDefault="009566AD" w:rsidP="00CE571B">
            <w:pPr>
              <w:pStyle w:val="T3-TableText"/>
            </w:pPr>
            <w:r w:rsidRPr="00CE571B">
              <w:t>[</w:t>
            </w:r>
            <w:r w:rsidRPr="00CE571B">
              <w:rPr>
                <w:color w:val="0000FF"/>
              </w:rPr>
              <w:t>Briefly describe the matter and our rationale for determining that it is a KAM based on</w:t>
            </w:r>
            <w:r w:rsidR="00222699" w:rsidRPr="00CE571B">
              <w:rPr>
                <w:color w:val="0000FF"/>
              </w:rPr>
              <w:t> </w:t>
            </w:r>
            <w:r w:rsidRPr="00CE571B">
              <w:rPr>
                <w:color w:val="0000FF"/>
              </w:rPr>
              <w:t>our</w:t>
            </w:r>
            <w:r w:rsidR="00222699" w:rsidRPr="00CE571B">
              <w:rPr>
                <w:color w:val="0000FF"/>
              </w:rPr>
              <w:t> </w:t>
            </w:r>
            <w:r w:rsidRPr="00CE571B">
              <w:rPr>
                <w:color w:val="0000FF"/>
              </w:rPr>
              <w:t>planned scope of work</w:t>
            </w:r>
            <w:r w:rsidRPr="00CE571B">
              <w:t>]</w:t>
            </w:r>
          </w:p>
        </w:tc>
      </w:tr>
      <w:tr w:rsidR="009566AD" w:rsidRPr="009566AD" w14:paraId="752E7965" w14:textId="77777777" w:rsidTr="00716D2D">
        <w:tc>
          <w:tcPr>
            <w:tcW w:w="2610" w:type="dxa"/>
            <w:gridSpan w:val="2"/>
            <w:tcBorders>
              <w:right w:val="single" w:sz="4" w:space="0" w:color="auto"/>
            </w:tcBorders>
            <w:tcMar>
              <w:left w:w="180" w:type="dxa"/>
              <w:right w:w="113" w:type="dxa"/>
            </w:tcMar>
          </w:tcPr>
          <w:p w14:paraId="43FD2216" w14:textId="77777777" w:rsidR="009566AD" w:rsidRPr="00683FC6" w:rsidRDefault="009566AD" w:rsidP="00CE571B">
            <w:pPr>
              <w:pStyle w:val="T4-TableTextBold"/>
              <w:rPr>
                <w:lang w:val="en-US"/>
              </w:rPr>
            </w:pPr>
            <w:r w:rsidRPr="00683FC6">
              <w:rPr>
                <w:lang w:val="en-US"/>
              </w:rPr>
              <w:t>[Name of matter #3]</w:t>
            </w:r>
          </w:p>
        </w:tc>
        <w:tc>
          <w:tcPr>
            <w:tcW w:w="9270" w:type="dxa"/>
            <w:tcBorders>
              <w:left w:val="single" w:sz="4" w:space="0" w:color="auto"/>
            </w:tcBorders>
          </w:tcPr>
          <w:p w14:paraId="61117125" w14:textId="77777777" w:rsidR="009566AD" w:rsidRPr="00CE571B" w:rsidRDefault="009566AD" w:rsidP="00CE571B">
            <w:pPr>
              <w:pStyle w:val="T3-TableText"/>
            </w:pPr>
          </w:p>
        </w:tc>
      </w:tr>
      <w:tr w:rsidR="009566AD" w:rsidRPr="009566AD" w14:paraId="739C5FF5" w14:textId="77777777" w:rsidTr="00720606">
        <w:tc>
          <w:tcPr>
            <w:tcW w:w="2400" w:type="dxa"/>
            <w:tcBorders>
              <w:bottom w:val="single" w:sz="4" w:space="0" w:color="auto"/>
            </w:tcBorders>
            <w:tcMar>
              <w:left w:w="180" w:type="dxa"/>
              <w:right w:w="113" w:type="dxa"/>
            </w:tcMar>
          </w:tcPr>
          <w:p w14:paraId="5F8E8148" w14:textId="77777777" w:rsidR="009566AD" w:rsidRPr="009566AD" w:rsidRDefault="009566AD" w:rsidP="00DA207E">
            <w:pPr>
              <w:spacing w:before="120" w:after="240" w:line="300" w:lineRule="exact"/>
              <w:rPr>
                <w:rFonts w:cs="Arial"/>
                <w:b/>
                <w:bCs/>
                <w:lang w:val="en-US"/>
              </w:rPr>
            </w:pPr>
          </w:p>
        </w:tc>
        <w:tc>
          <w:tcPr>
            <w:tcW w:w="9480" w:type="dxa"/>
            <w:gridSpan w:val="2"/>
            <w:tcBorders>
              <w:bottom w:val="single" w:sz="4" w:space="0" w:color="auto"/>
            </w:tcBorders>
          </w:tcPr>
          <w:p w14:paraId="7902985F" w14:textId="77777777" w:rsidR="009566AD" w:rsidRPr="009566AD" w:rsidRDefault="009566AD" w:rsidP="00DA207E">
            <w:pPr>
              <w:pStyle w:val="T3-TableText"/>
              <w:rPr>
                <w:lang w:val="en-US"/>
              </w:rPr>
            </w:pPr>
          </w:p>
        </w:tc>
      </w:tr>
      <w:tr w:rsidR="009566AD" w:rsidRPr="009566AD" w14:paraId="5039C005" w14:textId="77777777" w:rsidTr="00720606">
        <w:tc>
          <w:tcPr>
            <w:tcW w:w="11880" w:type="dxa"/>
            <w:gridSpan w:val="3"/>
            <w:tcBorders>
              <w:top w:val="single" w:sz="4" w:space="0" w:color="auto"/>
              <w:left w:val="single" w:sz="4" w:space="0" w:color="auto"/>
              <w:bottom w:val="single" w:sz="4" w:space="0" w:color="auto"/>
              <w:right w:val="single" w:sz="4" w:space="0" w:color="auto"/>
            </w:tcBorders>
            <w:tcMar>
              <w:left w:w="180" w:type="dxa"/>
              <w:right w:w="113" w:type="dxa"/>
            </w:tcMar>
            <w:vAlign w:val="center"/>
          </w:tcPr>
          <w:p w14:paraId="593B3A55" w14:textId="38213AC9" w:rsidR="009566AD" w:rsidRPr="00683FC6" w:rsidRDefault="009566AD" w:rsidP="008F4129">
            <w:pPr>
              <w:pStyle w:val="T3-TableText"/>
              <w:rPr>
                <w:lang w:val="en-US"/>
              </w:rPr>
            </w:pPr>
            <w:r w:rsidRPr="008F4129">
              <w:rPr>
                <w:rFonts w:eastAsia="Arial"/>
              </w:rPr>
              <w:t>These</w:t>
            </w:r>
            <w:r w:rsidRPr="00683FC6">
              <w:rPr>
                <w:rFonts w:eastAsia="Arial"/>
                <w:lang w:val="en-US"/>
              </w:rPr>
              <w:t xml:space="preserve"> key audit matters are preliminary and based on our assessment of the significant risks and other areas of focus for our audit. They are subject to change as we progress toward the end of the audit. Accordingly, these are presented to management and the Audit Committee for discussion purposes only.</w:t>
            </w:r>
          </w:p>
        </w:tc>
      </w:tr>
    </w:tbl>
    <w:p w14:paraId="7835DEED" w14:textId="77777777" w:rsidR="009566AD" w:rsidRDefault="009566AD" w:rsidP="00514832">
      <w:pPr>
        <w:rPr>
          <w:b/>
        </w:rPr>
      </w:pPr>
    </w:p>
    <w:p w14:paraId="375D16A8" w14:textId="77777777" w:rsidR="00B32941" w:rsidRDefault="00B32941">
      <w:pPr>
        <w:rPr>
          <w:rFonts w:ascii="Arial Narrow" w:hAnsi="Arial Narrow"/>
          <w:b/>
          <w:color w:val="018B8F"/>
          <w:sz w:val="48"/>
          <w:szCs w:val="30"/>
        </w:rPr>
      </w:pPr>
      <w:r>
        <w:rPr>
          <w:rFonts w:ascii="Arial Narrow" w:hAnsi="Arial Narrow"/>
          <w:b/>
          <w:color w:val="018B8F"/>
          <w:sz w:val="48"/>
          <w:szCs w:val="30"/>
        </w:rPr>
        <w:br w:type="page"/>
      </w:r>
    </w:p>
    <w:p w14:paraId="545D2DC9" w14:textId="6E330BEB" w:rsidR="00E43BBF" w:rsidRPr="00893BE2" w:rsidRDefault="00D72A7D" w:rsidP="00A82EC2">
      <w:pPr>
        <w:pStyle w:val="Heading1"/>
      </w:pPr>
      <w:r w:rsidRPr="00893BE2">
        <w:rPr>
          <w:noProof/>
          <w:lang w:eastAsia="en-CA"/>
        </w:rPr>
        <w:lastRenderedPageBreak/>
        <mc:AlternateContent>
          <mc:Choice Requires="wps">
            <w:drawing>
              <wp:anchor distT="0" distB="0" distL="114300" distR="114300" simplePos="0" relativeHeight="251927552" behindDoc="0" locked="0" layoutInCell="1" allowOverlap="1" wp14:anchorId="079F2B90" wp14:editId="0B96899D">
                <wp:simplePos x="0" y="0"/>
                <wp:positionH relativeFrom="page">
                  <wp:align>right</wp:align>
                </wp:positionH>
                <wp:positionV relativeFrom="page">
                  <wp:align>top</wp:align>
                </wp:positionV>
                <wp:extent cx="2807208" cy="497434"/>
                <wp:effectExtent l="0" t="0" r="0" b="0"/>
                <wp:wrapSquare wrapText="bothSides"/>
                <wp:docPr id="44" name="Rectangle 44"/>
                <wp:cNvGraphicFramePr/>
                <a:graphic xmlns:a="http://schemas.openxmlformats.org/drawingml/2006/main">
                  <a:graphicData uri="http://schemas.microsoft.com/office/word/2010/wordprocessingShape">
                    <wps:wsp>
                      <wps:cNvSpPr/>
                      <wps:spPr>
                        <a:xfrm>
                          <a:off x="0" y="0"/>
                          <a:ext cx="2807208" cy="497434"/>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7F2D01" w14:textId="6C0D72AA" w:rsidR="00B26281" w:rsidRPr="003B19B3" w:rsidRDefault="00B26281" w:rsidP="00D72A7D">
                            <w:pPr>
                              <w:jc w:val="center"/>
                              <w:rPr>
                                <w:rFonts w:asciiTheme="majorHAnsi" w:eastAsiaTheme="majorEastAsia" w:hAnsiTheme="majorHAnsi" w:cstheme="majorBidi"/>
                                <w:color w:val="FFFFFF" w:themeColor="background1"/>
                                <w:sz w:val="24"/>
                                <w:szCs w:val="24"/>
                              </w:rPr>
                            </w:pPr>
                            <w:r w:rsidRPr="00E32EFD">
                              <w:rPr>
                                <w:rFonts w:ascii="Myriad Pro" w:hAnsi="Myriad Pro"/>
                                <w:b/>
                                <w:color w:val="FFFFFF" w:themeColor="background1"/>
                                <w:sz w:val="24"/>
                                <w:szCs w:val="24"/>
                              </w:rPr>
                              <w:t xml:space="preserve">Required for the audit of group financial </w:t>
                            </w:r>
                            <w:proofErr w:type="gramStart"/>
                            <w:r w:rsidRPr="00E32EFD">
                              <w:rPr>
                                <w:rFonts w:ascii="Myriad Pro" w:hAnsi="Myriad Pro"/>
                                <w:b/>
                                <w:color w:val="FFFFFF" w:themeColor="background1"/>
                                <w:sz w:val="24"/>
                                <w:szCs w:val="24"/>
                              </w:rPr>
                              <w:t>statement</w:t>
                            </w:r>
                            <w:r>
                              <w:rPr>
                                <w:rFonts w:ascii="Myriad Pro" w:hAnsi="Myriad Pro"/>
                                <w:b/>
                                <w:color w:val="FFFFFF" w:themeColor="background1"/>
                                <w:sz w:val="24"/>
                                <w:szCs w:val="24"/>
                              </w:rPr>
                              <w: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F2B90" id="Rectangle 44" o:spid="_x0000_s1065" style="position:absolute;margin-left:169.85pt;margin-top:0;width:221.05pt;height:39.15pt;z-index:25192755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" fillcolor="#c10016" stroked="f" strokeweight="1pt">
                <v:textbox>
                  <w:txbxContent>
                    <w:p w14:paraId="427F2D01" w14:textId="6C0D72AA" w:rsidR="00B26281" w:rsidRPr="003B19B3" w:rsidRDefault="00B26281" w:rsidP="00D72A7D">
                      <w:pPr>
                        <w:jc w:val="center"/>
                        <w:rPr>
                          <w:rFonts w:asciiTheme="majorHAnsi" w:eastAsiaTheme="majorEastAsia" w:hAnsiTheme="majorHAnsi" w:cstheme="majorBidi"/>
                          <w:color w:val="FFFFFF" w:themeColor="background1"/>
                          <w:sz w:val="24"/>
                          <w:szCs w:val="24"/>
                        </w:rPr>
                      </w:pPr>
                      <w:r w:rsidRPr="00E32EFD">
                        <w:rPr>
                          <w:rFonts w:ascii="Myriad Pro" w:hAnsi="Myriad Pro"/>
                          <w:b/>
                          <w:color w:val="FFFFFF" w:themeColor="background1"/>
                          <w:sz w:val="24"/>
                          <w:szCs w:val="24"/>
                        </w:rPr>
                        <w:t>Required for the audit of group financial statement</w:t>
                      </w:r>
                      <w:r>
                        <w:rPr>
                          <w:rFonts w:ascii="Myriad Pro" w:hAnsi="Myriad Pro"/>
                          <w:b/>
                          <w:color w:val="FFFFFF" w:themeColor="background1"/>
                          <w:sz w:val="24"/>
                          <w:szCs w:val="24"/>
                        </w:rPr>
                        <w:t>s</w:t>
                      </w:r>
                    </w:p>
                  </w:txbxContent>
                </v:textbox>
                <w10:wrap type="square" anchorx="page" anchory="page"/>
              </v:rect>
            </w:pict>
          </mc:Fallback>
        </mc:AlternateContent>
      </w:r>
      <w:r w:rsidR="00DC72B0" w:rsidRPr="00893BE2">
        <w:t>Group audit</w:t>
      </w:r>
    </w:p>
    <w:tbl>
      <w:tblPr>
        <w:tblStyle w:val="TableGrid"/>
        <w:tblW w:w="0" w:type="auto"/>
        <w:tblLook w:val="04A0" w:firstRow="1" w:lastRow="0" w:firstColumn="1" w:lastColumn="0" w:noHBand="0" w:noVBand="1"/>
      </w:tblPr>
      <w:tblGrid>
        <w:gridCol w:w="6073"/>
        <w:gridCol w:w="482"/>
        <w:gridCol w:w="6555"/>
      </w:tblGrid>
      <w:tr w:rsidR="00E43BBF" w14:paraId="6BC19A37" w14:textId="77777777" w:rsidTr="00C004C6">
        <w:tc>
          <w:tcPr>
            <w:tcW w:w="6073" w:type="dxa"/>
          </w:tcPr>
          <w:p w14:paraId="38C15ECC" w14:textId="29C98A5E" w:rsidR="00E43BBF" w:rsidRPr="00093DAE" w:rsidRDefault="00E43BBF" w:rsidP="006B39FC">
            <w:pPr>
              <w:pStyle w:val="T3-TableText"/>
              <w:rPr>
                <w:lang w:val="en-US"/>
              </w:rPr>
            </w:pPr>
            <w:r w:rsidRPr="00BB68EC">
              <w:rPr>
                <w:lang w:val="en-US"/>
              </w:rPr>
              <w:t>Our audit scope is determined with consideration to the following</w:t>
            </w:r>
            <w:r w:rsidR="0030783C">
              <w:rPr>
                <w:lang w:val="en-US"/>
              </w:rPr>
              <w:t> </w:t>
            </w:r>
            <w:r w:rsidRPr="00BB68EC">
              <w:rPr>
                <w:lang w:val="en-US"/>
              </w:rPr>
              <w:t>factors:</w:t>
            </w:r>
          </w:p>
          <w:p w14:paraId="6D5E8090" w14:textId="1F7126D1" w:rsidR="00E43BBF" w:rsidRPr="003F58CC" w:rsidRDefault="0030783C" w:rsidP="003F58CC">
            <w:pPr>
              <w:pStyle w:val="T5-TableBullet1"/>
              <w:rPr>
                <w:rStyle w:val="Blue"/>
                <w:color w:val="auto"/>
              </w:rPr>
            </w:pPr>
            <w:r w:rsidRPr="003F58CC">
              <w:rPr>
                <w:rStyle w:val="Blue"/>
                <w:color w:val="auto"/>
              </w:rPr>
              <w:t>significance of an [</w:t>
            </w:r>
            <w:r w:rsidRPr="003F58CC">
              <w:rPr>
                <w:rStyle w:val="Blue"/>
              </w:rPr>
              <w:t>entity’s</w:t>
            </w:r>
            <w:r w:rsidR="00104B5E" w:rsidRPr="003F58CC">
              <w:rPr>
                <w:rStyle w:val="Blue"/>
              </w:rPr>
              <w:t> </w:t>
            </w:r>
            <w:r w:rsidRPr="003F58CC">
              <w:rPr>
                <w:rStyle w:val="Blue"/>
              </w:rPr>
              <w:t>/</w:t>
            </w:r>
            <w:r w:rsidR="00104B5E" w:rsidRPr="003F58CC">
              <w:rPr>
                <w:rStyle w:val="Blue"/>
              </w:rPr>
              <w:t xml:space="preserve"> </w:t>
            </w:r>
            <w:r w:rsidRPr="003F58CC">
              <w:rPr>
                <w:rStyle w:val="Blue"/>
              </w:rPr>
              <w:t>location’s</w:t>
            </w:r>
            <w:r w:rsidRPr="003F58CC">
              <w:rPr>
                <w:rStyle w:val="Blue"/>
                <w:color w:val="auto"/>
              </w:rPr>
              <w:t>] contribution to [</w:t>
            </w:r>
            <w:r w:rsidRPr="003F58CC">
              <w:rPr>
                <w:rStyle w:val="Blue"/>
              </w:rPr>
              <w:t>revenue</w:t>
            </w:r>
            <w:r w:rsidR="00104B5E" w:rsidRPr="003F58CC">
              <w:rPr>
                <w:rStyle w:val="Blue"/>
              </w:rPr>
              <w:t> </w:t>
            </w:r>
            <w:r w:rsidRPr="003F58CC">
              <w:rPr>
                <w:rStyle w:val="Blue"/>
              </w:rPr>
              <w:t>/</w:t>
            </w:r>
            <w:r w:rsidR="00104B5E" w:rsidRPr="003F58CC">
              <w:rPr>
                <w:rStyle w:val="Blue"/>
              </w:rPr>
              <w:t xml:space="preserve"> </w:t>
            </w:r>
            <w:r w:rsidRPr="003F58CC">
              <w:rPr>
                <w:rStyle w:val="Blue"/>
              </w:rPr>
              <w:t>earnings before interest, tax, depreciation, and</w:t>
            </w:r>
            <w:r w:rsidR="00A82EC2" w:rsidRPr="003F58CC">
              <w:rPr>
                <w:rStyle w:val="Blue"/>
              </w:rPr>
              <w:t> </w:t>
            </w:r>
            <w:r w:rsidRPr="003F58CC">
              <w:rPr>
                <w:rStyle w:val="Blue"/>
              </w:rPr>
              <w:t>amortization (EBITDA)</w:t>
            </w:r>
            <w:r w:rsidR="00104B5E" w:rsidRPr="003F58CC">
              <w:rPr>
                <w:rStyle w:val="Blue"/>
              </w:rPr>
              <w:t> </w:t>
            </w:r>
            <w:r w:rsidRPr="003F58CC">
              <w:rPr>
                <w:rStyle w:val="Blue"/>
              </w:rPr>
              <w:t>/</w:t>
            </w:r>
            <w:r w:rsidR="00104B5E" w:rsidRPr="003F58CC">
              <w:rPr>
                <w:rStyle w:val="Blue"/>
              </w:rPr>
              <w:t xml:space="preserve"> p</w:t>
            </w:r>
            <w:r w:rsidRPr="003F58CC">
              <w:rPr>
                <w:rStyle w:val="Blue"/>
              </w:rPr>
              <w:t>rofit</w:t>
            </w:r>
            <w:r w:rsidRPr="003F58CC">
              <w:rPr>
                <w:rStyle w:val="Blue"/>
                <w:color w:val="auto"/>
              </w:rPr>
              <w:t>].</w:t>
            </w:r>
          </w:p>
          <w:p w14:paraId="5D7706F4" w14:textId="5525B2F8" w:rsidR="00E43BBF" w:rsidRPr="003F58CC" w:rsidRDefault="00E43BBF" w:rsidP="003F58CC">
            <w:pPr>
              <w:pStyle w:val="T5-TableBullet1"/>
              <w:rPr>
                <w:rStyle w:val="Blue"/>
                <w:color w:val="auto"/>
              </w:rPr>
            </w:pPr>
            <w:r w:rsidRPr="003F58CC">
              <w:rPr>
                <w:rStyle w:val="Blue"/>
                <w:color w:val="auto"/>
              </w:rPr>
              <w:t xml:space="preserve">significance of </w:t>
            </w:r>
            <w:r w:rsidR="00D7078B" w:rsidRPr="003F58CC">
              <w:rPr>
                <w:rStyle w:val="Blue"/>
                <w:color w:val="auto"/>
              </w:rPr>
              <w:t xml:space="preserve">the </w:t>
            </w:r>
            <w:r w:rsidRPr="003F58CC">
              <w:rPr>
                <w:rStyle w:val="Blue"/>
                <w:color w:val="auto"/>
              </w:rPr>
              <w:t xml:space="preserve">contribution to individual </w:t>
            </w:r>
            <w:r w:rsidR="00DD222F" w:rsidRPr="003F58CC">
              <w:rPr>
                <w:rStyle w:val="Blue"/>
                <w:color w:val="auto"/>
              </w:rPr>
              <w:t>financial statement line items</w:t>
            </w:r>
          </w:p>
          <w:p w14:paraId="3A52952F" w14:textId="69B43D24" w:rsidR="00E43BBF" w:rsidRPr="003F58CC" w:rsidRDefault="00E43BBF" w:rsidP="003F58CC">
            <w:pPr>
              <w:pStyle w:val="T5-TableBullet1"/>
              <w:rPr>
                <w:rStyle w:val="Blue"/>
                <w:color w:val="auto"/>
              </w:rPr>
            </w:pPr>
            <w:r w:rsidRPr="003F58CC">
              <w:rPr>
                <w:rStyle w:val="Blue"/>
                <w:color w:val="auto"/>
              </w:rPr>
              <w:t>[</w:t>
            </w:r>
            <w:r w:rsidRPr="003F58CC">
              <w:rPr>
                <w:rStyle w:val="Blue"/>
              </w:rPr>
              <w:t>entities</w:t>
            </w:r>
            <w:r w:rsidR="00F65383" w:rsidRPr="003F58CC">
              <w:rPr>
                <w:rStyle w:val="Blue"/>
              </w:rPr>
              <w:t xml:space="preserve"> </w:t>
            </w:r>
            <w:r w:rsidRPr="003F58CC">
              <w:rPr>
                <w:rStyle w:val="Blue"/>
              </w:rPr>
              <w:t>/</w:t>
            </w:r>
            <w:r w:rsidR="00F65383" w:rsidRPr="003F58CC">
              <w:rPr>
                <w:rStyle w:val="Blue"/>
              </w:rPr>
              <w:t xml:space="preserve"> </w:t>
            </w:r>
            <w:r w:rsidRPr="003F58CC">
              <w:rPr>
                <w:rStyle w:val="Blue"/>
              </w:rPr>
              <w:t>locations</w:t>
            </w:r>
            <w:r w:rsidRPr="003F58CC">
              <w:rPr>
                <w:rStyle w:val="Blue"/>
                <w:color w:val="auto"/>
              </w:rPr>
              <w:t xml:space="preserve">] where significant risks exist or </w:t>
            </w:r>
            <w:r w:rsidR="00D7078B" w:rsidRPr="003F58CC">
              <w:rPr>
                <w:rStyle w:val="Blue"/>
                <w:color w:val="auto"/>
              </w:rPr>
              <w:t>that</w:t>
            </w:r>
            <w:r w:rsidRPr="003F58CC">
              <w:rPr>
                <w:rStyle w:val="Blue"/>
                <w:color w:val="auto"/>
              </w:rPr>
              <w:t xml:space="preserve"> you</w:t>
            </w:r>
            <w:r w:rsidR="0030783C" w:rsidRPr="003F58CC">
              <w:rPr>
                <w:rStyle w:val="Blue"/>
                <w:color w:val="auto"/>
              </w:rPr>
              <w:t> </w:t>
            </w:r>
            <w:r w:rsidRPr="003F58CC">
              <w:rPr>
                <w:rStyle w:val="Blue"/>
                <w:color w:val="auto"/>
              </w:rPr>
              <w:t xml:space="preserve">have specifically </w:t>
            </w:r>
            <w:proofErr w:type="gramStart"/>
            <w:r w:rsidRPr="003F58CC">
              <w:rPr>
                <w:rStyle w:val="Blue"/>
                <w:color w:val="auto"/>
              </w:rPr>
              <w:t>requ</w:t>
            </w:r>
            <w:r w:rsidR="008948EE" w:rsidRPr="003F58CC">
              <w:rPr>
                <w:rStyle w:val="Blue"/>
                <w:color w:val="auto"/>
              </w:rPr>
              <w:t>ested</w:t>
            </w:r>
            <w:proofErr w:type="gramEnd"/>
            <w:r w:rsidR="008948EE" w:rsidRPr="003F58CC">
              <w:rPr>
                <w:rStyle w:val="Blue"/>
                <w:color w:val="auto"/>
              </w:rPr>
              <w:t xml:space="preserve"> we include in audit scope</w:t>
            </w:r>
          </w:p>
        </w:tc>
        <w:tc>
          <w:tcPr>
            <w:tcW w:w="482" w:type="dxa"/>
            <w:tcBorders>
              <w:top w:val="nil"/>
              <w:bottom w:val="nil"/>
            </w:tcBorders>
          </w:tcPr>
          <w:p w14:paraId="0D31FE0D" w14:textId="77777777" w:rsidR="00E43BBF" w:rsidRPr="00093DAE" w:rsidRDefault="00E43BBF" w:rsidP="00136CD5">
            <w:pPr>
              <w:pStyle w:val="T6-TableBullet2"/>
              <w:numPr>
                <w:ilvl w:val="0"/>
                <w:numId w:val="0"/>
              </w:numPr>
              <w:ind w:left="66"/>
            </w:pPr>
          </w:p>
        </w:tc>
        <w:tc>
          <w:tcPr>
            <w:tcW w:w="6556" w:type="dxa"/>
          </w:tcPr>
          <w:p w14:paraId="51EBE142" w14:textId="77777777" w:rsidR="00E43BBF" w:rsidRPr="003F58CC" w:rsidRDefault="00E43BBF" w:rsidP="008D6225">
            <w:pPr>
              <w:pStyle w:val="Heading4"/>
              <w:rPr>
                <w:rStyle w:val="Blue"/>
                <w:color w:val="auto"/>
              </w:rPr>
            </w:pPr>
            <w:r w:rsidRPr="003F58CC">
              <w:rPr>
                <w:rStyle w:val="Blue"/>
                <w:color w:val="auto"/>
                <w:sz w:val="24"/>
              </w:rPr>
              <w:t>Scope definitions</w:t>
            </w:r>
          </w:p>
          <w:p w14:paraId="612D8514" w14:textId="77777777" w:rsidR="00E43BBF" w:rsidRPr="003F58CC" w:rsidRDefault="00E43BBF" w:rsidP="003F58CC">
            <w:pPr>
              <w:pStyle w:val="T3-TableText"/>
            </w:pPr>
            <w:r w:rsidRPr="003F58CC">
              <w:rPr>
                <w:b/>
              </w:rPr>
              <w:t>Full scope audit</w:t>
            </w:r>
            <w:r w:rsidRPr="003F58CC">
              <w:t>: Teams will provide a full scope audit opinion.</w:t>
            </w:r>
          </w:p>
          <w:p w14:paraId="2792555F" w14:textId="14FCE46C" w:rsidR="00900AEE" w:rsidRPr="003F58CC" w:rsidRDefault="00900AEE" w:rsidP="003F58CC">
            <w:pPr>
              <w:pStyle w:val="T3-TableText"/>
            </w:pPr>
            <w:r w:rsidRPr="003F58CC">
              <w:rPr>
                <w:b/>
              </w:rPr>
              <w:t>Statutory audit</w:t>
            </w:r>
            <w:r w:rsidRPr="003F58CC">
              <w:t>: A component is subject to an audit by statute, regulation, or other reason, and the group engagement team decides to use that audit to provide audit evidence for the group audit.</w:t>
            </w:r>
          </w:p>
          <w:p w14:paraId="70D3F2FD" w14:textId="4E980BD2" w:rsidR="00E43BBF" w:rsidRPr="003F58CC" w:rsidRDefault="00E43BBF" w:rsidP="003F58CC">
            <w:pPr>
              <w:pStyle w:val="T3-TableText"/>
            </w:pPr>
            <w:r w:rsidRPr="003F58CC">
              <w:rPr>
                <w:b/>
              </w:rPr>
              <w:t>Limited scope audit</w:t>
            </w:r>
            <w:r w:rsidRPr="003F58CC">
              <w:t>: Only certain transactions or balances are significant to the group’s results</w:t>
            </w:r>
            <w:r w:rsidR="00DC1422" w:rsidRPr="003F58CC">
              <w:t>. T</w:t>
            </w:r>
            <w:r w:rsidRPr="003F58CC">
              <w:t>he remaining activities of that entity are not significant and do not warrant a full scope audit for group purposes.</w:t>
            </w:r>
          </w:p>
          <w:p w14:paraId="2992EBF5" w14:textId="77777777" w:rsidR="00E43BBF" w:rsidRPr="003F58CC" w:rsidRDefault="00E43BBF" w:rsidP="003F58CC">
            <w:pPr>
              <w:pStyle w:val="T3-TableText"/>
            </w:pPr>
            <w:r w:rsidRPr="003F58CC">
              <w:rPr>
                <w:b/>
              </w:rPr>
              <w:t>Specified procedures</w:t>
            </w:r>
            <w:r w:rsidRPr="003F58CC">
              <w:t>: The teams will perform defined procedures over specific balances and transactions that are significant to the group’s results.</w:t>
            </w:r>
          </w:p>
          <w:p w14:paraId="440415B5" w14:textId="77777777" w:rsidR="00E43BBF" w:rsidRDefault="00E43BBF" w:rsidP="003F58CC">
            <w:pPr>
              <w:pStyle w:val="T3-TableText"/>
            </w:pPr>
            <w:r w:rsidRPr="003F58CC">
              <w:rPr>
                <w:b/>
              </w:rPr>
              <w:t>Out of scope</w:t>
            </w:r>
            <w:r w:rsidRPr="003F58CC">
              <w:t>: The group team performs additional review procedures centrally on non-significant components.</w:t>
            </w:r>
          </w:p>
        </w:tc>
      </w:tr>
    </w:tbl>
    <w:p w14:paraId="7D462B89" w14:textId="1476E37B" w:rsidR="00DC72B0" w:rsidRPr="00557501" w:rsidRDefault="00DC72B0" w:rsidP="00557501">
      <w:pPr>
        <w:pStyle w:val="Para"/>
        <w:spacing w:before="200" w:after="200"/>
      </w:pPr>
    </w:p>
    <w:tbl>
      <w:tblPr>
        <w:tblStyle w:val="TableGrid"/>
        <w:tblW w:w="13325" w:type="dxa"/>
        <w:tblInd w:w="-10" w:type="dxa"/>
        <w:tblLayout w:type="fixed"/>
        <w:tblLook w:val="04A0" w:firstRow="1" w:lastRow="0" w:firstColumn="1" w:lastColumn="0" w:noHBand="0" w:noVBand="1"/>
      </w:tblPr>
      <w:tblGrid>
        <w:gridCol w:w="2165"/>
        <w:gridCol w:w="2250"/>
        <w:gridCol w:w="3060"/>
        <w:gridCol w:w="2520"/>
        <w:gridCol w:w="1665"/>
        <w:gridCol w:w="1665"/>
      </w:tblGrid>
      <w:tr w:rsidR="00900AEE" w:rsidRPr="00EF7D1C" w14:paraId="6B3F7D89" w14:textId="77777777" w:rsidTr="00900AEE">
        <w:tc>
          <w:tcPr>
            <w:tcW w:w="2165" w:type="dxa"/>
            <w:shd w:val="clear" w:color="auto" w:fill="D9D9D6"/>
            <w:vAlign w:val="center"/>
          </w:tcPr>
          <w:p w14:paraId="080114D8" w14:textId="77777777" w:rsidR="00900AEE" w:rsidRPr="00EF7D1C" w:rsidRDefault="00900AEE" w:rsidP="00125DE4">
            <w:pPr>
              <w:pStyle w:val="T1-TableTitle"/>
            </w:pPr>
            <w:r w:rsidRPr="00EF7D1C">
              <w:t>Component</w:t>
            </w:r>
          </w:p>
        </w:tc>
        <w:tc>
          <w:tcPr>
            <w:tcW w:w="2250" w:type="dxa"/>
            <w:shd w:val="clear" w:color="auto" w:fill="D9D9D6"/>
          </w:tcPr>
          <w:p w14:paraId="527955DA" w14:textId="007F5B9F" w:rsidR="00900AEE" w:rsidRPr="00EF7D1C" w:rsidRDefault="00900AEE" w:rsidP="00125DE4">
            <w:pPr>
              <w:pStyle w:val="T1-TableTitle"/>
            </w:pPr>
            <w:r w:rsidRPr="00477EBA">
              <w:rPr>
                <w:lang w:val="en-US"/>
              </w:rPr>
              <w:t>Nature of involvement with the component auditors</w:t>
            </w:r>
          </w:p>
        </w:tc>
        <w:tc>
          <w:tcPr>
            <w:tcW w:w="3060" w:type="dxa"/>
            <w:shd w:val="clear" w:color="auto" w:fill="D9D9D6"/>
            <w:vAlign w:val="center"/>
          </w:tcPr>
          <w:p w14:paraId="2C894F81" w14:textId="4DF1DB5D" w:rsidR="00900AEE" w:rsidRPr="00EF7D1C" w:rsidRDefault="00900AEE" w:rsidP="00125DE4">
            <w:pPr>
              <w:pStyle w:val="T1-TableTitle"/>
            </w:pPr>
            <w:r w:rsidRPr="00EF7D1C">
              <w:t xml:space="preserve">Financial significance of benchmark </w:t>
            </w:r>
            <w:r w:rsidRPr="00EF7D1C">
              <w:rPr>
                <w:lang w:val="fr-CA"/>
              </w:rPr>
              <w:t>[</w:t>
            </w:r>
            <w:r w:rsidRPr="00900AEE">
              <w:rPr>
                <w:color w:val="0000FF"/>
                <w:lang w:val="fr-CA"/>
              </w:rPr>
              <w:t xml:space="preserve">insert </w:t>
            </w:r>
            <w:proofErr w:type="spellStart"/>
            <w:r w:rsidRPr="00900AEE">
              <w:rPr>
                <w:color w:val="0000FF"/>
                <w:lang w:val="fr-CA"/>
              </w:rPr>
              <w:t>chosen</w:t>
            </w:r>
            <w:proofErr w:type="spellEnd"/>
            <w:r w:rsidRPr="00900AEE">
              <w:rPr>
                <w:color w:val="0000FF"/>
                <w:lang w:val="fr-CA"/>
              </w:rPr>
              <w:t xml:space="preserve"> benchmark: revenues, </w:t>
            </w:r>
            <w:proofErr w:type="spellStart"/>
            <w:r w:rsidRPr="00900AEE">
              <w:rPr>
                <w:color w:val="0000FF"/>
                <w:lang w:val="fr-CA"/>
              </w:rPr>
              <w:t>expenses</w:t>
            </w:r>
            <w:proofErr w:type="spellEnd"/>
            <w:r w:rsidRPr="00900AEE">
              <w:rPr>
                <w:color w:val="0000FF"/>
                <w:lang w:val="fr-CA"/>
              </w:rPr>
              <w:t xml:space="preserve">, assets, </w:t>
            </w:r>
            <w:proofErr w:type="spellStart"/>
            <w:r w:rsidRPr="00900AEE">
              <w:rPr>
                <w:color w:val="0000FF"/>
                <w:lang w:val="fr-CA"/>
              </w:rPr>
              <w:t>liabilities</w:t>
            </w:r>
            <w:proofErr w:type="spellEnd"/>
            <w:r w:rsidRPr="00900AEE">
              <w:rPr>
                <w:color w:val="0000FF"/>
                <w:lang w:val="fr-CA"/>
              </w:rPr>
              <w:t>, etc.</w:t>
            </w:r>
            <w:r w:rsidRPr="00EF7D1C">
              <w:rPr>
                <w:lang w:val="fr-CA"/>
              </w:rPr>
              <w:t>]</w:t>
            </w:r>
          </w:p>
        </w:tc>
        <w:tc>
          <w:tcPr>
            <w:tcW w:w="2520" w:type="dxa"/>
            <w:shd w:val="clear" w:color="auto" w:fill="D9D9D6"/>
            <w:vAlign w:val="center"/>
          </w:tcPr>
          <w:p w14:paraId="2ABBC1B6" w14:textId="77777777" w:rsidR="00900AEE" w:rsidRPr="00EF7D1C" w:rsidRDefault="00900AEE" w:rsidP="00125DE4">
            <w:pPr>
              <w:pStyle w:val="T1-TableTitle"/>
            </w:pPr>
            <w:r w:rsidRPr="00EF7D1C">
              <w:t>Level of scoping</w:t>
            </w:r>
          </w:p>
        </w:tc>
        <w:tc>
          <w:tcPr>
            <w:tcW w:w="1665" w:type="dxa"/>
            <w:shd w:val="clear" w:color="auto" w:fill="D9D9D6"/>
            <w:vAlign w:val="center"/>
          </w:tcPr>
          <w:p w14:paraId="00031F4A" w14:textId="1071FFFD" w:rsidR="00900AEE" w:rsidRPr="00EF7D1C" w:rsidRDefault="00900AEE" w:rsidP="00125DE4">
            <w:pPr>
              <w:pStyle w:val="T1-TableTitle"/>
            </w:pPr>
            <w:r>
              <w:t>Materiality</w:t>
            </w:r>
            <w:r>
              <w:br/>
            </w:r>
            <w:r w:rsidRPr="00EF7D1C">
              <w:t>20xx</w:t>
            </w:r>
            <w:r>
              <w:t xml:space="preserve"> or 20xx–xx</w:t>
            </w:r>
          </w:p>
        </w:tc>
        <w:tc>
          <w:tcPr>
            <w:tcW w:w="1665" w:type="dxa"/>
            <w:shd w:val="clear" w:color="auto" w:fill="D9D9D6"/>
            <w:vAlign w:val="center"/>
          </w:tcPr>
          <w:p w14:paraId="12D407E4" w14:textId="53A7E69A" w:rsidR="00900AEE" w:rsidRPr="00EF7D1C" w:rsidRDefault="00900AEE" w:rsidP="00125DE4">
            <w:pPr>
              <w:pStyle w:val="T1-TableTitle"/>
            </w:pPr>
            <w:r>
              <w:t>Materiality</w:t>
            </w:r>
            <w:r>
              <w:br/>
            </w:r>
            <w:r w:rsidRPr="00EF7D1C">
              <w:t>20xx</w:t>
            </w:r>
            <w:r>
              <w:t xml:space="preserve"> or 20xx–xx</w:t>
            </w:r>
          </w:p>
        </w:tc>
      </w:tr>
      <w:tr w:rsidR="00900AEE" w14:paraId="12ED2610" w14:textId="77777777" w:rsidTr="00900AEE">
        <w:tc>
          <w:tcPr>
            <w:tcW w:w="2165" w:type="dxa"/>
          </w:tcPr>
          <w:p w14:paraId="7DBFD1E9" w14:textId="702B09A5" w:rsidR="00900AEE" w:rsidRPr="008B10EC" w:rsidRDefault="00900AEE" w:rsidP="00655826">
            <w:pPr>
              <w:pStyle w:val="T3-TableText"/>
            </w:pPr>
            <w:r w:rsidRPr="00A24D0F">
              <w:t>[</w:t>
            </w:r>
            <w:r w:rsidRPr="00A24D0F">
              <w:rPr>
                <w:rStyle w:val="Blue"/>
              </w:rPr>
              <w:t>Insert applicable</w:t>
            </w:r>
            <w:r w:rsidRPr="00A24D0F">
              <w:t>]</w:t>
            </w:r>
          </w:p>
        </w:tc>
        <w:tc>
          <w:tcPr>
            <w:tcW w:w="2250" w:type="dxa"/>
          </w:tcPr>
          <w:p w14:paraId="7CBBF48A" w14:textId="09E582D5" w:rsidR="00900AEE" w:rsidRPr="00A24D0F" w:rsidRDefault="00900AEE" w:rsidP="008B10EC">
            <w:pPr>
              <w:pStyle w:val="T3-TableText"/>
            </w:pPr>
            <w:r w:rsidRPr="00A24D0F">
              <w:t>[</w:t>
            </w:r>
            <w:r w:rsidRPr="00A24D0F">
              <w:rPr>
                <w:color w:val="0000FF"/>
              </w:rPr>
              <w:t>Insert applicable</w:t>
            </w:r>
            <w:r w:rsidRPr="00A24D0F">
              <w:t>]</w:t>
            </w:r>
          </w:p>
        </w:tc>
        <w:tc>
          <w:tcPr>
            <w:tcW w:w="3060" w:type="dxa"/>
          </w:tcPr>
          <w:p w14:paraId="42E4D7D9" w14:textId="3B631448" w:rsidR="00900AEE" w:rsidRPr="008B10EC" w:rsidRDefault="00900AEE" w:rsidP="00900AEE">
            <w:pPr>
              <w:pStyle w:val="T3-TableText"/>
              <w:jc w:val="center"/>
            </w:pPr>
            <w:r w:rsidRPr="00A24D0F">
              <w:t>$</w:t>
            </w:r>
            <w:proofErr w:type="gramStart"/>
            <w:r w:rsidRPr="00A24D0F">
              <w:rPr>
                <w:color w:val="0000FF"/>
              </w:rPr>
              <w:t>XX,XXX</w:t>
            </w:r>
            <w:proofErr w:type="gramEnd"/>
          </w:p>
        </w:tc>
        <w:tc>
          <w:tcPr>
            <w:tcW w:w="2520" w:type="dxa"/>
          </w:tcPr>
          <w:p w14:paraId="60397194" w14:textId="338CFED5" w:rsidR="00900AEE" w:rsidRPr="008B10EC" w:rsidRDefault="00900AEE" w:rsidP="0098666E">
            <w:pPr>
              <w:pStyle w:val="T3-TableText"/>
              <w:rPr>
                <w:color w:val="0000FF"/>
              </w:rPr>
            </w:pPr>
            <w:r w:rsidRPr="008B10EC">
              <w:rPr>
                <w:color w:val="0000FF"/>
              </w:rPr>
              <w:t>Full scope</w:t>
            </w:r>
            <w:r>
              <w:rPr>
                <w:color w:val="0000FF"/>
              </w:rPr>
              <w:t xml:space="preserve"> audit</w:t>
            </w:r>
            <w:r w:rsidRPr="008B10EC">
              <w:rPr>
                <w:color w:val="0000FF"/>
              </w:rPr>
              <w:t>/</w:t>
            </w:r>
            <w:r>
              <w:rPr>
                <w:color w:val="0000FF"/>
              </w:rPr>
              <w:t>Statutory audit/</w:t>
            </w:r>
            <w:r w:rsidRPr="008B10EC">
              <w:rPr>
                <w:color w:val="0000FF"/>
              </w:rPr>
              <w:t>Limited scope</w:t>
            </w:r>
            <w:r w:rsidR="0098666E">
              <w:rPr>
                <w:color w:val="0000FF"/>
              </w:rPr>
              <w:t>/</w:t>
            </w:r>
            <w:r w:rsidRPr="008B10EC">
              <w:rPr>
                <w:color w:val="0000FF"/>
              </w:rPr>
              <w:t>Specified procedures</w:t>
            </w:r>
            <w:r>
              <w:rPr>
                <w:color w:val="0000FF"/>
              </w:rPr>
              <w:t xml:space="preserve"> audit</w:t>
            </w:r>
            <w:r w:rsidRPr="008B10EC">
              <w:rPr>
                <w:color w:val="0000FF"/>
              </w:rPr>
              <w:t>/Out of scope</w:t>
            </w:r>
          </w:p>
        </w:tc>
        <w:tc>
          <w:tcPr>
            <w:tcW w:w="1665" w:type="dxa"/>
          </w:tcPr>
          <w:p w14:paraId="16C71B20" w14:textId="383637E7" w:rsidR="00900AEE" w:rsidRPr="008B10EC" w:rsidRDefault="00900AEE" w:rsidP="008B10EC">
            <w:pPr>
              <w:pStyle w:val="T3-TableText"/>
            </w:pPr>
            <w:r w:rsidRPr="008B10EC">
              <w:t>$</w:t>
            </w:r>
            <w:proofErr w:type="spellStart"/>
            <w:r w:rsidRPr="008B10EC">
              <w:t>xxxxx</w:t>
            </w:r>
            <w:proofErr w:type="spellEnd"/>
          </w:p>
        </w:tc>
        <w:tc>
          <w:tcPr>
            <w:tcW w:w="1665" w:type="dxa"/>
          </w:tcPr>
          <w:p w14:paraId="6F6864BA" w14:textId="130B72E9" w:rsidR="00900AEE" w:rsidRPr="008B10EC" w:rsidRDefault="00900AEE" w:rsidP="008B10EC">
            <w:pPr>
              <w:pStyle w:val="T3-TableText"/>
            </w:pPr>
            <w:r w:rsidRPr="008B10EC">
              <w:t>$</w:t>
            </w:r>
            <w:proofErr w:type="spellStart"/>
            <w:r w:rsidRPr="008B10EC">
              <w:t>xxxxx</w:t>
            </w:r>
            <w:proofErr w:type="spellEnd"/>
          </w:p>
        </w:tc>
      </w:tr>
      <w:tr w:rsidR="00900AEE" w14:paraId="5F5D0434" w14:textId="77777777" w:rsidTr="00900AEE">
        <w:tc>
          <w:tcPr>
            <w:tcW w:w="2165" w:type="dxa"/>
          </w:tcPr>
          <w:p w14:paraId="2ED9FC45" w14:textId="77777777" w:rsidR="00900AEE" w:rsidRPr="008B10EC" w:rsidRDefault="00900AEE" w:rsidP="008B10EC">
            <w:pPr>
              <w:pStyle w:val="T3-TableText"/>
            </w:pPr>
          </w:p>
        </w:tc>
        <w:tc>
          <w:tcPr>
            <w:tcW w:w="2250" w:type="dxa"/>
          </w:tcPr>
          <w:p w14:paraId="36CEE8BF" w14:textId="77777777" w:rsidR="00900AEE" w:rsidRPr="008B10EC" w:rsidRDefault="00900AEE" w:rsidP="008B10EC">
            <w:pPr>
              <w:pStyle w:val="T3-TableText"/>
            </w:pPr>
          </w:p>
        </w:tc>
        <w:tc>
          <w:tcPr>
            <w:tcW w:w="3060" w:type="dxa"/>
          </w:tcPr>
          <w:p w14:paraId="7BAFAF57" w14:textId="51A15F39" w:rsidR="00900AEE" w:rsidRPr="008B10EC" w:rsidRDefault="00900AEE" w:rsidP="008B10EC">
            <w:pPr>
              <w:pStyle w:val="T3-TableText"/>
            </w:pPr>
          </w:p>
        </w:tc>
        <w:tc>
          <w:tcPr>
            <w:tcW w:w="2520" w:type="dxa"/>
          </w:tcPr>
          <w:p w14:paraId="1DE6995D" w14:textId="38CACF02" w:rsidR="00900AEE" w:rsidRPr="008B10EC" w:rsidRDefault="00900AEE" w:rsidP="008B10EC">
            <w:pPr>
              <w:pStyle w:val="T3-TableText"/>
            </w:pPr>
          </w:p>
        </w:tc>
        <w:tc>
          <w:tcPr>
            <w:tcW w:w="1665" w:type="dxa"/>
          </w:tcPr>
          <w:p w14:paraId="329648E5" w14:textId="39440DE4" w:rsidR="00900AEE" w:rsidRPr="008B10EC" w:rsidRDefault="00900AEE" w:rsidP="008B10EC">
            <w:pPr>
              <w:pStyle w:val="T3-TableText"/>
            </w:pPr>
            <w:r w:rsidRPr="008B10EC">
              <w:t>$</w:t>
            </w:r>
            <w:proofErr w:type="spellStart"/>
            <w:r w:rsidRPr="008B10EC">
              <w:t>xxxxx</w:t>
            </w:r>
            <w:proofErr w:type="spellEnd"/>
          </w:p>
        </w:tc>
        <w:tc>
          <w:tcPr>
            <w:tcW w:w="1665" w:type="dxa"/>
          </w:tcPr>
          <w:p w14:paraId="4A77574D" w14:textId="02D5B4FB" w:rsidR="00900AEE" w:rsidRPr="008B10EC" w:rsidRDefault="00900AEE" w:rsidP="008B10EC">
            <w:pPr>
              <w:pStyle w:val="T3-TableText"/>
            </w:pPr>
            <w:r w:rsidRPr="008B10EC">
              <w:t>$</w:t>
            </w:r>
            <w:proofErr w:type="spellStart"/>
            <w:r w:rsidRPr="008B10EC">
              <w:t>xxxxx</w:t>
            </w:r>
            <w:proofErr w:type="spellEnd"/>
          </w:p>
        </w:tc>
      </w:tr>
    </w:tbl>
    <w:p w14:paraId="633BDA91" w14:textId="339BE6EF" w:rsidR="00701CCE" w:rsidRDefault="00E43BBF">
      <w:pPr>
        <w:rPr>
          <w:rFonts w:cs="Arial"/>
        </w:rPr>
      </w:pPr>
      <w:r>
        <w:rPr>
          <w:b/>
        </w:rPr>
        <w:br w:type="page"/>
      </w:r>
    </w:p>
    <w:bookmarkStart w:id="15" w:name="_Visual_representation"/>
    <w:bookmarkEnd w:id="15"/>
    <w:p w14:paraId="796A3F73" w14:textId="106757D7" w:rsidR="008B10EC" w:rsidRDefault="005E581F" w:rsidP="00F94578">
      <w:pPr>
        <w:pStyle w:val="Heading1"/>
      </w:pPr>
      <w:r>
        <w:rPr>
          <w:noProof/>
          <w:lang w:eastAsia="en-CA"/>
        </w:rPr>
        <w:lastRenderedPageBreak/>
        <mc:AlternateContent>
          <mc:Choice Requires="wpg">
            <w:drawing>
              <wp:anchor distT="0" distB="0" distL="114300" distR="114300" simplePos="0" relativeHeight="251797504" behindDoc="0" locked="0" layoutInCell="1" allowOverlap="1" wp14:anchorId="53A68D2B" wp14:editId="01404C9A">
                <wp:simplePos x="0" y="0"/>
                <wp:positionH relativeFrom="page">
                  <wp:align>right</wp:align>
                </wp:positionH>
                <wp:positionV relativeFrom="paragraph">
                  <wp:posOffset>-912495</wp:posOffset>
                </wp:positionV>
                <wp:extent cx="2807208" cy="1264258"/>
                <wp:effectExtent l="0" t="0" r="0" b="0"/>
                <wp:wrapNone/>
                <wp:docPr id="27" name="Group 27"/>
                <wp:cNvGraphicFramePr/>
                <a:graphic xmlns:a="http://schemas.openxmlformats.org/drawingml/2006/main">
                  <a:graphicData uri="http://schemas.microsoft.com/office/word/2010/wordprocessingGroup">
                    <wpg:wgp>
                      <wpg:cNvGrpSpPr/>
                      <wpg:grpSpPr>
                        <a:xfrm>
                          <a:off x="0" y="0"/>
                          <a:ext cx="2807208" cy="1264258"/>
                          <a:chOff x="0" y="0"/>
                          <a:chExt cx="2807208" cy="1264258"/>
                        </a:xfrm>
                      </wpg:grpSpPr>
                      <wps:wsp>
                        <wps:cNvPr id="193" name="Rectangle 193"/>
                        <wps:cNvSpPr/>
                        <wps:spPr>
                          <a:xfrm>
                            <a:off x="0" y="0"/>
                            <a:ext cx="2807208" cy="292608"/>
                          </a:xfrm>
                          <a:prstGeom prst="rect">
                            <a:avLst/>
                          </a:prstGeom>
                          <a:solidFill>
                            <a:srgbClr val="91BF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40EED3" w14:textId="1A9462B9" w:rsidR="00B26281" w:rsidRPr="003B19B3" w:rsidRDefault="00B26281" w:rsidP="008B10EC">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Text Box 194"/>
                        <wps:cNvSpPr txBox="1"/>
                        <wps:spPr>
                          <a:xfrm>
                            <a:off x="15903" y="302150"/>
                            <a:ext cx="2775005" cy="9621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BFC736" w14:textId="273B05FE" w:rsidR="00B26281" w:rsidRPr="005E581F" w:rsidRDefault="00B26281" w:rsidP="008B10EC">
                              <w:pPr>
                                <w:rPr>
                                  <w:sz w:val="19"/>
                                  <w:szCs w:val="20"/>
                                </w:rPr>
                              </w:pPr>
                              <w:r w:rsidRPr="005E581F">
                                <w:rPr>
                                  <w:sz w:val="19"/>
                                  <w:szCs w:val="20"/>
                                </w:rPr>
                                <w:t xml:space="preserve">[Insert data visualization chart </w:t>
                              </w:r>
                              <w:r w:rsidRPr="005E581F">
                                <w:rPr>
                                  <w:b/>
                                  <w:sz w:val="19"/>
                                  <w:szCs w:val="20"/>
                                </w:rPr>
                                <w:t>Entity’s FSLIs with Significant Risk</w:t>
                              </w:r>
                              <w:r w:rsidRPr="005E581F">
                                <w:rPr>
                                  <w:sz w:val="19"/>
                                  <w:szCs w:val="20"/>
                                </w:rPr>
                                <w:t xml:space="preserve"> here.</w:t>
                              </w:r>
                            </w:p>
                            <w:p w14:paraId="2210BB10" w14:textId="6DE515EA" w:rsidR="00B26281" w:rsidRPr="005E581F" w:rsidRDefault="00B26281" w:rsidP="008B10EC">
                              <w:pPr>
                                <w:rPr>
                                  <w:sz w:val="19"/>
                                  <w:szCs w:val="20"/>
                                </w:rPr>
                              </w:pPr>
                              <w:r w:rsidRPr="005E581F">
                                <w:rPr>
                                  <w:sz w:val="19"/>
                                  <w:szCs w:val="20"/>
                                </w:rPr>
                                <w:t xml:space="preserve">Note: Use the </w:t>
                              </w:r>
                              <w:r w:rsidRPr="005E581F">
                                <w:rPr>
                                  <w:b/>
                                  <w:sz w:val="19"/>
                                  <w:szCs w:val="20"/>
                                </w:rPr>
                                <w:t xml:space="preserve">Data Visualization Tool—RAC–Plan and RAC–Results </w:t>
                              </w:r>
                              <w:r w:rsidRPr="008948EE">
                                <w:rPr>
                                  <w:sz w:val="19"/>
                                  <w:szCs w:val="20"/>
                                </w:rPr>
                                <w:t xml:space="preserve">template </w:t>
                              </w:r>
                              <w:r w:rsidRPr="005E581F">
                                <w:rPr>
                                  <w:sz w:val="19"/>
                                  <w:szCs w:val="20"/>
                                </w:rPr>
                                <w:t xml:space="preserve">found on our </w:t>
                              </w:r>
                              <w:proofErr w:type="spellStart"/>
                              <w:r w:rsidRPr="005E581F">
                                <w:rPr>
                                  <w:sz w:val="19"/>
                                  <w:szCs w:val="20"/>
                                </w:rPr>
                                <w:t>INTRAnet</w:t>
                              </w:r>
                              <w:proofErr w:type="spellEnd"/>
                              <w:r w:rsidRPr="005E581F">
                                <w:rPr>
                                  <w:sz w:val="19"/>
                                  <w:szCs w:val="20"/>
                                </w:rPr>
                                <w:t>. Follow the instructions included in that template to create the visualization chart.]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A68D2B" id="Group 27" o:spid="_x0000_s1066" style="position:absolute;margin-left:169.85pt;margin-top:-71.85pt;width:221.05pt;height:99.55pt;z-index:251797504;mso-position-horizontal:right;mso-position-horizontal-relative:page" coordsize="28072,1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">
                <v:rect id="Rectangle 193" o:spid="_x0000_s1067" style="position:absolute;width:28072;height:2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O2L8IA&#10;AADcAAAADwAAAGRycy9kb3ducmV2LnhtbERPTWsCMRC9C/6HMEJvmm0LoqtRSmmpN+sqrcdhM90s&#10;3UyWJHVXf70pCN7m8T5nue5tI07kQ+1YweMkA0FcOl1zpeCwfx/PQISIrLFxTArOFGC9Gg6WmGvX&#10;8Y5ORaxECuGQowITY5tLGUpDFsPEtcSJ+3HeYkzQV1J77FK4beRTlk2lxZpTg8GWXg2Vv8WfVfD5&#10;dda+9pet74r99K2affPRfCj1MOpfFiAi9fEuvrk3Os2fP8P/M+kC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7YvwgAAANwAAAAPAAAAAAAAAAAAAAAAAJgCAABkcnMvZG93&#10;bnJldi54bWxQSwUGAAAAAAQABAD1AAAAhwMAAAAA&#10;" fillcolor="#91bfc1" stroked="f" strokeweight="1pt">
                  <v:textbox>
                    <w:txbxContent>
                      <w:p w14:paraId="3E40EED3" w14:textId="1A9462B9" w:rsidR="00B26281" w:rsidRPr="003B19B3" w:rsidRDefault="00B26281" w:rsidP="008B10EC">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v:textbox>
                </v:rect>
                <v:shape id="Text Box 194" o:spid="_x0000_s1068" type="#_x0000_t202" style="position:absolute;left:159;top:3021;width:27750;height:9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sesUA&#10;AADcAAAADwAAAGRycy9kb3ducmV2LnhtbERPS2vCQBC+F/oflil4Kbqx1lfqKkXqg95qtMXbkJ0m&#10;wexsyK5J+u/dQqG3+fies1h1phQN1a6wrGA4iEAQp1YXnCk4Jpv+DITzyBpLy6Tghxyslvd3C4y1&#10;bfmDmoPPRAhhF6OC3PsqltKlORl0A1sRB+7b1gZ9gHUmdY1tCDelfIqiiTRYcGjIsaJ1TunlcDUK&#10;zo/Z17vrtqd2NB5Vb7smmX7qRKneQ/f6AsJT5//Ff+69DvPnz/D7TLh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ax6xQAAANwAAAAPAAAAAAAAAAAAAAAAAJgCAABkcnMv&#10;ZG93bnJldi54bWxQSwUGAAAAAAQABAD1AAAAigMAAAAA&#10;" fillcolor="white [3201]" stroked="f" strokeweight=".5pt">
                  <v:textbox>
                    <w:txbxContent>
                      <w:p w14:paraId="3FBFC736" w14:textId="273B05FE" w:rsidR="00B26281" w:rsidRPr="005E581F" w:rsidRDefault="00B26281" w:rsidP="008B10EC">
                        <w:pPr>
                          <w:rPr>
                            <w:sz w:val="19"/>
                            <w:szCs w:val="20"/>
                          </w:rPr>
                        </w:pPr>
                        <w:r w:rsidRPr="005E581F">
                          <w:rPr>
                            <w:sz w:val="19"/>
                            <w:szCs w:val="20"/>
                          </w:rPr>
                          <w:t xml:space="preserve">[Insert data visualization chart </w:t>
                        </w:r>
                        <w:r w:rsidRPr="005E581F">
                          <w:rPr>
                            <w:b/>
                            <w:sz w:val="19"/>
                            <w:szCs w:val="20"/>
                          </w:rPr>
                          <w:t>Entity’s FSLIs with Significant Risk</w:t>
                        </w:r>
                        <w:r w:rsidRPr="005E581F">
                          <w:rPr>
                            <w:sz w:val="19"/>
                            <w:szCs w:val="20"/>
                          </w:rPr>
                          <w:t xml:space="preserve"> here.</w:t>
                        </w:r>
                      </w:p>
                      <w:p w14:paraId="2210BB10" w14:textId="6DE515EA" w:rsidR="00B26281" w:rsidRPr="005E581F" w:rsidRDefault="00B26281" w:rsidP="008B10EC">
                        <w:pPr>
                          <w:rPr>
                            <w:sz w:val="19"/>
                            <w:szCs w:val="20"/>
                          </w:rPr>
                        </w:pPr>
                        <w:r w:rsidRPr="005E581F">
                          <w:rPr>
                            <w:sz w:val="19"/>
                            <w:szCs w:val="20"/>
                          </w:rPr>
                          <w:t xml:space="preserve">Note: Use the </w:t>
                        </w:r>
                        <w:r w:rsidRPr="005E581F">
                          <w:rPr>
                            <w:b/>
                            <w:sz w:val="19"/>
                            <w:szCs w:val="20"/>
                          </w:rPr>
                          <w:t xml:space="preserve">Data Visualization Tool—RAC–Plan and RAC–Results </w:t>
                        </w:r>
                        <w:r w:rsidRPr="008948EE">
                          <w:rPr>
                            <w:sz w:val="19"/>
                            <w:szCs w:val="20"/>
                          </w:rPr>
                          <w:t xml:space="preserve">template </w:t>
                        </w:r>
                        <w:r w:rsidRPr="005E581F">
                          <w:rPr>
                            <w:sz w:val="19"/>
                            <w:szCs w:val="20"/>
                          </w:rPr>
                          <w:t xml:space="preserve">found on our </w:t>
                        </w:r>
                        <w:proofErr w:type="spellStart"/>
                        <w:r w:rsidRPr="005E581F">
                          <w:rPr>
                            <w:sz w:val="19"/>
                            <w:szCs w:val="20"/>
                          </w:rPr>
                          <w:t>INTRAnet</w:t>
                        </w:r>
                        <w:proofErr w:type="spellEnd"/>
                        <w:r w:rsidRPr="005E581F">
                          <w:rPr>
                            <w:sz w:val="19"/>
                            <w:szCs w:val="20"/>
                          </w:rPr>
                          <w:t>. Follow the instructions included in that template to create the visualization chart.]</w:t>
                        </w:r>
                      </w:p>
                    </w:txbxContent>
                  </v:textbox>
                </v:shape>
                <w10:wrap anchorx="page"/>
              </v:group>
            </w:pict>
          </mc:Fallback>
        </mc:AlternateContent>
      </w:r>
      <w:r w:rsidR="008948EE">
        <w:t>Visual representation</w:t>
      </w:r>
    </w:p>
    <w:p w14:paraId="1380F7A9" w14:textId="2B43A4A5" w:rsidR="0060781B" w:rsidRDefault="00F45D79" w:rsidP="00097DEC">
      <w:pPr>
        <w:pStyle w:val="Para"/>
      </w:pPr>
      <w:r>
        <w:rPr>
          <w:noProof/>
          <w:lang w:eastAsia="en-CA"/>
        </w:rPr>
        <mc:AlternateContent>
          <mc:Choice Requires="wps">
            <w:drawing>
              <wp:anchor distT="45720" distB="45720" distL="114300" distR="114300" simplePos="0" relativeHeight="252053504" behindDoc="0" locked="0" layoutInCell="1" allowOverlap="1" wp14:anchorId="43D22EF9" wp14:editId="3826EF01">
                <wp:simplePos x="0" y="0"/>
                <wp:positionH relativeFrom="page">
                  <wp:align>right</wp:align>
                </wp:positionH>
                <wp:positionV relativeFrom="paragraph">
                  <wp:posOffset>542290</wp:posOffset>
                </wp:positionV>
                <wp:extent cx="9055735" cy="667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735" cy="667909"/>
                        </a:xfrm>
                        <a:prstGeom prst="rect">
                          <a:avLst/>
                        </a:prstGeom>
                        <a:solidFill>
                          <a:srgbClr val="FFFFFF"/>
                        </a:solidFill>
                        <a:ln w="9525">
                          <a:noFill/>
                          <a:miter lim="800000"/>
                          <a:headEnd/>
                          <a:tailEnd/>
                        </a:ln>
                      </wps:spPr>
                      <wps:txbx>
                        <w:txbxContent>
                          <w:p w14:paraId="58ACB96D" w14:textId="3463FAA9" w:rsidR="00B26281" w:rsidRPr="008B1D95" w:rsidRDefault="00B26281" w:rsidP="00F45D79">
                            <w:pPr>
                              <w:rPr>
                                <w:rFonts w:ascii="Calibri" w:hAnsi="Calibri" w:cs="Calibri"/>
                                <w:sz w:val="28"/>
                                <w:szCs w:val="28"/>
                              </w:rPr>
                            </w:pPr>
                            <w:r w:rsidRPr="008B1D95">
                              <w:rPr>
                                <w:rFonts w:ascii="Calibri" w:hAnsi="Calibri" w:cs="Calibri"/>
                                <w:b/>
                                <w:bCs/>
                                <w:color w:val="404040" w:themeColor="text1" w:themeTint="BF"/>
                                <w:sz w:val="28"/>
                                <w:szCs w:val="28"/>
                                <w:lang w:val="en-US"/>
                              </w:rPr>
                              <w:t>Balance sheet line items with significant risk</w:t>
                            </w:r>
                          </w:p>
                          <w:p w14:paraId="75526123" w14:textId="7C0F1B77" w:rsidR="00B26281" w:rsidRPr="008B1D95" w:rsidRDefault="00B26281" w:rsidP="00F45D79">
                            <w:pPr>
                              <w:rPr>
                                <w:rFonts w:ascii="Calibri" w:hAnsi="Calibri" w:cs="Calibri"/>
                                <w:sz w:val="25"/>
                                <w:szCs w:val="25"/>
                              </w:rPr>
                            </w:pPr>
                            <w:r w:rsidRPr="008B1D95">
                              <w:rPr>
                                <w:rFonts w:ascii="Calibri" w:hAnsi="Calibri" w:cs="Calibri"/>
                                <w:b/>
                                <w:bCs/>
                                <w:color w:val="808080" w:themeColor="background1" w:themeShade="80"/>
                                <w:sz w:val="25"/>
                                <w:szCs w:val="25"/>
                                <w:lang w:val="en-US"/>
                              </w:rPr>
                              <w:t>Materiality is $90 million and de minimis summary of uncorrected misstatements (SUM) is $10 million</w:t>
                            </w:r>
                          </w:p>
                          <w:p w14:paraId="7465740C" w14:textId="77777777" w:rsidR="00B26281" w:rsidRPr="00F45D79" w:rsidRDefault="00B26281" w:rsidP="00F45D79">
                            <w:r w:rsidRPr="008B1D95">
                              <w:rPr>
                                <w:rFonts w:ascii="Calibri" w:hAnsi="Calibri" w:cs="Calibri"/>
                                <w:b/>
                                <w:bCs/>
                                <w:color w:val="BFBFBF" w:themeColor="background1" w:themeShade="BF"/>
                                <w:lang w:val="en-US"/>
                              </w:rPr>
                              <w:t>In millions of dollars</w:t>
                            </w:r>
                          </w:p>
                          <w:p w14:paraId="625EB29A" w14:textId="541E95C1" w:rsidR="00B26281" w:rsidRDefault="00B262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22EF9" id="_x0000_s1069" type="#_x0000_t202" style="position:absolute;margin-left:661.85pt;margin-top:42.7pt;width:713.05pt;height:52.55pt;z-index:25205350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" stroked="f">
                <v:textbox>
                  <w:txbxContent>
                    <w:p w14:paraId="58ACB96D" w14:textId="3463FAA9" w:rsidR="00B26281" w:rsidRPr="008B1D95" w:rsidRDefault="00B26281" w:rsidP="00F45D79">
                      <w:pPr>
                        <w:rPr>
                          <w:rFonts w:ascii="Calibri" w:hAnsi="Calibri" w:cs="Calibri"/>
                          <w:sz w:val="28"/>
                          <w:szCs w:val="28"/>
                        </w:rPr>
                      </w:pPr>
                      <w:r w:rsidRPr="008B1D95">
                        <w:rPr>
                          <w:rFonts w:ascii="Calibri" w:hAnsi="Calibri" w:cs="Calibri"/>
                          <w:b/>
                          <w:bCs/>
                          <w:color w:val="404040" w:themeColor="text1" w:themeTint="BF"/>
                          <w:sz w:val="28"/>
                          <w:szCs w:val="28"/>
                          <w:lang w:val="en-US"/>
                        </w:rPr>
                        <w:t>Balance sheet line items with significant risk</w:t>
                      </w:r>
                    </w:p>
                    <w:p w14:paraId="75526123" w14:textId="7C0F1B77" w:rsidR="00B26281" w:rsidRPr="008B1D95" w:rsidRDefault="00B26281" w:rsidP="00F45D79">
                      <w:pPr>
                        <w:rPr>
                          <w:rFonts w:ascii="Calibri" w:hAnsi="Calibri" w:cs="Calibri"/>
                          <w:sz w:val="25"/>
                          <w:szCs w:val="25"/>
                        </w:rPr>
                      </w:pPr>
                      <w:r w:rsidRPr="008B1D95">
                        <w:rPr>
                          <w:rFonts w:ascii="Calibri" w:hAnsi="Calibri" w:cs="Calibri"/>
                          <w:b/>
                          <w:bCs/>
                          <w:color w:val="808080" w:themeColor="background1" w:themeShade="80"/>
                          <w:sz w:val="25"/>
                          <w:szCs w:val="25"/>
                          <w:lang w:val="en-US"/>
                        </w:rPr>
                        <w:t xml:space="preserve">Materiality is $90 million and de </w:t>
                      </w:r>
                      <w:proofErr w:type="spellStart"/>
                      <w:r w:rsidRPr="008B1D95">
                        <w:rPr>
                          <w:rFonts w:ascii="Calibri" w:hAnsi="Calibri" w:cs="Calibri"/>
                          <w:b/>
                          <w:bCs/>
                          <w:color w:val="808080" w:themeColor="background1" w:themeShade="80"/>
                          <w:sz w:val="25"/>
                          <w:szCs w:val="25"/>
                          <w:lang w:val="en-US"/>
                        </w:rPr>
                        <w:t>minimis</w:t>
                      </w:r>
                      <w:proofErr w:type="spellEnd"/>
                      <w:r w:rsidRPr="008B1D95">
                        <w:rPr>
                          <w:rFonts w:ascii="Calibri" w:hAnsi="Calibri" w:cs="Calibri"/>
                          <w:b/>
                          <w:bCs/>
                          <w:color w:val="808080" w:themeColor="background1" w:themeShade="80"/>
                          <w:sz w:val="25"/>
                          <w:szCs w:val="25"/>
                          <w:lang w:val="en-US"/>
                        </w:rPr>
                        <w:t xml:space="preserve"> summary of uncorrected misstatements (SUM) is $10 million</w:t>
                      </w:r>
                    </w:p>
                    <w:p w14:paraId="7465740C" w14:textId="77777777" w:rsidR="00B26281" w:rsidRPr="00F45D79" w:rsidRDefault="00B26281" w:rsidP="00F45D79">
                      <w:r w:rsidRPr="008B1D95">
                        <w:rPr>
                          <w:rFonts w:ascii="Calibri" w:hAnsi="Calibri" w:cs="Calibri"/>
                          <w:b/>
                          <w:bCs/>
                          <w:color w:val="BFBFBF" w:themeColor="background1" w:themeShade="BF"/>
                          <w:lang w:val="en-US"/>
                        </w:rPr>
                        <w:t>In millions of dollars</w:t>
                      </w:r>
                    </w:p>
                    <w:p w14:paraId="625EB29A" w14:textId="541E95C1" w:rsidR="00B26281" w:rsidRDefault="00B26281"/>
                  </w:txbxContent>
                </v:textbox>
                <w10:wrap type="square" anchorx="page"/>
              </v:shape>
            </w:pict>
          </mc:Fallback>
        </mc:AlternateContent>
      </w:r>
      <w:r w:rsidR="00DC1422">
        <w:t>T</w:t>
      </w:r>
      <w:r w:rsidR="00DC1422" w:rsidRPr="00A24D0F">
        <w:t xml:space="preserve">he following view of the corporation’s financial statement components </w:t>
      </w:r>
      <w:r w:rsidR="00DC1422">
        <w:t>c</w:t>
      </w:r>
      <w:r w:rsidR="00701CCE" w:rsidRPr="00A24D0F">
        <w:t>ombin</w:t>
      </w:r>
      <w:r w:rsidR="00DC1422">
        <w:t>es</w:t>
      </w:r>
      <w:r w:rsidR="00701CCE" w:rsidRPr="00A24D0F">
        <w:t xml:space="preserve"> the preceding information concerning risk and</w:t>
      </w:r>
      <w:r w:rsidR="0030783C">
        <w:t> </w:t>
      </w:r>
      <w:r w:rsidR="00701CCE" w:rsidRPr="00A24D0F">
        <w:t>materiality.</w:t>
      </w:r>
    </w:p>
    <w:p w14:paraId="6770993B" w14:textId="30B85939" w:rsidR="0060781B" w:rsidRDefault="003A4163" w:rsidP="00097DEC">
      <w:pPr>
        <w:pStyle w:val="Para"/>
      </w:pPr>
      <w:r>
        <w:rPr>
          <w:noProof/>
          <w:lang w:eastAsia="en-CA"/>
        </w:rPr>
        <w:drawing>
          <wp:anchor distT="0" distB="0" distL="114300" distR="114300" simplePos="0" relativeHeight="251902976" behindDoc="1" locked="0" layoutInCell="1" allowOverlap="1" wp14:anchorId="64A0D781" wp14:editId="692F3268">
            <wp:simplePos x="0" y="0"/>
            <wp:positionH relativeFrom="margin">
              <wp:posOffset>37355</wp:posOffset>
            </wp:positionH>
            <wp:positionV relativeFrom="paragraph">
              <wp:posOffset>1298</wp:posOffset>
            </wp:positionV>
            <wp:extent cx="8290560" cy="4148455"/>
            <wp:effectExtent l="0" t="0" r="0" b="4445"/>
            <wp:wrapNone/>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65B350D6" w14:textId="5D57E20C" w:rsidR="0060781B" w:rsidRDefault="0060781B" w:rsidP="00097DEC">
      <w:pPr>
        <w:pStyle w:val="Para"/>
      </w:pPr>
    </w:p>
    <w:p w14:paraId="2B310ADE" w14:textId="607858A7" w:rsidR="0060781B" w:rsidRDefault="0060781B" w:rsidP="00097DEC">
      <w:pPr>
        <w:pStyle w:val="Para"/>
      </w:pPr>
    </w:p>
    <w:p w14:paraId="137ABA6C" w14:textId="77777777" w:rsidR="0060781B" w:rsidRDefault="0060781B" w:rsidP="00097DEC">
      <w:pPr>
        <w:pStyle w:val="Para"/>
      </w:pPr>
    </w:p>
    <w:p w14:paraId="664E778E" w14:textId="4B552312" w:rsidR="0060781B" w:rsidRDefault="003A4163" w:rsidP="003A4163">
      <w:pPr>
        <w:pStyle w:val="Para"/>
        <w:tabs>
          <w:tab w:val="left" w:pos="9156"/>
        </w:tabs>
      </w:pPr>
      <w:r>
        <w:tab/>
      </w:r>
    </w:p>
    <w:p w14:paraId="6B4D76DF" w14:textId="77777777" w:rsidR="0060781B" w:rsidRDefault="0060781B" w:rsidP="00097DEC">
      <w:pPr>
        <w:pStyle w:val="Para"/>
      </w:pPr>
    </w:p>
    <w:p w14:paraId="15D6459F" w14:textId="6A79F495" w:rsidR="0060781B" w:rsidRDefault="0060781B" w:rsidP="00097DEC">
      <w:pPr>
        <w:pStyle w:val="Para"/>
      </w:pPr>
    </w:p>
    <w:p w14:paraId="34F9A92D" w14:textId="3C4F6527" w:rsidR="0060781B" w:rsidRDefault="0060781B" w:rsidP="003F58CC">
      <w:pPr>
        <w:pStyle w:val="Para"/>
        <w:jc w:val="center"/>
      </w:pPr>
    </w:p>
    <w:p w14:paraId="16722263" w14:textId="145AF271" w:rsidR="0060781B" w:rsidRPr="00A24D0F" w:rsidRDefault="009B1D59" w:rsidP="009B1D59">
      <w:pPr>
        <w:pStyle w:val="Para"/>
        <w:tabs>
          <w:tab w:val="left" w:pos="4185"/>
        </w:tabs>
      </w:pPr>
      <w:r>
        <w:tab/>
      </w:r>
    </w:p>
    <w:bookmarkEnd w:id="9"/>
    <w:p w14:paraId="789B729C" w14:textId="0C64BA0C" w:rsidR="00EF4695" w:rsidRDefault="00EF4695" w:rsidP="00095A25">
      <w:pPr>
        <w:rPr>
          <w:b/>
        </w:rPr>
      </w:pPr>
      <w:r>
        <w:rPr>
          <w:b/>
        </w:rPr>
        <w:br w:type="page"/>
      </w:r>
    </w:p>
    <w:p w14:paraId="208AEF39" w14:textId="798D8B5C" w:rsidR="0060781B" w:rsidRDefault="005E581F" w:rsidP="00F94578">
      <w:pPr>
        <w:pStyle w:val="Heading1"/>
      </w:pPr>
      <w:r>
        <w:rPr>
          <w:noProof/>
          <w:lang w:eastAsia="en-CA"/>
        </w:rPr>
        <w:lastRenderedPageBreak/>
        <mc:AlternateContent>
          <mc:Choice Requires="wpg">
            <w:drawing>
              <wp:anchor distT="0" distB="0" distL="114300" distR="114300" simplePos="0" relativeHeight="251801600" behindDoc="0" locked="0" layoutInCell="1" allowOverlap="1" wp14:anchorId="1D35D651" wp14:editId="5DFDCF79">
                <wp:simplePos x="0" y="0"/>
                <wp:positionH relativeFrom="page">
                  <wp:align>right</wp:align>
                </wp:positionH>
                <wp:positionV relativeFrom="paragraph">
                  <wp:posOffset>-912495</wp:posOffset>
                </wp:positionV>
                <wp:extent cx="2807208" cy="1232453"/>
                <wp:effectExtent l="0" t="0" r="12700" b="6350"/>
                <wp:wrapNone/>
                <wp:docPr id="29" name="Group 29"/>
                <wp:cNvGraphicFramePr/>
                <a:graphic xmlns:a="http://schemas.openxmlformats.org/drawingml/2006/main">
                  <a:graphicData uri="http://schemas.microsoft.com/office/word/2010/wordprocessingGroup">
                    <wpg:wgp>
                      <wpg:cNvGrpSpPr/>
                      <wpg:grpSpPr>
                        <a:xfrm>
                          <a:off x="0" y="0"/>
                          <a:ext cx="2807208" cy="1232453"/>
                          <a:chOff x="0" y="0"/>
                          <a:chExt cx="2807208" cy="1232453"/>
                        </a:xfrm>
                      </wpg:grpSpPr>
                      <wps:wsp>
                        <wps:cNvPr id="195" name="Rectangle 195"/>
                        <wps:cNvSpPr/>
                        <wps:spPr>
                          <a:xfrm>
                            <a:off x="0" y="0"/>
                            <a:ext cx="2807208" cy="292608"/>
                          </a:xfrm>
                          <a:prstGeom prst="rect">
                            <a:avLst/>
                          </a:prstGeom>
                          <a:solidFill>
                            <a:srgbClr val="91BFC1"/>
                          </a:solidFill>
                          <a:ln>
                            <a:solidFill>
                              <a:srgbClr val="91BFC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127043" w14:textId="5D6E566B" w:rsidR="00B26281" w:rsidRPr="003B19B3" w:rsidRDefault="00B26281" w:rsidP="003A5C9A">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Text Box 196"/>
                        <wps:cNvSpPr txBox="1"/>
                        <wps:spPr>
                          <a:xfrm>
                            <a:off x="7951" y="294199"/>
                            <a:ext cx="2798749" cy="9382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A8FBBE" w14:textId="01206182" w:rsidR="00B26281" w:rsidRPr="005E581F" w:rsidRDefault="00B26281" w:rsidP="003A5C9A">
                              <w:pPr>
                                <w:rPr>
                                  <w:sz w:val="19"/>
                                  <w:szCs w:val="20"/>
                                </w:rPr>
                              </w:pPr>
                              <w:r w:rsidRPr="005E581F">
                                <w:rPr>
                                  <w:sz w:val="19"/>
                                  <w:szCs w:val="20"/>
                                </w:rPr>
                                <w:t xml:space="preserve">[Insert data visualization chart </w:t>
                              </w:r>
                              <w:r w:rsidRPr="005E581F">
                                <w:rPr>
                                  <w:b/>
                                  <w:sz w:val="19"/>
                                  <w:szCs w:val="20"/>
                                </w:rPr>
                                <w:t>Entity’s FSLIs</w:t>
                              </w:r>
                              <w:r>
                                <w:rPr>
                                  <w:b/>
                                  <w:sz w:val="19"/>
                                  <w:szCs w:val="20"/>
                                </w:rPr>
                                <w:t> </w:t>
                              </w:r>
                              <w:r w:rsidRPr="005E581F">
                                <w:rPr>
                                  <w:b/>
                                  <w:sz w:val="19"/>
                                  <w:szCs w:val="20"/>
                                </w:rPr>
                                <w:t>with Significant Risk</w:t>
                              </w:r>
                              <w:r w:rsidRPr="005E581F">
                                <w:rPr>
                                  <w:sz w:val="19"/>
                                  <w:szCs w:val="20"/>
                                </w:rPr>
                                <w:t xml:space="preserve"> here.</w:t>
                              </w:r>
                            </w:p>
                            <w:p w14:paraId="242FA6E1" w14:textId="5C3FA486" w:rsidR="00B26281" w:rsidRPr="005E581F" w:rsidRDefault="00B26281" w:rsidP="003A5C9A">
                              <w:pPr>
                                <w:rPr>
                                  <w:sz w:val="19"/>
                                  <w:szCs w:val="20"/>
                                </w:rPr>
                              </w:pPr>
                              <w:r w:rsidRPr="005E581F">
                                <w:rPr>
                                  <w:sz w:val="19"/>
                                  <w:szCs w:val="20"/>
                                </w:rPr>
                                <w:t xml:space="preserve">Note: Use the </w:t>
                              </w:r>
                              <w:r w:rsidRPr="005E581F">
                                <w:rPr>
                                  <w:b/>
                                  <w:sz w:val="19"/>
                                  <w:szCs w:val="20"/>
                                </w:rPr>
                                <w:t xml:space="preserve">Data Visualization Tool—RAC–Plan and RAC–Results </w:t>
                              </w:r>
                              <w:r w:rsidRPr="001E34C8">
                                <w:rPr>
                                  <w:sz w:val="19"/>
                                  <w:szCs w:val="20"/>
                                </w:rPr>
                                <w:t>template</w:t>
                              </w:r>
                              <w:r w:rsidRPr="005E581F">
                                <w:rPr>
                                  <w:sz w:val="19"/>
                                  <w:szCs w:val="20"/>
                                </w:rPr>
                                <w:t xml:space="preserve"> found on our </w:t>
                              </w:r>
                              <w:proofErr w:type="spellStart"/>
                              <w:r w:rsidRPr="005E581F">
                                <w:rPr>
                                  <w:sz w:val="19"/>
                                  <w:szCs w:val="20"/>
                                </w:rPr>
                                <w:t>INTRAnet</w:t>
                              </w:r>
                              <w:proofErr w:type="spellEnd"/>
                              <w:r w:rsidRPr="005E581F">
                                <w:rPr>
                                  <w:sz w:val="19"/>
                                  <w:szCs w:val="20"/>
                                </w:rPr>
                                <w:t>. Follow the instructions included in that template to create the visualization chart.]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35D651" id="Group 29" o:spid="_x0000_s1070" style="position:absolute;margin-left:169.85pt;margin-top:-71.85pt;width:221.05pt;height:97.05pt;z-index:251801600;mso-position-horizontal:right;mso-position-horizontal-relative:page" coordsize="28072,1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">
                <v:rect id="Rectangle 195" o:spid="_x0000_s1071" style="position:absolute;width:28072;height:2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lGRcMA&#10;AADcAAAADwAAAGRycy9kb3ducmV2LnhtbERPS2vCQBC+F/oflil4042VSI2uIgXxcVAa9eBtyE6T&#10;0OxsyK6a/HtXEHqbj+85s0VrKnGjxpWWFQwHEQjizOqScwWn46r/BcJ5ZI2VZVLQkYPF/P1thom2&#10;d/6hW+pzEULYJaig8L5OpHRZQQbdwNbEgfu1jUEfYJNL3eA9hJtKfkbRWBosOTQUWNN3QdlfejUK&#10;YjN069F6W467iz53u3QfLw+kVO+jXU5BeGr9v/jl3ugwfxLD8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lGRcMAAADcAAAADwAAAAAAAAAAAAAAAACYAgAAZHJzL2Rv&#10;d25yZXYueG1sUEsFBgAAAAAEAAQA9QAAAIgDAAAAAA==&#10;" fillcolor="#91bfc1" strokecolor="#91bfc1" strokeweight="1pt">
                  <v:textbox>
                    <w:txbxContent>
                      <w:p w14:paraId="32127043" w14:textId="5D6E566B" w:rsidR="00B26281" w:rsidRPr="003B19B3" w:rsidRDefault="00B26281" w:rsidP="003A5C9A">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v:textbox>
                </v:rect>
                <v:shape id="Text Box 196" o:spid="_x0000_s1072" type="#_x0000_t202" style="position:absolute;left:79;top:2941;width:27988;height:9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ia8QA&#10;AADcAAAADwAAAGRycy9kb3ducmV2LnhtbERPTWvCQBC9F/wPywi9NZsKDTbNKhKQlqIHYy69TbNj&#10;EpqdTbNbTf31riB4m8f7nGw5mk4caXCtZQXPUQyCuLK65VpBuV8/zUE4j6yxs0wK/snBcjF5yDDV&#10;9sQ7Oha+FiGEXYoKGu/7VEpXNWTQRbYnDtzBDgZ9gEMt9YCnEG46OYvjRBpsOTQ02FPeUPVT/BkF&#10;n/l6i7vvmZmfu/x9c1j1v+XXi1KP03H1BsLT6O/im/tDh/mvCVyfC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7omvEAAAA3AAAAA8AAAAAAAAAAAAAAAAAmAIAAGRycy9k&#10;b3ducmV2LnhtbFBLBQYAAAAABAAEAPUAAACJAwAAAAA=&#10;" filled="f" stroked="f" strokeweight=".5pt">
                  <v:textbox>
                    <w:txbxContent>
                      <w:p w14:paraId="13A8FBBE" w14:textId="01206182" w:rsidR="00B26281" w:rsidRPr="005E581F" w:rsidRDefault="00B26281" w:rsidP="003A5C9A">
                        <w:pPr>
                          <w:rPr>
                            <w:sz w:val="19"/>
                            <w:szCs w:val="20"/>
                          </w:rPr>
                        </w:pPr>
                        <w:r w:rsidRPr="005E581F">
                          <w:rPr>
                            <w:sz w:val="19"/>
                            <w:szCs w:val="20"/>
                          </w:rPr>
                          <w:t xml:space="preserve">[Insert data visualization chart </w:t>
                        </w:r>
                        <w:r w:rsidRPr="005E581F">
                          <w:rPr>
                            <w:b/>
                            <w:sz w:val="19"/>
                            <w:szCs w:val="20"/>
                          </w:rPr>
                          <w:t>Entity’s FSLIs</w:t>
                        </w:r>
                        <w:r>
                          <w:rPr>
                            <w:b/>
                            <w:sz w:val="19"/>
                            <w:szCs w:val="20"/>
                          </w:rPr>
                          <w:t> </w:t>
                        </w:r>
                        <w:r w:rsidRPr="005E581F">
                          <w:rPr>
                            <w:b/>
                            <w:sz w:val="19"/>
                            <w:szCs w:val="20"/>
                          </w:rPr>
                          <w:t>with Significant Risk</w:t>
                        </w:r>
                        <w:r w:rsidRPr="005E581F">
                          <w:rPr>
                            <w:sz w:val="19"/>
                            <w:szCs w:val="20"/>
                          </w:rPr>
                          <w:t xml:space="preserve"> here.</w:t>
                        </w:r>
                      </w:p>
                      <w:p w14:paraId="242FA6E1" w14:textId="5C3FA486" w:rsidR="00B26281" w:rsidRPr="005E581F" w:rsidRDefault="00B26281" w:rsidP="003A5C9A">
                        <w:pPr>
                          <w:rPr>
                            <w:sz w:val="19"/>
                            <w:szCs w:val="20"/>
                          </w:rPr>
                        </w:pPr>
                        <w:r w:rsidRPr="005E581F">
                          <w:rPr>
                            <w:sz w:val="19"/>
                            <w:szCs w:val="20"/>
                          </w:rPr>
                          <w:t xml:space="preserve">Note: Use the </w:t>
                        </w:r>
                        <w:r w:rsidRPr="005E581F">
                          <w:rPr>
                            <w:b/>
                            <w:sz w:val="19"/>
                            <w:szCs w:val="20"/>
                          </w:rPr>
                          <w:t xml:space="preserve">Data Visualization Tool—RAC–Plan and RAC–Results </w:t>
                        </w:r>
                        <w:r w:rsidRPr="001E34C8">
                          <w:rPr>
                            <w:sz w:val="19"/>
                            <w:szCs w:val="20"/>
                          </w:rPr>
                          <w:t>template</w:t>
                        </w:r>
                        <w:r w:rsidRPr="005E581F">
                          <w:rPr>
                            <w:sz w:val="19"/>
                            <w:szCs w:val="20"/>
                          </w:rPr>
                          <w:t xml:space="preserve"> found on our </w:t>
                        </w:r>
                        <w:proofErr w:type="spellStart"/>
                        <w:r w:rsidRPr="005E581F">
                          <w:rPr>
                            <w:sz w:val="19"/>
                            <w:szCs w:val="20"/>
                          </w:rPr>
                          <w:t>INTRAnet</w:t>
                        </w:r>
                        <w:proofErr w:type="spellEnd"/>
                        <w:r w:rsidRPr="005E581F">
                          <w:rPr>
                            <w:sz w:val="19"/>
                            <w:szCs w:val="20"/>
                          </w:rPr>
                          <w:t>. Follow the instructions included in that template to create the visualization chart.]</w:t>
                        </w:r>
                      </w:p>
                    </w:txbxContent>
                  </v:textbox>
                </v:shape>
                <w10:wrap anchorx="page"/>
              </v:group>
            </w:pict>
          </mc:Fallback>
        </mc:AlternateContent>
      </w:r>
      <w:r w:rsidR="001E34C8">
        <w:t>Visual representation</w:t>
      </w:r>
    </w:p>
    <w:p w14:paraId="0D083214" w14:textId="75FBA8FC" w:rsidR="0060781B" w:rsidRDefault="008A1FF1" w:rsidP="0060781B">
      <w:pPr>
        <w:pStyle w:val="Para"/>
      </w:pPr>
      <w:r>
        <w:rPr>
          <w:noProof/>
          <w:lang w:eastAsia="en-CA"/>
        </w:rPr>
        <mc:AlternateContent>
          <mc:Choice Requires="wps">
            <w:drawing>
              <wp:anchor distT="45720" distB="45720" distL="114300" distR="114300" simplePos="0" relativeHeight="252055552" behindDoc="0" locked="0" layoutInCell="1" allowOverlap="1" wp14:anchorId="528EB293" wp14:editId="011E7187">
                <wp:simplePos x="0" y="0"/>
                <wp:positionH relativeFrom="column">
                  <wp:posOffset>172085</wp:posOffset>
                </wp:positionH>
                <wp:positionV relativeFrom="paragraph">
                  <wp:posOffset>184785</wp:posOffset>
                </wp:positionV>
                <wp:extent cx="7370445" cy="890270"/>
                <wp:effectExtent l="0" t="0" r="1905" b="508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0445" cy="890270"/>
                        </a:xfrm>
                        <a:prstGeom prst="rect">
                          <a:avLst/>
                        </a:prstGeom>
                        <a:solidFill>
                          <a:srgbClr val="FFFFFF"/>
                        </a:solidFill>
                        <a:ln w="9525">
                          <a:noFill/>
                          <a:miter lim="800000"/>
                          <a:headEnd/>
                          <a:tailEnd/>
                        </a:ln>
                      </wps:spPr>
                      <wps:txbx>
                        <w:txbxContent>
                          <w:p w14:paraId="20026B02" w14:textId="60D9A479" w:rsidR="00B26281" w:rsidRPr="008A1FF1" w:rsidRDefault="00B26281" w:rsidP="008A1FF1">
                            <w:pPr>
                              <w:rPr>
                                <w:rFonts w:ascii="Calibri" w:hAnsi="Calibri" w:cs="Calibri"/>
                                <w:sz w:val="28"/>
                                <w:szCs w:val="28"/>
                              </w:rPr>
                            </w:pPr>
                            <w:r w:rsidRPr="008A1FF1">
                              <w:rPr>
                                <w:rFonts w:ascii="Calibri" w:hAnsi="Calibri" w:cs="Calibri"/>
                                <w:b/>
                                <w:bCs/>
                                <w:color w:val="3B3838" w:themeColor="background2" w:themeShade="40"/>
                                <w:sz w:val="28"/>
                                <w:szCs w:val="28"/>
                                <w:lang w:val="en-US"/>
                              </w:rPr>
                              <w:t>Expense</w:t>
                            </w:r>
                          </w:p>
                          <w:p w14:paraId="17CFF071" w14:textId="7DEC6ED0" w:rsidR="00B26281" w:rsidRPr="008A1FF1" w:rsidRDefault="00B26281" w:rsidP="008A1FF1">
                            <w:pPr>
                              <w:rPr>
                                <w:rFonts w:ascii="Calibri" w:hAnsi="Calibri" w:cs="Calibri"/>
                                <w:sz w:val="25"/>
                                <w:szCs w:val="25"/>
                              </w:rPr>
                            </w:pPr>
                            <w:r w:rsidRPr="008A1FF1">
                              <w:rPr>
                                <w:rFonts w:ascii="Calibri" w:hAnsi="Calibri" w:cs="Calibri"/>
                                <w:b/>
                                <w:bCs/>
                                <w:color w:val="808080" w:themeColor="background1" w:themeShade="80"/>
                                <w:sz w:val="25"/>
                                <w:szCs w:val="25"/>
                                <w:lang w:val="en-US"/>
                              </w:rPr>
                              <w:t>Materiality is $100 million and de minimis summary of uncorrected</w:t>
                            </w:r>
                            <w:r>
                              <w:rPr>
                                <w:rFonts w:ascii="Calibri" w:hAnsi="Calibri" w:cs="Calibri"/>
                                <w:b/>
                                <w:bCs/>
                                <w:color w:val="808080" w:themeColor="background1" w:themeShade="80"/>
                                <w:sz w:val="25"/>
                                <w:szCs w:val="25"/>
                                <w:lang w:val="en-US"/>
                              </w:rPr>
                              <w:t xml:space="preserve"> </w:t>
                            </w:r>
                            <w:r w:rsidRPr="008A1FF1">
                              <w:rPr>
                                <w:rFonts w:ascii="Calibri" w:hAnsi="Calibri" w:cs="Calibri"/>
                                <w:b/>
                                <w:bCs/>
                                <w:color w:val="808080" w:themeColor="background1" w:themeShade="80"/>
                                <w:sz w:val="25"/>
                                <w:szCs w:val="25"/>
                                <w:lang w:val="en-US"/>
                              </w:rPr>
                              <w:t>misstatements (SUM) is $10</w:t>
                            </w:r>
                            <w:r>
                              <w:rPr>
                                <w:rFonts w:ascii="Calibri" w:hAnsi="Calibri" w:cs="Calibri"/>
                                <w:b/>
                                <w:bCs/>
                                <w:color w:val="808080" w:themeColor="background1" w:themeShade="80"/>
                                <w:sz w:val="25"/>
                                <w:szCs w:val="25"/>
                                <w:lang w:val="en-US"/>
                              </w:rPr>
                              <w:t> </w:t>
                            </w:r>
                            <w:r w:rsidRPr="008A1FF1">
                              <w:rPr>
                                <w:rFonts w:ascii="Calibri" w:hAnsi="Calibri" w:cs="Calibri"/>
                                <w:b/>
                                <w:bCs/>
                                <w:color w:val="808080" w:themeColor="background1" w:themeShade="80"/>
                                <w:sz w:val="25"/>
                                <w:szCs w:val="25"/>
                                <w:lang w:val="en-US"/>
                              </w:rPr>
                              <w:t>million</w:t>
                            </w:r>
                          </w:p>
                          <w:p w14:paraId="1F47D8D3" w14:textId="77777777" w:rsidR="00B26281" w:rsidRPr="008A1FF1" w:rsidRDefault="00B26281" w:rsidP="008A1FF1">
                            <w:pPr>
                              <w:rPr>
                                <w:rFonts w:ascii="Calibri" w:hAnsi="Calibri" w:cs="Calibri"/>
                              </w:rPr>
                            </w:pPr>
                            <w:r w:rsidRPr="008A1FF1">
                              <w:rPr>
                                <w:rFonts w:ascii="Calibri" w:hAnsi="Calibri" w:cs="Calibri"/>
                                <w:b/>
                                <w:bCs/>
                                <w:color w:val="BFBFBF" w:themeColor="background1" w:themeShade="BF"/>
                                <w:lang w:val="en-US"/>
                              </w:rPr>
                              <w:t>In millions of dollars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EB293" id="_x0000_s1073" type="#_x0000_t202" style="position:absolute;margin-left:13.55pt;margin-top:14.55pt;width:580.35pt;height:70.1pt;z-index:25205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" stroked="f">
                <v:textbox>
                  <w:txbxContent>
                    <w:p w14:paraId="20026B02" w14:textId="60D9A479" w:rsidR="00B26281" w:rsidRPr="008A1FF1" w:rsidRDefault="00B26281" w:rsidP="008A1FF1">
                      <w:pPr>
                        <w:rPr>
                          <w:rFonts w:ascii="Calibri" w:hAnsi="Calibri" w:cs="Calibri"/>
                          <w:sz w:val="28"/>
                          <w:szCs w:val="28"/>
                        </w:rPr>
                      </w:pPr>
                      <w:r w:rsidRPr="008A1FF1">
                        <w:rPr>
                          <w:rFonts w:ascii="Calibri" w:hAnsi="Calibri" w:cs="Calibri"/>
                          <w:b/>
                          <w:bCs/>
                          <w:color w:val="3B3838" w:themeColor="background2" w:themeShade="40"/>
                          <w:sz w:val="28"/>
                          <w:szCs w:val="28"/>
                          <w:lang w:val="en-US"/>
                        </w:rPr>
                        <w:t>Expense</w:t>
                      </w:r>
                    </w:p>
                    <w:p w14:paraId="17CFF071" w14:textId="7DEC6ED0" w:rsidR="00B26281" w:rsidRPr="008A1FF1" w:rsidRDefault="00B26281" w:rsidP="008A1FF1">
                      <w:pPr>
                        <w:rPr>
                          <w:rFonts w:ascii="Calibri" w:hAnsi="Calibri" w:cs="Calibri"/>
                          <w:sz w:val="25"/>
                          <w:szCs w:val="25"/>
                        </w:rPr>
                      </w:pPr>
                      <w:r w:rsidRPr="008A1FF1">
                        <w:rPr>
                          <w:rFonts w:ascii="Calibri" w:hAnsi="Calibri" w:cs="Calibri"/>
                          <w:b/>
                          <w:bCs/>
                          <w:color w:val="808080" w:themeColor="background1" w:themeShade="80"/>
                          <w:sz w:val="25"/>
                          <w:szCs w:val="25"/>
                          <w:lang w:val="en-US"/>
                        </w:rPr>
                        <w:t xml:space="preserve">Materiality is $100 million and de </w:t>
                      </w:r>
                      <w:proofErr w:type="spellStart"/>
                      <w:r w:rsidRPr="008A1FF1">
                        <w:rPr>
                          <w:rFonts w:ascii="Calibri" w:hAnsi="Calibri" w:cs="Calibri"/>
                          <w:b/>
                          <w:bCs/>
                          <w:color w:val="808080" w:themeColor="background1" w:themeShade="80"/>
                          <w:sz w:val="25"/>
                          <w:szCs w:val="25"/>
                          <w:lang w:val="en-US"/>
                        </w:rPr>
                        <w:t>minimis</w:t>
                      </w:r>
                      <w:proofErr w:type="spellEnd"/>
                      <w:r w:rsidRPr="008A1FF1">
                        <w:rPr>
                          <w:rFonts w:ascii="Calibri" w:hAnsi="Calibri" w:cs="Calibri"/>
                          <w:b/>
                          <w:bCs/>
                          <w:color w:val="808080" w:themeColor="background1" w:themeShade="80"/>
                          <w:sz w:val="25"/>
                          <w:szCs w:val="25"/>
                          <w:lang w:val="en-US"/>
                        </w:rPr>
                        <w:t xml:space="preserve"> summary of uncorrected</w:t>
                      </w:r>
                      <w:r>
                        <w:rPr>
                          <w:rFonts w:ascii="Calibri" w:hAnsi="Calibri" w:cs="Calibri"/>
                          <w:b/>
                          <w:bCs/>
                          <w:color w:val="808080" w:themeColor="background1" w:themeShade="80"/>
                          <w:sz w:val="25"/>
                          <w:szCs w:val="25"/>
                          <w:lang w:val="en-US"/>
                        </w:rPr>
                        <w:t xml:space="preserve"> </w:t>
                      </w:r>
                      <w:r w:rsidRPr="008A1FF1">
                        <w:rPr>
                          <w:rFonts w:ascii="Calibri" w:hAnsi="Calibri" w:cs="Calibri"/>
                          <w:b/>
                          <w:bCs/>
                          <w:color w:val="808080" w:themeColor="background1" w:themeShade="80"/>
                          <w:sz w:val="25"/>
                          <w:szCs w:val="25"/>
                          <w:lang w:val="en-US"/>
                        </w:rPr>
                        <w:t>misstatements (SUM) is $10</w:t>
                      </w:r>
                      <w:r>
                        <w:rPr>
                          <w:rFonts w:ascii="Calibri" w:hAnsi="Calibri" w:cs="Calibri"/>
                          <w:b/>
                          <w:bCs/>
                          <w:color w:val="808080" w:themeColor="background1" w:themeShade="80"/>
                          <w:sz w:val="25"/>
                          <w:szCs w:val="25"/>
                          <w:lang w:val="en-US"/>
                        </w:rPr>
                        <w:t> </w:t>
                      </w:r>
                      <w:r w:rsidRPr="008A1FF1">
                        <w:rPr>
                          <w:rFonts w:ascii="Calibri" w:hAnsi="Calibri" w:cs="Calibri"/>
                          <w:b/>
                          <w:bCs/>
                          <w:color w:val="808080" w:themeColor="background1" w:themeShade="80"/>
                          <w:sz w:val="25"/>
                          <w:szCs w:val="25"/>
                          <w:lang w:val="en-US"/>
                        </w:rPr>
                        <w:t>million</w:t>
                      </w:r>
                    </w:p>
                    <w:p w14:paraId="1F47D8D3" w14:textId="77777777" w:rsidR="00B26281" w:rsidRPr="008A1FF1" w:rsidRDefault="00B26281" w:rsidP="008A1FF1">
                      <w:pPr>
                        <w:rPr>
                          <w:rFonts w:ascii="Calibri" w:hAnsi="Calibri" w:cs="Calibri"/>
                        </w:rPr>
                      </w:pPr>
                      <w:r w:rsidRPr="008A1FF1">
                        <w:rPr>
                          <w:rFonts w:ascii="Calibri" w:hAnsi="Calibri" w:cs="Calibri"/>
                          <w:b/>
                          <w:bCs/>
                          <w:color w:val="BFBFBF" w:themeColor="background1" w:themeShade="BF"/>
                          <w:lang w:val="en-US"/>
                        </w:rPr>
                        <w:t>In millions of dollars</w:t>
                      </w:r>
                    </w:p>
                  </w:txbxContent>
                </v:textbox>
                <w10:wrap type="square"/>
              </v:shape>
            </w:pict>
          </mc:Fallback>
        </mc:AlternateContent>
      </w:r>
      <w:r w:rsidR="00EF31A5">
        <w:rPr>
          <w:noProof/>
          <w:lang w:eastAsia="en-CA"/>
        </w:rPr>
        <w:drawing>
          <wp:anchor distT="0" distB="0" distL="114300" distR="114300" simplePos="0" relativeHeight="251904000" behindDoc="1" locked="0" layoutInCell="1" allowOverlap="1" wp14:anchorId="3A065C34" wp14:editId="0D8025DE">
            <wp:simplePos x="0" y="0"/>
            <wp:positionH relativeFrom="column">
              <wp:posOffset>46497</wp:posOffset>
            </wp:positionH>
            <wp:positionV relativeFrom="paragraph">
              <wp:posOffset>121540</wp:posOffset>
            </wp:positionV>
            <wp:extent cx="7738110" cy="4770120"/>
            <wp:effectExtent l="0" t="0" r="0" b="0"/>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0E75F0FA" w14:textId="0360BB66" w:rsidR="0060781B" w:rsidRDefault="0060781B" w:rsidP="0060781B">
      <w:pPr>
        <w:pStyle w:val="Para"/>
      </w:pPr>
    </w:p>
    <w:p w14:paraId="5DAA53C7" w14:textId="7C4A3A12" w:rsidR="0060781B" w:rsidRDefault="0060781B" w:rsidP="0060781B">
      <w:pPr>
        <w:pStyle w:val="Para"/>
      </w:pPr>
    </w:p>
    <w:p w14:paraId="6A5CD288" w14:textId="2D4B0FFD" w:rsidR="0060781B" w:rsidRDefault="00582FD7" w:rsidP="00582FD7">
      <w:pPr>
        <w:pStyle w:val="Para"/>
        <w:tabs>
          <w:tab w:val="left" w:pos="10714"/>
        </w:tabs>
      </w:pPr>
      <w:r>
        <w:tab/>
      </w:r>
    </w:p>
    <w:p w14:paraId="06059210" w14:textId="77777777" w:rsidR="0060781B" w:rsidRDefault="0060781B" w:rsidP="0060781B">
      <w:pPr>
        <w:pStyle w:val="Para"/>
      </w:pPr>
    </w:p>
    <w:p w14:paraId="1EC11D72" w14:textId="77777777" w:rsidR="0060781B" w:rsidRDefault="0060781B" w:rsidP="0060781B">
      <w:pPr>
        <w:pStyle w:val="Para"/>
      </w:pPr>
    </w:p>
    <w:p w14:paraId="719369A4" w14:textId="77777777" w:rsidR="0060781B" w:rsidRDefault="0060781B" w:rsidP="0060781B">
      <w:pPr>
        <w:pStyle w:val="Para"/>
      </w:pPr>
    </w:p>
    <w:p w14:paraId="3F48A081" w14:textId="6275DE8F" w:rsidR="0060781B" w:rsidRPr="00A24D0F" w:rsidRDefault="0060781B" w:rsidP="0060781B">
      <w:pPr>
        <w:pStyle w:val="Para"/>
      </w:pPr>
    </w:p>
    <w:p w14:paraId="5F8A80E2" w14:textId="2627283F" w:rsidR="0060781B" w:rsidRDefault="0060781B">
      <w:pPr>
        <w:rPr>
          <w:b/>
          <w:sz w:val="48"/>
          <w:szCs w:val="48"/>
        </w:rPr>
      </w:pPr>
      <w:r>
        <w:rPr>
          <w:b/>
          <w:sz w:val="48"/>
          <w:szCs w:val="48"/>
        </w:rPr>
        <w:br w:type="page"/>
      </w:r>
    </w:p>
    <w:bookmarkStart w:id="16" w:name="_Visual_representation_1"/>
    <w:bookmarkEnd w:id="16"/>
    <w:p w14:paraId="0A2D0FDE" w14:textId="070D06CE" w:rsidR="0060781B" w:rsidRDefault="005E581F" w:rsidP="00F94578">
      <w:pPr>
        <w:pStyle w:val="Heading1"/>
      </w:pPr>
      <w:r>
        <w:rPr>
          <w:noProof/>
          <w:lang w:eastAsia="en-CA"/>
        </w:rPr>
        <w:lastRenderedPageBreak/>
        <mc:AlternateContent>
          <mc:Choice Requires="wpg">
            <w:drawing>
              <wp:anchor distT="0" distB="0" distL="114300" distR="114300" simplePos="0" relativeHeight="251805696" behindDoc="0" locked="0" layoutInCell="1" allowOverlap="1" wp14:anchorId="64F83E2D" wp14:editId="2946DDF6">
                <wp:simplePos x="0" y="0"/>
                <wp:positionH relativeFrom="page">
                  <wp:align>right</wp:align>
                </wp:positionH>
                <wp:positionV relativeFrom="paragraph">
                  <wp:posOffset>-912495</wp:posOffset>
                </wp:positionV>
                <wp:extent cx="2830664" cy="1280160"/>
                <wp:effectExtent l="0" t="0" r="8255" b="0"/>
                <wp:wrapNone/>
                <wp:docPr id="32" name="Group 32"/>
                <wp:cNvGraphicFramePr/>
                <a:graphic xmlns:a="http://schemas.openxmlformats.org/drawingml/2006/main">
                  <a:graphicData uri="http://schemas.microsoft.com/office/word/2010/wordprocessingGroup">
                    <wpg:wgp>
                      <wpg:cNvGrpSpPr/>
                      <wpg:grpSpPr>
                        <a:xfrm>
                          <a:off x="0" y="0"/>
                          <a:ext cx="2830664" cy="1280160"/>
                          <a:chOff x="0" y="0"/>
                          <a:chExt cx="2830664" cy="1280160"/>
                        </a:xfrm>
                      </wpg:grpSpPr>
                      <wps:wsp>
                        <wps:cNvPr id="197" name="Rectangle 197"/>
                        <wps:cNvSpPr/>
                        <wps:spPr>
                          <a:xfrm>
                            <a:off x="7951" y="0"/>
                            <a:ext cx="2807208" cy="292608"/>
                          </a:xfrm>
                          <a:prstGeom prst="rect">
                            <a:avLst/>
                          </a:prstGeom>
                          <a:solidFill>
                            <a:srgbClr val="91BFC1"/>
                          </a:solidFill>
                          <a:ln>
                            <a:solidFill>
                              <a:srgbClr val="91BFC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B9A946" w14:textId="5426B949" w:rsidR="00B26281" w:rsidRPr="003B19B3" w:rsidRDefault="00B26281" w:rsidP="0092582A">
                              <w:pPr>
                                <w:shd w:val="clear" w:color="auto" w:fill="91BFC1"/>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ext Box 201"/>
                        <wps:cNvSpPr txBox="1"/>
                        <wps:spPr>
                          <a:xfrm>
                            <a:off x="0" y="310101"/>
                            <a:ext cx="2830664" cy="9700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E909D9" w14:textId="6EA44021" w:rsidR="00B26281" w:rsidRPr="005E581F" w:rsidRDefault="00B26281" w:rsidP="00940582">
                              <w:pPr>
                                <w:rPr>
                                  <w:sz w:val="19"/>
                                  <w:szCs w:val="20"/>
                                </w:rPr>
                              </w:pPr>
                              <w:r w:rsidRPr="005E581F">
                                <w:rPr>
                                  <w:sz w:val="19"/>
                                  <w:szCs w:val="20"/>
                                </w:rPr>
                                <w:t xml:space="preserve">[Insert </w:t>
                              </w:r>
                              <w:r w:rsidRPr="005E581F">
                                <w:rPr>
                                  <w:b/>
                                  <w:sz w:val="19"/>
                                  <w:szCs w:val="20"/>
                                </w:rPr>
                                <w:t>Data visualization chart Entity’s FSLIs with Significant Risk</w:t>
                              </w:r>
                              <w:r w:rsidRPr="005E581F">
                                <w:rPr>
                                  <w:sz w:val="19"/>
                                  <w:szCs w:val="20"/>
                                </w:rPr>
                                <w:t xml:space="preserve"> here.</w:t>
                              </w:r>
                            </w:p>
                            <w:p w14:paraId="4ED720AD" w14:textId="2CFF7A25" w:rsidR="00B26281" w:rsidRPr="005E581F" w:rsidRDefault="00B26281" w:rsidP="00940582">
                              <w:pPr>
                                <w:rPr>
                                  <w:sz w:val="19"/>
                                  <w:szCs w:val="20"/>
                                </w:rPr>
                              </w:pPr>
                              <w:r w:rsidRPr="005E581F">
                                <w:rPr>
                                  <w:sz w:val="19"/>
                                  <w:szCs w:val="20"/>
                                </w:rPr>
                                <w:t xml:space="preserve">Note: Use the </w:t>
                              </w:r>
                              <w:r w:rsidRPr="005E581F">
                                <w:rPr>
                                  <w:b/>
                                  <w:sz w:val="19"/>
                                  <w:szCs w:val="20"/>
                                </w:rPr>
                                <w:t xml:space="preserve">Data Visualization Tool—RAC–Plan and RAC–Results </w:t>
                              </w:r>
                              <w:r w:rsidRPr="001E34C8">
                                <w:rPr>
                                  <w:sz w:val="19"/>
                                  <w:szCs w:val="20"/>
                                </w:rPr>
                                <w:t xml:space="preserve">template </w:t>
                              </w:r>
                              <w:r w:rsidRPr="005E581F">
                                <w:rPr>
                                  <w:sz w:val="19"/>
                                  <w:szCs w:val="20"/>
                                </w:rPr>
                                <w:t xml:space="preserve">found on our </w:t>
                              </w:r>
                              <w:proofErr w:type="spellStart"/>
                              <w:r w:rsidRPr="005E581F">
                                <w:rPr>
                                  <w:sz w:val="19"/>
                                  <w:szCs w:val="20"/>
                                </w:rPr>
                                <w:t>INTRAnet</w:t>
                              </w:r>
                              <w:proofErr w:type="spellEnd"/>
                              <w:r w:rsidRPr="005E581F">
                                <w:rPr>
                                  <w:sz w:val="19"/>
                                  <w:szCs w:val="20"/>
                                </w:rPr>
                                <w:t>. Follow the instructions included in that template to create the visualization chart.]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4F83E2D" id="Group 32" o:spid="_x0000_s1074" style="position:absolute;margin-left:171.7pt;margin-top:-71.85pt;width:222.9pt;height:100.8pt;z-index:251805696;mso-position-horizontal:right;mso-position-horizontal-relative:page" coordsize="28306,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">
                <v:rect id="Rectangle 197" o:spid="_x0000_s1075" style="position:absolute;left:79;width:28072;height:2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d9qcQA&#10;AADcAAAADwAAAGRycy9kb3ducmV2LnhtbERPS2vCQBC+C/0PyxS8mY0VbZu6ighi9dDStB68Ddlp&#10;EpqdDdltHv/eFQRv8/E9Z7nuTSVaalxpWcE0ikEQZ1aXnCv4+d5NXkA4j6yxskwKBnKwXj2Mlpho&#10;2/EXtanPRQhhl6CCwvs6kdJlBRl0ka2JA/drG4M+wCaXusEuhJtKPsXxQhosOTQUWNO2oOwv/TcK&#10;5mbq9rP9oVwMZ30ajunHfPNJSo0f+80bCE+9v4tv7ncd5r8+w/WZcIF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fanEAAAA3AAAAA8AAAAAAAAAAAAAAAAAmAIAAGRycy9k&#10;b3ducmV2LnhtbFBLBQYAAAAABAAEAPUAAACJAwAAAAA=&#10;" fillcolor="#91bfc1" strokecolor="#91bfc1" strokeweight="1pt">
                  <v:textbox>
                    <w:txbxContent>
                      <w:p w14:paraId="35B9A946" w14:textId="5426B949" w:rsidR="00B26281" w:rsidRPr="003B19B3" w:rsidRDefault="00B26281" w:rsidP="0092582A">
                        <w:pPr>
                          <w:shd w:val="clear" w:color="auto" w:fill="91BFC1"/>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v:textbox>
                </v:rect>
                <v:shape id="Text Box 201" o:spid="_x0000_s1076" type="#_x0000_t202" style="position:absolute;top:3101;width:28306;height:9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3O5MUA&#10;AADcAAAADwAAAGRycy9kb3ducmV2LnhtbESPQYvCMBSE78L+h/AEb5paUKRrFCmIsuhBt5e9vW2e&#10;bbF56TZZrf56Iwgeh5n5hpkvO1OLC7WusqxgPIpAEOdWV1woyL7XwxkI55E11pZJwY0cLBcfvTkm&#10;2l75QJejL0SAsEtQQel9k0jp8pIMupFtiIN3sq1BH2RbSN3iNcBNLeMomkqDFYeFEhtKS8rPx3+j&#10;4Ctd7/HwG5vZvU43u9Oq+ct+JkoN+t3qE4Snzr/Dr/ZWK4ij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7kxQAAANwAAAAPAAAAAAAAAAAAAAAAAJgCAABkcnMv&#10;ZG93bnJldi54bWxQSwUGAAAAAAQABAD1AAAAigMAAAAA&#10;" filled="f" stroked="f" strokeweight=".5pt">
                  <v:textbox>
                    <w:txbxContent>
                      <w:p w14:paraId="0AE909D9" w14:textId="6EA44021" w:rsidR="00B26281" w:rsidRPr="005E581F" w:rsidRDefault="00B26281" w:rsidP="00940582">
                        <w:pPr>
                          <w:rPr>
                            <w:sz w:val="19"/>
                            <w:szCs w:val="20"/>
                          </w:rPr>
                        </w:pPr>
                        <w:r w:rsidRPr="005E581F">
                          <w:rPr>
                            <w:sz w:val="19"/>
                            <w:szCs w:val="20"/>
                          </w:rPr>
                          <w:t xml:space="preserve">[Insert </w:t>
                        </w:r>
                        <w:r w:rsidRPr="005E581F">
                          <w:rPr>
                            <w:b/>
                            <w:sz w:val="19"/>
                            <w:szCs w:val="20"/>
                          </w:rPr>
                          <w:t>Data visualization chart Entity’s FSLIs with Significant Risk</w:t>
                        </w:r>
                        <w:r w:rsidRPr="005E581F">
                          <w:rPr>
                            <w:sz w:val="19"/>
                            <w:szCs w:val="20"/>
                          </w:rPr>
                          <w:t xml:space="preserve"> here.</w:t>
                        </w:r>
                      </w:p>
                      <w:p w14:paraId="4ED720AD" w14:textId="2CFF7A25" w:rsidR="00B26281" w:rsidRPr="005E581F" w:rsidRDefault="00B26281" w:rsidP="00940582">
                        <w:pPr>
                          <w:rPr>
                            <w:sz w:val="19"/>
                            <w:szCs w:val="20"/>
                          </w:rPr>
                        </w:pPr>
                        <w:r w:rsidRPr="005E581F">
                          <w:rPr>
                            <w:sz w:val="19"/>
                            <w:szCs w:val="20"/>
                          </w:rPr>
                          <w:t xml:space="preserve">Note: Use the </w:t>
                        </w:r>
                        <w:r w:rsidRPr="005E581F">
                          <w:rPr>
                            <w:b/>
                            <w:sz w:val="19"/>
                            <w:szCs w:val="20"/>
                          </w:rPr>
                          <w:t xml:space="preserve">Data Visualization Tool—RAC–Plan and RAC–Results </w:t>
                        </w:r>
                        <w:r w:rsidRPr="001E34C8">
                          <w:rPr>
                            <w:sz w:val="19"/>
                            <w:szCs w:val="20"/>
                          </w:rPr>
                          <w:t xml:space="preserve">template </w:t>
                        </w:r>
                        <w:r w:rsidRPr="005E581F">
                          <w:rPr>
                            <w:sz w:val="19"/>
                            <w:szCs w:val="20"/>
                          </w:rPr>
                          <w:t xml:space="preserve">found on our </w:t>
                        </w:r>
                        <w:proofErr w:type="spellStart"/>
                        <w:r w:rsidRPr="005E581F">
                          <w:rPr>
                            <w:sz w:val="19"/>
                            <w:szCs w:val="20"/>
                          </w:rPr>
                          <w:t>INTRAnet</w:t>
                        </w:r>
                        <w:proofErr w:type="spellEnd"/>
                        <w:r w:rsidRPr="005E581F">
                          <w:rPr>
                            <w:sz w:val="19"/>
                            <w:szCs w:val="20"/>
                          </w:rPr>
                          <w:t>. Follow the instructions included in that template to create the visualization chart.]</w:t>
                        </w:r>
                      </w:p>
                    </w:txbxContent>
                  </v:textbox>
                </v:shape>
                <w10:wrap anchorx="page"/>
              </v:group>
            </w:pict>
          </mc:Fallback>
        </mc:AlternateContent>
      </w:r>
      <w:r w:rsidR="001E34C8">
        <w:t>Visual representation</w:t>
      </w:r>
    </w:p>
    <w:p w14:paraId="7DC66E1E" w14:textId="19CAC748" w:rsidR="0060781B" w:rsidRDefault="00161FE9" w:rsidP="00A07E22">
      <w:pPr>
        <w:pStyle w:val="Para"/>
      </w:pPr>
      <w:r>
        <w:rPr>
          <w:noProof/>
          <w:lang w:eastAsia="en-CA"/>
        </w:rPr>
        <w:drawing>
          <wp:anchor distT="0" distB="0" distL="114300" distR="114300" simplePos="0" relativeHeight="251899904" behindDoc="1" locked="0" layoutInCell="1" allowOverlap="1" wp14:anchorId="34663B39" wp14:editId="4DB895AB">
            <wp:simplePos x="0" y="0"/>
            <wp:positionH relativeFrom="margin">
              <wp:align>right</wp:align>
            </wp:positionH>
            <wp:positionV relativeFrom="paragraph">
              <wp:posOffset>12662</wp:posOffset>
            </wp:positionV>
            <wp:extent cx="8331958" cy="4537880"/>
            <wp:effectExtent l="0" t="0" r="0" b="0"/>
            <wp:wrapNone/>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407B7720" w14:textId="08C1A76A" w:rsidR="0060781B" w:rsidRDefault="0060781B" w:rsidP="0060781B">
      <w:pPr>
        <w:pStyle w:val="Para"/>
      </w:pPr>
    </w:p>
    <w:p w14:paraId="018C8864" w14:textId="77777777" w:rsidR="0060781B" w:rsidRDefault="0060781B" w:rsidP="0060781B">
      <w:pPr>
        <w:pStyle w:val="Para"/>
      </w:pPr>
    </w:p>
    <w:p w14:paraId="07591DCD" w14:textId="77777777" w:rsidR="0060781B" w:rsidRDefault="0060781B" w:rsidP="0060781B">
      <w:pPr>
        <w:pStyle w:val="Para"/>
      </w:pPr>
    </w:p>
    <w:p w14:paraId="00D9012B" w14:textId="77777777" w:rsidR="0060781B" w:rsidRDefault="0060781B" w:rsidP="0060781B">
      <w:pPr>
        <w:pStyle w:val="Para"/>
      </w:pPr>
    </w:p>
    <w:p w14:paraId="200E765F" w14:textId="77777777" w:rsidR="0060781B" w:rsidRDefault="0060781B" w:rsidP="0060781B">
      <w:pPr>
        <w:pStyle w:val="Para"/>
      </w:pPr>
    </w:p>
    <w:p w14:paraId="65DFEEFE" w14:textId="77777777" w:rsidR="0060781B" w:rsidRDefault="0060781B" w:rsidP="0060781B">
      <w:pPr>
        <w:pStyle w:val="Para"/>
      </w:pPr>
    </w:p>
    <w:p w14:paraId="5AE0771D" w14:textId="77777777" w:rsidR="0060781B" w:rsidRDefault="0060781B" w:rsidP="0060781B">
      <w:pPr>
        <w:pStyle w:val="Para"/>
      </w:pPr>
    </w:p>
    <w:p w14:paraId="70468280" w14:textId="77777777" w:rsidR="0060781B" w:rsidRDefault="0060781B" w:rsidP="0060781B">
      <w:pPr>
        <w:pStyle w:val="Para"/>
      </w:pPr>
    </w:p>
    <w:p w14:paraId="5C096913" w14:textId="77777777" w:rsidR="0060781B" w:rsidRDefault="0060781B" w:rsidP="0060781B">
      <w:pPr>
        <w:pStyle w:val="Para"/>
      </w:pPr>
    </w:p>
    <w:p w14:paraId="7010F26A" w14:textId="77777777" w:rsidR="0060781B" w:rsidRDefault="0060781B" w:rsidP="0060781B">
      <w:pPr>
        <w:pStyle w:val="Para"/>
      </w:pPr>
    </w:p>
    <w:p w14:paraId="5B95D4C6" w14:textId="59B8C268" w:rsidR="0060781B" w:rsidRDefault="0060781B" w:rsidP="0060781B">
      <w:pPr>
        <w:pStyle w:val="Para"/>
      </w:pPr>
    </w:p>
    <w:p w14:paraId="10A3A484" w14:textId="4437A1D7" w:rsidR="00B26281" w:rsidRDefault="00B26281">
      <w:pPr>
        <w:rPr>
          <w:b/>
        </w:rPr>
      </w:pPr>
      <w:r>
        <w:rPr>
          <w:b/>
        </w:rPr>
        <w:br w:type="page"/>
      </w:r>
    </w:p>
    <w:p w14:paraId="25489278" w14:textId="3ACF10F5" w:rsidR="00B26281" w:rsidRDefault="00FA794B">
      <w:pPr>
        <w:rPr>
          <w:b/>
        </w:rPr>
      </w:pPr>
      <w:r>
        <w:rPr>
          <w:noProof/>
          <w:lang w:eastAsia="en-CA"/>
        </w:rPr>
        <w:lastRenderedPageBreak/>
        <mc:AlternateContent>
          <mc:Choice Requires="wps">
            <w:drawing>
              <wp:anchor distT="0" distB="0" distL="114300" distR="114300" simplePos="0" relativeHeight="252097536" behindDoc="0" locked="0" layoutInCell="1" allowOverlap="1" wp14:anchorId="01598530" wp14:editId="66B12349">
                <wp:simplePos x="0" y="0"/>
                <wp:positionH relativeFrom="page">
                  <wp:align>right</wp:align>
                </wp:positionH>
                <wp:positionV relativeFrom="page">
                  <wp:align>top</wp:align>
                </wp:positionV>
                <wp:extent cx="2807208" cy="292608"/>
                <wp:effectExtent l="0" t="0" r="0" b="0"/>
                <wp:wrapSquare wrapText="bothSides"/>
                <wp:docPr id="58" name="Rectangle 58"/>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91BFC1"/>
                        </a:solidFill>
                        <a:ln w="12700" cap="flat" cmpd="sng" algn="ctr">
                          <a:noFill/>
                          <a:prstDash val="solid"/>
                          <a:miter lim="800000"/>
                        </a:ln>
                        <a:effectLst/>
                      </wps:spPr>
                      <wps:txbx>
                        <w:txbxContent>
                          <w:p w14:paraId="6D4A275F" w14:textId="77777777" w:rsidR="00FA794B" w:rsidRPr="003B19B3" w:rsidRDefault="00FA794B" w:rsidP="00FA794B">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98530" id="Rectangle 58" o:spid="_x0000_s1078" style="position:absolute;margin-left:169.85pt;margin-top:0;width:221.05pt;height:23.05pt;z-index:25209753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" fillcolor="#91bfc1" stroked="f" strokeweight="1pt">
                <v:textbox>
                  <w:txbxContent>
                    <w:p w14:paraId="6D4A275F" w14:textId="77777777" w:rsidR="00FA794B" w:rsidRPr="003B19B3" w:rsidRDefault="00FA794B" w:rsidP="00FA794B">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v:textbox>
                <w10:wrap type="square" anchorx="page" anchory="page"/>
              </v:rect>
            </w:pict>
          </mc:Fallback>
        </mc:AlternateContent>
      </w:r>
      <w:r w:rsidR="00B26281">
        <w:rPr>
          <w:noProof/>
          <w:sz w:val="18"/>
          <w:szCs w:val="18"/>
          <w:lang w:eastAsia="en-CA"/>
        </w:rPr>
        <mc:AlternateContent>
          <mc:Choice Requires="wps">
            <w:drawing>
              <wp:anchor distT="0" distB="0" distL="114300" distR="114300" simplePos="0" relativeHeight="252083200" behindDoc="1" locked="0" layoutInCell="1" allowOverlap="1" wp14:anchorId="47EF4625" wp14:editId="4162C98A">
                <wp:simplePos x="0" y="0"/>
                <wp:positionH relativeFrom="margin">
                  <wp:posOffset>0</wp:posOffset>
                </wp:positionH>
                <wp:positionV relativeFrom="paragraph">
                  <wp:posOffset>160655</wp:posOffset>
                </wp:positionV>
                <wp:extent cx="4818380" cy="2798445"/>
                <wp:effectExtent l="0" t="0" r="0" b="1905"/>
                <wp:wrapSquare wrapText="bothSides"/>
                <wp:docPr id="132" name="Text Box 132"/>
                <wp:cNvGraphicFramePr/>
                <a:graphic xmlns:a="http://schemas.openxmlformats.org/drawingml/2006/main">
                  <a:graphicData uri="http://schemas.microsoft.com/office/word/2010/wordprocessingShape">
                    <wps:wsp>
                      <wps:cNvSpPr txBox="1"/>
                      <wps:spPr>
                        <a:xfrm>
                          <a:off x="0" y="0"/>
                          <a:ext cx="4818380" cy="279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B3509A" w14:textId="77777777" w:rsidR="00B26281" w:rsidRPr="00C24D40" w:rsidRDefault="00B26281" w:rsidP="00B26281">
                            <w:pPr>
                              <w:pStyle w:val="SectionTitle"/>
                            </w:pPr>
                            <w:bookmarkStart w:id="17" w:name="Working_together"/>
                            <w:bookmarkEnd w:id="17"/>
                            <w:r w:rsidRPr="00D27600">
                              <w:t>Working together</w:t>
                            </w:r>
                          </w:p>
                          <w:p w14:paraId="6727FE28" w14:textId="77777777" w:rsidR="00B26281" w:rsidRPr="00C24D40" w:rsidRDefault="00B26281" w:rsidP="00B26281">
                            <w:pPr>
                              <w:pStyle w:val="Sectionpara"/>
                            </w:pPr>
                            <w:r w:rsidRPr="00D27600">
                              <w:t xml:space="preserve">As part </w:t>
                            </w:r>
                            <w:r>
                              <w:t>of our audit approach, we assess the extent to which we can use internal audit work and experts. In this assessment, we consider risks, materiality, and the degree of subjectivity involved in the evaluation of the audit evidence</w:t>
                            </w:r>
                            <w:r w:rsidRPr="00D2760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EF4625" id="Text Box 132" o:spid="_x0000_s1077" type="#_x0000_t202" style="position:absolute;margin-left:0;margin-top:12.65pt;width:379.4pt;height:220.35pt;z-index:-251233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" filled="f" stroked="f" strokeweight=".5pt">
                <v:textbox>
                  <w:txbxContent>
                    <w:p w14:paraId="51B3509A" w14:textId="77777777" w:rsidR="00B26281" w:rsidRPr="00C24D40" w:rsidRDefault="00B26281" w:rsidP="00B26281">
                      <w:pPr>
                        <w:pStyle w:val="SectionTitle"/>
                      </w:pPr>
                      <w:bookmarkStart w:id="19" w:name="Working_together"/>
                      <w:bookmarkEnd w:id="19"/>
                      <w:r w:rsidRPr="00D27600">
                        <w:t>Working together</w:t>
                      </w:r>
                    </w:p>
                    <w:p w14:paraId="6727FE28" w14:textId="77777777" w:rsidR="00B26281" w:rsidRPr="00C24D40" w:rsidRDefault="00B26281" w:rsidP="00B26281">
                      <w:pPr>
                        <w:pStyle w:val="Sectionpara"/>
                      </w:pPr>
                      <w:r w:rsidRPr="00D27600">
                        <w:t xml:space="preserve">As part </w:t>
                      </w:r>
                      <w:r>
                        <w:t>of our audit approach, we assess the extent to which we can use internal audit work and experts. In this assessment, we consider risks, materiality, and the degree of subjectivity involved in the evaluation of the audit evidence</w:t>
                      </w:r>
                      <w:r w:rsidRPr="00D27600">
                        <w:t>.</w:t>
                      </w:r>
                    </w:p>
                  </w:txbxContent>
                </v:textbox>
                <w10:wrap type="square" anchorx="margin"/>
              </v:shape>
            </w:pict>
          </mc:Fallback>
        </mc:AlternateContent>
      </w:r>
      <w:r w:rsidR="00B26281">
        <w:rPr>
          <w:b/>
        </w:rPr>
        <w:br w:type="page"/>
      </w:r>
      <w:r w:rsidR="00B26281">
        <w:rPr>
          <w:noProof/>
          <w:sz w:val="18"/>
          <w:szCs w:val="18"/>
          <w:lang w:eastAsia="en-CA"/>
        </w:rPr>
        <w:drawing>
          <wp:anchor distT="0" distB="0" distL="114300" distR="114300" simplePos="0" relativeHeight="252085248" behindDoc="1" locked="1" layoutInCell="1" allowOverlap="1" wp14:anchorId="7E029632" wp14:editId="3C51B323">
            <wp:simplePos x="0" y="0"/>
            <wp:positionH relativeFrom="page">
              <wp:align>center</wp:align>
            </wp:positionH>
            <wp:positionV relativeFrom="page">
              <wp:align>center</wp:align>
            </wp:positionV>
            <wp:extent cx="10113264" cy="7818120"/>
            <wp:effectExtent l="0" t="0" r="254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ommon\15000-15900\15200\15213 OAG-AA-Plan (RAC Plan - CAS)\2020 February_New Design_DO NOT PUBLISHED ON THE INTRANET\v2\Graphics\Screens\Working Together v2.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0113264" cy="7818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BE252B" w14:textId="3A3F8FDA" w:rsidR="00362A68" w:rsidRDefault="00B0107F" w:rsidP="00B26281">
      <w:pPr>
        <w:pStyle w:val="Heading1"/>
      </w:pPr>
      <w:r>
        <w:rPr>
          <w:noProof/>
          <w:lang w:eastAsia="en-CA"/>
        </w:rPr>
        <w:lastRenderedPageBreak/>
        <mc:AlternateContent>
          <mc:Choice Requires="wps">
            <w:drawing>
              <wp:anchor distT="0" distB="0" distL="114300" distR="114300" simplePos="0" relativeHeight="251929600" behindDoc="0" locked="0" layoutInCell="1" allowOverlap="1" wp14:anchorId="547D26DE" wp14:editId="5A34DB00">
                <wp:simplePos x="0" y="0"/>
                <wp:positionH relativeFrom="page">
                  <wp:align>right</wp:align>
                </wp:positionH>
                <wp:positionV relativeFrom="page">
                  <wp:align>top</wp:align>
                </wp:positionV>
                <wp:extent cx="2807208" cy="292608"/>
                <wp:effectExtent l="0" t="0" r="0" b="0"/>
                <wp:wrapSquare wrapText="bothSides"/>
                <wp:docPr id="45" name="Rectangle 45"/>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91BF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D4A26A" w14:textId="77777777" w:rsidR="00B26281" w:rsidRPr="003B19B3" w:rsidRDefault="00B26281" w:rsidP="00B0107F">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D26DE" id="Rectangle 45" o:spid="_x0000_s1078" style="position:absolute;margin-left:169.85pt;margin-top:0;width:221.05pt;height:23.05pt;z-index:2519296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" fillcolor="#91bfc1" stroked="f" strokeweight="1pt">
                <v:textbox>
                  <w:txbxContent>
                    <w:p w14:paraId="6DD4A26A" w14:textId="77777777" w:rsidR="00B26281" w:rsidRPr="003B19B3" w:rsidRDefault="00B26281" w:rsidP="00B0107F">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v:textbox>
                <w10:wrap type="square" anchorx="page" anchory="page"/>
              </v:rect>
            </w:pict>
          </mc:Fallback>
        </mc:AlternateContent>
      </w:r>
      <w:r w:rsidR="00630A62">
        <w:rPr>
          <w:noProof/>
          <w:lang w:eastAsia="en-CA"/>
        </w:rPr>
        <mc:AlternateContent>
          <mc:Choice Requires="wps">
            <w:drawing>
              <wp:anchor distT="0" distB="0" distL="114300" distR="114300" simplePos="0" relativeHeight="251807744" behindDoc="0" locked="0" layoutInCell="1" allowOverlap="1" wp14:anchorId="7A8CC60C" wp14:editId="337E7F61">
                <wp:simplePos x="0" y="0"/>
                <wp:positionH relativeFrom="page">
                  <wp:align>right</wp:align>
                </wp:positionH>
                <wp:positionV relativeFrom="page">
                  <wp:align>top</wp:align>
                </wp:positionV>
                <wp:extent cx="2807208" cy="292608"/>
                <wp:effectExtent l="0" t="0" r="0" b="0"/>
                <wp:wrapSquare wrapText="bothSides"/>
                <wp:docPr id="202" name="Rectangle 202"/>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59A748" w14:textId="369B1E1A" w:rsidR="00B26281" w:rsidRPr="00010CD6" w:rsidRDefault="00B26281" w:rsidP="00630A62">
                            <w:pPr>
                              <w:jc w:val="center"/>
                              <w:rPr>
                                <w:rFonts w:asciiTheme="majorHAnsi" w:eastAsiaTheme="majorEastAsia" w:hAnsiTheme="majorHAnsi" w:cstheme="majorBidi"/>
                                <w:b/>
                                <w:color w:val="FFFFFF" w:themeColor="background1"/>
                                <w:sz w:val="24"/>
                                <w:szCs w:val="24"/>
                              </w:rPr>
                            </w:pPr>
                            <w:r w:rsidRPr="00010CD6">
                              <w:rPr>
                                <w:rFonts w:ascii="Myriad Pro" w:hAnsi="Myriad Pro"/>
                                <w:b/>
                                <w:color w:val="FFFFFF" w:themeColor="background1"/>
                                <w:sz w:val="24"/>
                                <w:szCs w:val="24"/>
                              </w:rPr>
                              <w:t xml:space="preserve">Required if you use internal </w:t>
                            </w:r>
                            <w:proofErr w:type="gramStart"/>
                            <w:r w:rsidRPr="00010CD6">
                              <w:rPr>
                                <w:rFonts w:ascii="Myriad Pro" w:hAnsi="Myriad Pro"/>
                                <w:b/>
                                <w:color w:val="FFFFFF" w:themeColor="background1"/>
                                <w:sz w:val="24"/>
                                <w:szCs w:val="24"/>
                              </w:rPr>
                              <w:t>audits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CC60C" id="Rectangle 202" o:spid="_x0000_s1079" style="position:absolute;margin-left:169.85pt;margin-top:0;width:221.05pt;height:23.05pt;z-index:25180774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" fillcolor="#c10016" stroked="f" strokeweight="1pt">
                <v:textbox>
                  <w:txbxContent>
                    <w:p w14:paraId="6959A748" w14:textId="369B1E1A" w:rsidR="00B26281" w:rsidRPr="00010CD6" w:rsidRDefault="00B26281" w:rsidP="00630A62">
                      <w:pPr>
                        <w:jc w:val="center"/>
                        <w:rPr>
                          <w:rFonts w:asciiTheme="majorHAnsi" w:eastAsiaTheme="majorEastAsia" w:hAnsiTheme="majorHAnsi" w:cstheme="majorBidi"/>
                          <w:b/>
                          <w:color w:val="FFFFFF" w:themeColor="background1"/>
                          <w:sz w:val="24"/>
                          <w:szCs w:val="24"/>
                        </w:rPr>
                      </w:pPr>
                      <w:r w:rsidRPr="00010CD6">
                        <w:rPr>
                          <w:rFonts w:ascii="Myriad Pro" w:hAnsi="Myriad Pro"/>
                          <w:b/>
                          <w:color w:val="FFFFFF" w:themeColor="background1"/>
                          <w:sz w:val="24"/>
                          <w:szCs w:val="24"/>
                        </w:rPr>
                        <w:t>Required if you use internal audits</w:t>
                      </w:r>
                    </w:p>
                  </w:txbxContent>
                </v:textbox>
                <w10:wrap type="square" anchorx="page" anchory="page"/>
              </v:rect>
            </w:pict>
          </mc:Fallback>
        </mc:AlternateContent>
      </w:r>
      <w:r w:rsidR="00630A62">
        <w:t>Using internal audits</w:t>
      </w:r>
    </w:p>
    <w:p w14:paraId="3C91182A" w14:textId="6393DE5E" w:rsidR="00FE0D4E" w:rsidRDefault="006F7B68" w:rsidP="00FE0D4E">
      <w:pPr>
        <w:pStyle w:val="Para"/>
        <w:tabs>
          <w:tab w:val="right" w:pos="13050"/>
        </w:tabs>
        <w:spacing w:before="360" w:after="120"/>
      </w:pPr>
      <w:r>
        <w:rPr>
          <w:noProof/>
          <w:lang w:eastAsia="en-CA"/>
        </w:rPr>
        <mc:AlternateContent>
          <mc:Choice Requires="wps">
            <w:drawing>
              <wp:anchor distT="0" distB="0" distL="114300" distR="114300" simplePos="0" relativeHeight="252068864" behindDoc="0" locked="0" layoutInCell="1" allowOverlap="1" wp14:anchorId="38656EBA" wp14:editId="528355EE">
                <wp:simplePos x="0" y="0"/>
                <wp:positionH relativeFrom="column">
                  <wp:posOffset>5881478</wp:posOffset>
                </wp:positionH>
                <wp:positionV relativeFrom="paragraph">
                  <wp:posOffset>446405</wp:posOffset>
                </wp:positionV>
                <wp:extent cx="401266" cy="401266"/>
                <wp:effectExtent l="0" t="0" r="0" b="0"/>
                <wp:wrapNone/>
                <wp:docPr id="68" name="Rectangle 68"/>
                <wp:cNvGraphicFramePr/>
                <a:graphic xmlns:a="http://schemas.openxmlformats.org/drawingml/2006/main">
                  <a:graphicData uri="http://schemas.microsoft.com/office/word/2010/wordprocessingShape">
                    <wps:wsp>
                      <wps:cNvSpPr/>
                      <wps:spPr>
                        <a:xfrm>
                          <a:off x="0" y="0"/>
                          <a:ext cx="401266" cy="401266"/>
                        </a:xfrm>
                        <a:prstGeom prst="rect">
                          <a:avLst/>
                        </a:prstGeom>
                        <a:blipFill dpi="0" rotWithShape="1">
                          <a:blip r:embed="rId2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7B51A" id="Rectangle 68" o:spid="_x0000_s1026" style="position:absolute;margin-left:463.1pt;margin-top:35.15pt;width:31.6pt;height:31.6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" stroked="f" strokeweight="1pt">
                <v:fill r:id="rId41" o:title="" recolor="t" rotate="t" type="frame"/>
              </v:rect>
            </w:pict>
          </mc:Fallback>
        </mc:AlternateContent>
      </w:r>
      <w:r>
        <w:rPr>
          <w:noProof/>
          <w:lang w:eastAsia="en-CA"/>
        </w:rPr>
        <mc:AlternateContent>
          <mc:Choice Requires="wps">
            <w:drawing>
              <wp:anchor distT="0" distB="0" distL="114300" distR="114300" simplePos="0" relativeHeight="252066816" behindDoc="0" locked="0" layoutInCell="1" allowOverlap="1" wp14:anchorId="09C6A7DC" wp14:editId="6E585DD9">
                <wp:simplePos x="0" y="0"/>
                <wp:positionH relativeFrom="column">
                  <wp:posOffset>3694065</wp:posOffset>
                </wp:positionH>
                <wp:positionV relativeFrom="paragraph">
                  <wp:posOffset>448553</wp:posOffset>
                </wp:positionV>
                <wp:extent cx="401266" cy="401266"/>
                <wp:effectExtent l="0" t="0" r="0" b="0"/>
                <wp:wrapNone/>
                <wp:docPr id="67" name="Rectangle 67"/>
                <wp:cNvGraphicFramePr/>
                <a:graphic xmlns:a="http://schemas.openxmlformats.org/drawingml/2006/main">
                  <a:graphicData uri="http://schemas.microsoft.com/office/word/2010/wordprocessingShape">
                    <wps:wsp>
                      <wps:cNvSpPr/>
                      <wps:spPr>
                        <a:xfrm>
                          <a:off x="0" y="0"/>
                          <a:ext cx="401266" cy="401266"/>
                        </a:xfrm>
                        <a:prstGeom prst="rect">
                          <a:avLst/>
                        </a:prstGeom>
                        <a:blipFill dpi="0" rotWithShape="1">
                          <a:blip r:embed="rId4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0264E" id="Rectangle 67" o:spid="_x0000_s1026" style="position:absolute;margin-left:290.85pt;margin-top:35.3pt;width:31.6pt;height:31.6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" stroked="f" strokeweight="1pt">
                <v:fill r:id="rId43" o:title="" recolor="t" rotate="t" type="frame"/>
              </v:rect>
            </w:pict>
          </mc:Fallback>
        </mc:AlternateContent>
      </w:r>
      <w:r w:rsidR="00BB68EC" w:rsidRPr="00FE0D4E">
        <w:t>We plan to rely on internal audits for the annual audit.</w:t>
      </w:r>
      <w:r w:rsidR="00FF0235" w:rsidRPr="00FE0D4E">
        <w:t xml:space="preserve"> [</w:t>
      </w:r>
      <w:r w:rsidR="00FF0235" w:rsidRPr="00FE0D4E">
        <w:rPr>
          <w:color w:val="0000FF"/>
        </w:rPr>
        <w:t>Or if not relying: We plan to work closely with your internal audit group to</w:t>
      </w:r>
      <w:r w:rsidR="00FE0D4E">
        <w:rPr>
          <w:color w:val="0000FF"/>
        </w:rPr>
        <w:t> </w:t>
      </w:r>
      <w:r w:rsidR="00FF0235" w:rsidRPr="00FE0D4E">
        <w:rPr>
          <w:color w:val="0000FF"/>
        </w:rPr>
        <w:t>leverage our combined audit efforts.</w:t>
      </w:r>
      <w:r w:rsidR="00FF0235" w:rsidRPr="00FE0D4E">
        <w:t>]</w:t>
      </w:r>
      <w:r w:rsidR="00153C91">
        <w:tab/>
      </w:r>
    </w:p>
    <w:p w14:paraId="749B6C47" w14:textId="536EFAAF" w:rsidR="00BB68EC" w:rsidRDefault="0075461F" w:rsidP="00437700">
      <w:pPr>
        <w:pStyle w:val="Para"/>
        <w:tabs>
          <w:tab w:val="left" w:pos="6480"/>
          <w:tab w:val="left" w:pos="7200"/>
          <w:tab w:val="left" w:pos="7920"/>
          <w:tab w:val="left" w:pos="8640"/>
          <w:tab w:val="left" w:pos="9360"/>
          <w:tab w:val="left" w:pos="9990"/>
          <w:tab w:val="left" w:pos="10800"/>
          <w:tab w:val="right" w:pos="13050"/>
        </w:tabs>
        <w:spacing w:before="220" w:after="220"/>
        <w:ind w:firstLine="6480"/>
      </w:pPr>
      <w:r>
        <w:t>Direct assistance</w:t>
      </w:r>
      <w:r w:rsidR="003E7DD4">
        <w:tab/>
      </w:r>
      <w:r w:rsidR="003E7DD4">
        <w:tab/>
      </w:r>
      <w:r w:rsidR="003E7DD4">
        <w:tab/>
      </w:r>
      <w:r>
        <w:t xml:space="preserve">Relying on </w:t>
      </w:r>
      <w:proofErr w:type="gramStart"/>
      <w:r>
        <w:t>work</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25"/>
        <w:gridCol w:w="775"/>
        <w:gridCol w:w="3855"/>
        <w:gridCol w:w="3856"/>
      </w:tblGrid>
      <w:tr w:rsidR="004224D5" w14:paraId="4986C7FB" w14:textId="77777777" w:rsidTr="00153C91">
        <w:tc>
          <w:tcPr>
            <w:tcW w:w="4625" w:type="dxa"/>
            <w:vMerge w:val="restart"/>
          </w:tcPr>
          <w:tbl>
            <w:tblPr>
              <w:tblStyle w:val="TableGrid"/>
              <w:tblpPr w:leftFromText="141" w:rightFromText="141" w:vertAnchor="text" w:horzAnchor="margin" w:tblpY="77"/>
              <w:tblOverlap w:val="never"/>
              <w:tblW w:w="4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283"/>
              <w:gridCol w:w="2127"/>
            </w:tblGrid>
            <w:tr w:rsidR="004224D5" w14:paraId="7E2EAB25" w14:textId="77777777" w:rsidTr="00153C91">
              <w:trPr>
                <w:trHeight w:val="1639"/>
              </w:trPr>
              <w:tc>
                <w:tcPr>
                  <w:tcW w:w="1985" w:type="dxa"/>
                  <w:shd w:val="clear" w:color="auto" w:fill="F2F2F2" w:themeFill="background1" w:themeFillShade="F2"/>
                  <w:tcMar>
                    <w:left w:w="180" w:type="dxa"/>
                  </w:tcMar>
                </w:tcPr>
                <w:p w14:paraId="0EF4D0F0" w14:textId="77777777" w:rsidR="004224D5" w:rsidRPr="00BB68EC" w:rsidRDefault="004224D5" w:rsidP="004224D5">
                  <w:pPr>
                    <w:pStyle w:val="T3-TableText"/>
                  </w:pPr>
                  <w:r w:rsidRPr="00266C3D">
                    <w:t>Assess the competency and objectivity of the internal auditors.</w:t>
                  </w:r>
                </w:p>
              </w:tc>
              <w:tc>
                <w:tcPr>
                  <w:tcW w:w="283" w:type="dxa"/>
                </w:tcPr>
                <w:p w14:paraId="61003B7C" w14:textId="77777777" w:rsidR="004224D5" w:rsidRPr="00F8473C" w:rsidRDefault="004224D5" w:rsidP="004224D5">
                  <w:pPr>
                    <w:pStyle w:val="T3-TableText"/>
                    <w:rPr>
                      <w:b/>
                    </w:rPr>
                  </w:pPr>
                </w:p>
              </w:tc>
              <w:tc>
                <w:tcPr>
                  <w:tcW w:w="2127" w:type="dxa"/>
                  <w:shd w:val="clear" w:color="auto" w:fill="D9D9D9" w:themeFill="background1" w:themeFillShade="D9"/>
                </w:tcPr>
                <w:p w14:paraId="60F6FC01" w14:textId="11D24F7F" w:rsidR="004224D5" w:rsidRPr="00F8473C" w:rsidRDefault="004224D5" w:rsidP="004224D5">
                  <w:pPr>
                    <w:pStyle w:val="T3-TableText"/>
                    <w:rPr>
                      <w:b/>
                    </w:rPr>
                  </w:pPr>
                  <w:r w:rsidRPr="00266C3D">
                    <w:t>Understand the internal audit plan, including the nature, timing</w:t>
                  </w:r>
                  <w:r w:rsidR="001B635F">
                    <w:t>,</w:t>
                  </w:r>
                  <w:r w:rsidRPr="00266C3D">
                    <w:t xml:space="preserve"> and extent of </w:t>
                  </w:r>
                  <w:r w:rsidR="00F24036">
                    <w:t xml:space="preserve">the </w:t>
                  </w:r>
                  <w:r w:rsidRPr="00266C3D">
                    <w:t>work.</w:t>
                  </w:r>
                </w:p>
              </w:tc>
            </w:tr>
            <w:tr w:rsidR="004224D5" w:rsidRPr="00BB68EC" w14:paraId="7EFF8E6F" w14:textId="77777777" w:rsidTr="00153C91">
              <w:trPr>
                <w:trHeight w:hRule="exact" w:val="286"/>
              </w:trPr>
              <w:tc>
                <w:tcPr>
                  <w:tcW w:w="1985" w:type="dxa"/>
                  <w:shd w:val="clear" w:color="auto" w:fill="FFFFFF" w:themeFill="background1"/>
                  <w:tcMar>
                    <w:left w:w="180" w:type="dxa"/>
                  </w:tcMar>
                  <w:vAlign w:val="center"/>
                </w:tcPr>
                <w:p w14:paraId="5F68A326" w14:textId="77777777" w:rsidR="004224D5" w:rsidRDefault="004224D5" w:rsidP="004224D5">
                  <w:pPr>
                    <w:pStyle w:val="T3-TableText"/>
                  </w:pPr>
                </w:p>
              </w:tc>
              <w:tc>
                <w:tcPr>
                  <w:tcW w:w="283" w:type="dxa"/>
                  <w:shd w:val="clear" w:color="auto" w:fill="FFFFFF" w:themeFill="background1"/>
                </w:tcPr>
                <w:p w14:paraId="4C47DA9F" w14:textId="77777777" w:rsidR="004224D5" w:rsidRPr="00A24D0F" w:rsidRDefault="004224D5" w:rsidP="004224D5">
                  <w:pPr>
                    <w:pStyle w:val="T3-TableText"/>
                  </w:pPr>
                </w:p>
              </w:tc>
              <w:tc>
                <w:tcPr>
                  <w:tcW w:w="2127" w:type="dxa"/>
                  <w:shd w:val="clear" w:color="auto" w:fill="FFFFFF" w:themeFill="background1"/>
                </w:tcPr>
                <w:p w14:paraId="7B9ADC3A" w14:textId="77777777" w:rsidR="004224D5" w:rsidRDefault="004224D5" w:rsidP="004224D5">
                  <w:pPr>
                    <w:pStyle w:val="T3-TableText"/>
                  </w:pPr>
                </w:p>
              </w:tc>
            </w:tr>
            <w:tr w:rsidR="004224D5" w:rsidRPr="00BB68EC" w14:paraId="543705E1" w14:textId="77777777" w:rsidTr="00153C91">
              <w:trPr>
                <w:trHeight w:hRule="exact" w:val="1900"/>
              </w:trPr>
              <w:tc>
                <w:tcPr>
                  <w:tcW w:w="1985" w:type="dxa"/>
                  <w:shd w:val="clear" w:color="auto" w:fill="D0CECE" w:themeFill="background2" w:themeFillShade="E6"/>
                  <w:tcMar>
                    <w:left w:w="180" w:type="dxa"/>
                  </w:tcMar>
                </w:tcPr>
                <w:p w14:paraId="2D0831C9" w14:textId="42D72235" w:rsidR="004224D5" w:rsidRDefault="004224D5" w:rsidP="00F8473C">
                  <w:pPr>
                    <w:pStyle w:val="T3-TableText"/>
                  </w:pPr>
                  <w:r>
                    <w:t xml:space="preserve">Discuss </w:t>
                  </w:r>
                  <w:r w:rsidR="00010CD6">
                    <w:t>significant accounting and auditing issues and hold periodic meetings to ensure our efforts are coordinated</w:t>
                  </w:r>
                  <w:r>
                    <w:t>.</w:t>
                  </w:r>
                </w:p>
              </w:tc>
              <w:tc>
                <w:tcPr>
                  <w:tcW w:w="283" w:type="dxa"/>
                </w:tcPr>
                <w:p w14:paraId="2E6AB06E" w14:textId="77777777" w:rsidR="004224D5" w:rsidRPr="00A24D0F" w:rsidRDefault="004224D5" w:rsidP="004224D5">
                  <w:pPr>
                    <w:pStyle w:val="T3-TableText"/>
                  </w:pPr>
                </w:p>
              </w:tc>
              <w:tc>
                <w:tcPr>
                  <w:tcW w:w="2127" w:type="dxa"/>
                  <w:shd w:val="clear" w:color="auto" w:fill="808080" w:themeFill="background1" w:themeFillShade="80"/>
                </w:tcPr>
                <w:p w14:paraId="4DFF3F95" w14:textId="43C215AE" w:rsidR="004224D5" w:rsidRPr="00A24D0F" w:rsidRDefault="004224D5" w:rsidP="00153A2D">
                  <w:pPr>
                    <w:pStyle w:val="T3-TableText"/>
                  </w:pPr>
                  <w:r>
                    <w:t>Review internal audit</w:t>
                  </w:r>
                  <w:r w:rsidR="00153A2D">
                    <w:t> </w:t>
                  </w:r>
                  <w:r>
                    <w:t>reports and management’s responses.</w:t>
                  </w:r>
                </w:p>
              </w:tc>
            </w:tr>
          </w:tbl>
          <w:p w14:paraId="0FD7A4B5" w14:textId="77777777" w:rsidR="004224D5" w:rsidRDefault="004224D5" w:rsidP="004224D5">
            <w:pPr>
              <w:pStyle w:val="Para"/>
            </w:pPr>
          </w:p>
        </w:tc>
        <w:tc>
          <w:tcPr>
            <w:tcW w:w="775" w:type="dxa"/>
            <w:tcBorders>
              <w:right w:val="single" w:sz="4" w:space="0" w:color="auto"/>
            </w:tcBorders>
            <w:shd w:val="clear" w:color="auto" w:fill="FFFFFF" w:themeFill="background1"/>
          </w:tcPr>
          <w:p w14:paraId="5ED6795D" w14:textId="77777777" w:rsidR="004224D5" w:rsidRDefault="004224D5" w:rsidP="004224D5">
            <w:pPr>
              <w:pStyle w:val="Para"/>
            </w:pPr>
          </w:p>
        </w:tc>
        <w:tc>
          <w:tcPr>
            <w:tcW w:w="3855" w:type="dxa"/>
            <w:tcBorders>
              <w:top w:val="single" w:sz="4" w:space="0" w:color="auto"/>
              <w:left w:val="single" w:sz="4" w:space="0" w:color="auto"/>
              <w:bottom w:val="single" w:sz="4" w:space="0" w:color="auto"/>
              <w:right w:val="single" w:sz="4" w:space="0" w:color="auto"/>
            </w:tcBorders>
            <w:shd w:val="clear" w:color="auto" w:fill="D9D9D6"/>
            <w:vAlign w:val="center"/>
          </w:tcPr>
          <w:p w14:paraId="64FAC04F" w14:textId="3730532B" w:rsidR="004224D5" w:rsidRPr="00FF0235" w:rsidRDefault="00FF0235" w:rsidP="00153C91">
            <w:pPr>
              <w:pStyle w:val="T2-TableTitleLeft"/>
            </w:pPr>
            <w:r w:rsidRPr="00FF0235">
              <w:t>Business process or area</w:t>
            </w:r>
          </w:p>
        </w:tc>
        <w:tc>
          <w:tcPr>
            <w:tcW w:w="3856" w:type="dxa"/>
            <w:tcBorders>
              <w:top w:val="single" w:sz="4" w:space="0" w:color="auto"/>
              <w:left w:val="single" w:sz="4" w:space="0" w:color="auto"/>
              <w:bottom w:val="single" w:sz="4" w:space="0" w:color="auto"/>
              <w:right w:val="single" w:sz="4" w:space="0" w:color="auto"/>
            </w:tcBorders>
            <w:shd w:val="clear" w:color="auto" w:fill="D9D9D6"/>
            <w:vAlign w:val="center"/>
          </w:tcPr>
          <w:p w14:paraId="02B07EDB" w14:textId="48D08311" w:rsidR="004224D5" w:rsidRDefault="00FF0235" w:rsidP="00FF0235">
            <w:pPr>
              <w:pStyle w:val="T2-TableTitleLeft"/>
            </w:pPr>
            <w:r>
              <w:t>Type and extent of procedures</w:t>
            </w:r>
          </w:p>
        </w:tc>
      </w:tr>
      <w:tr w:rsidR="004224D5" w14:paraId="01CF4124" w14:textId="77777777" w:rsidTr="00153C91">
        <w:tc>
          <w:tcPr>
            <w:tcW w:w="4625" w:type="dxa"/>
            <w:vMerge/>
          </w:tcPr>
          <w:p w14:paraId="40565450" w14:textId="77777777" w:rsidR="0075461F" w:rsidRDefault="0075461F" w:rsidP="00020263">
            <w:pPr>
              <w:pStyle w:val="Para"/>
            </w:pPr>
          </w:p>
        </w:tc>
        <w:tc>
          <w:tcPr>
            <w:tcW w:w="775" w:type="dxa"/>
            <w:tcBorders>
              <w:right w:val="single" w:sz="4" w:space="0" w:color="auto"/>
            </w:tcBorders>
            <w:shd w:val="clear" w:color="auto" w:fill="FFFFFF" w:themeFill="background1"/>
          </w:tcPr>
          <w:p w14:paraId="4AED694A" w14:textId="4EF345B6" w:rsidR="0075461F" w:rsidRDefault="006F7B68" w:rsidP="00020263">
            <w:pPr>
              <w:pStyle w:val="Para"/>
            </w:pPr>
            <w:r>
              <w:rPr>
                <w:noProof/>
                <w:lang w:eastAsia="en-CA"/>
              </w:rPr>
              <mc:AlternateContent>
                <mc:Choice Requires="wps">
                  <w:drawing>
                    <wp:anchor distT="0" distB="0" distL="114300" distR="114300" simplePos="0" relativeHeight="252070912" behindDoc="0" locked="0" layoutInCell="1" allowOverlap="1" wp14:anchorId="65C62F88" wp14:editId="2FBC8573">
                      <wp:simplePos x="0" y="0"/>
                      <wp:positionH relativeFrom="column">
                        <wp:posOffset>-67310</wp:posOffset>
                      </wp:positionH>
                      <wp:positionV relativeFrom="paragraph">
                        <wp:posOffset>110490</wp:posOffset>
                      </wp:positionV>
                      <wp:extent cx="401266" cy="401266"/>
                      <wp:effectExtent l="0" t="0" r="0" b="0"/>
                      <wp:wrapNone/>
                      <wp:docPr id="69" name="Rectangle 69"/>
                      <wp:cNvGraphicFramePr/>
                      <a:graphic xmlns:a="http://schemas.openxmlformats.org/drawingml/2006/main">
                        <a:graphicData uri="http://schemas.microsoft.com/office/word/2010/wordprocessingShape">
                          <wps:wsp>
                            <wps:cNvSpPr/>
                            <wps:spPr>
                              <a:xfrm>
                                <a:off x="0" y="0"/>
                                <a:ext cx="401266" cy="401266"/>
                              </a:xfrm>
                              <a:prstGeom prst="rect">
                                <a:avLst/>
                              </a:prstGeom>
                              <a:blipFill dpi="0" rotWithShape="1">
                                <a:blip r:embed="rId4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530CA" id="Rectangle 69" o:spid="_x0000_s1026" style="position:absolute;margin-left:-5.3pt;margin-top:8.7pt;width:31.6pt;height:31.6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" stroked="f" strokeweight="1pt">
                      <v:fill r:id="rId43" o:title="" recolor="t" rotate="t" type="frame"/>
                    </v:rect>
                  </w:pict>
                </mc:Fallback>
              </mc:AlternateContent>
            </w:r>
          </w:p>
        </w:tc>
        <w:tc>
          <w:tcPr>
            <w:tcW w:w="3855" w:type="dxa"/>
            <w:tcBorders>
              <w:top w:val="single" w:sz="4" w:space="0" w:color="auto"/>
              <w:left w:val="single" w:sz="4" w:space="0" w:color="auto"/>
              <w:bottom w:val="single" w:sz="4" w:space="0" w:color="auto"/>
              <w:right w:val="single" w:sz="4" w:space="0" w:color="auto"/>
            </w:tcBorders>
          </w:tcPr>
          <w:p w14:paraId="10ED08C3" w14:textId="01F894A1" w:rsidR="0075461F" w:rsidRDefault="0075461F" w:rsidP="006C1213">
            <w:pPr>
              <w:pStyle w:val="T3-TableText"/>
            </w:pPr>
          </w:p>
        </w:tc>
        <w:tc>
          <w:tcPr>
            <w:tcW w:w="3856" w:type="dxa"/>
            <w:tcBorders>
              <w:top w:val="single" w:sz="4" w:space="0" w:color="auto"/>
              <w:left w:val="single" w:sz="4" w:space="0" w:color="auto"/>
              <w:bottom w:val="single" w:sz="4" w:space="0" w:color="auto"/>
              <w:right w:val="single" w:sz="4" w:space="0" w:color="auto"/>
            </w:tcBorders>
          </w:tcPr>
          <w:p w14:paraId="7075E240" w14:textId="77777777" w:rsidR="0075461F" w:rsidRDefault="0075461F" w:rsidP="006C1213">
            <w:pPr>
              <w:pStyle w:val="T3-TableText"/>
            </w:pPr>
          </w:p>
        </w:tc>
      </w:tr>
      <w:tr w:rsidR="004224D5" w14:paraId="0E150474" w14:textId="77777777" w:rsidTr="00153C91">
        <w:tc>
          <w:tcPr>
            <w:tcW w:w="4625" w:type="dxa"/>
            <w:vMerge/>
          </w:tcPr>
          <w:p w14:paraId="468EEEF9" w14:textId="77777777" w:rsidR="0075461F" w:rsidRDefault="0075461F" w:rsidP="00020263">
            <w:pPr>
              <w:pStyle w:val="Para"/>
            </w:pPr>
          </w:p>
        </w:tc>
        <w:tc>
          <w:tcPr>
            <w:tcW w:w="775" w:type="dxa"/>
            <w:tcBorders>
              <w:right w:val="single" w:sz="4" w:space="0" w:color="auto"/>
            </w:tcBorders>
            <w:shd w:val="clear" w:color="auto" w:fill="FFFFFF" w:themeFill="background1"/>
          </w:tcPr>
          <w:p w14:paraId="74729654" w14:textId="41954068" w:rsidR="0075461F" w:rsidRDefault="006F7B68" w:rsidP="00020263">
            <w:pPr>
              <w:pStyle w:val="Para"/>
            </w:pPr>
            <w:r>
              <w:rPr>
                <w:noProof/>
                <w:lang w:eastAsia="en-CA"/>
              </w:rPr>
              <mc:AlternateContent>
                <mc:Choice Requires="wps">
                  <w:drawing>
                    <wp:anchor distT="0" distB="0" distL="114300" distR="114300" simplePos="0" relativeHeight="252072960" behindDoc="0" locked="0" layoutInCell="1" allowOverlap="1" wp14:anchorId="15D4A668" wp14:editId="08A86D23">
                      <wp:simplePos x="0" y="0"/>
                      <wp:positionH relativeFrom="column">
                        <wp:posOffset>-67310</wp:posOffset>
                      </wp:positionH>
                      <wp:positionV relativeFrom="paragraph">
                        <wp:posOffset>53340</wp:posOffset>
                      </wp:positionV>
                      <wp:extent cx="401266" cy="401266"/>
                      <wp:effectExtent l="0" t="0" r="0" b="0"/>
                      <wp:wrapNone/>
                      <wp:docPr id="70" name="Rectangle 70"/>
                      <wp:cNvGraphicFramePr/>
                      <a:graphic xmlns:a="http://schemas.openxmlformats.org/drawingml/2006/main">
                        <a:graphicData uri="http://schemas.microsoft.com/office/word/2010/wordprocessingShape">
                          <wps:wsp>
                            <wps:cNvSpPr/>
                            <wps:spPr>
                              <a:xfrm>
                                <a:off x="0" y="0"/>
                                <a:ext cx="401266" cy="401266"/>
                              </a:xfrm>
                              <a:prstGeom prst="rect">
                                <a:avLst/>
                              </a:prstGeom>
                              <a:blipFill dpi="0" rotWithShape="1">
                                <a:blip r:embed="rId2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1DE62" id="Rectangle 70" o:spid="_x0000_s1026" style="position:absolute;margin-left:-5.3pt;margin-top:4.2pt;width:31.6pt;height:31.6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" stroked="f" strokeweight="1pt">
                      <v:fill r:id="rId41" o:title="" recolor="t" rotate="t" type="frame"/>
                    </v:rect>
                  </w:pict>
                </mc:Fallback>
              </mc:AlternateContent>
            </w:r>
          </w:p>
        </w:tc>
        <w:tc>
          <w:tcPr>
            <w:tcW w:w="3855" w:type="dxa"/>
            <w:tcBorders>
              <w:top w:val="single" w:sz="4" w:space="0" w:color="auto"/>
              <w:left w:val="single" w:sz="4" w:space="0" w:color="auto"/>
              <w:bottom w:val="single" w:sz="4" w:space="0" w:color="auto"/>
              <w:right w:val="single" w:sz="4" w:space="0" w:color="auto"/>
            </w:tcBorders>
          </w:tcPr>
          <w:p w14:paraId="6AFE067B" w14:textId="5AF7E495" w:rsidR="0075461F" w:rsidRDefault="0075461F" w:rsidP="006C1213">
            <w:pPr>
              <w:pStyle w:val="T3-TableText"/>
            </w:pPr>
          </w:p>
        </w:tc>
        <w:tc>
          <w:tcPr>
            <w:tcW w:w="3856" w:type="dxa"/>
            <w:tcBorders>
              <w:top w:val="single" w:sz="4" w:space="0" w:color="auto"/>
              <w:left w:val="single" w:sz="4" w:space="0" w:color="auto"/>
              <w:bottom w:val="single" w:sz="4" w:space="0" w:color="auto"/>
              <w:right w:val="single" w:sz="4" w:space="0" w:color="auto"/>
            </w:tcBorders>
          </w:tcPr>
          <w:p w14:paraId="2E4B812A" w14:textId="77777777" w:rsidR="0075461F" w:rsidRDefault="0075461F" w:rsidP="006C1213">
            <w:pPr>
              <w:pStyle w:val="T3-TableText"/>
            </w:pPr>
          </w:p>
        </w:tc>
      </w:tr>
      <w:tr w:rsidR="004224D5" w14:paraId="5EC99FE5" w14:textId="77777777" w:rsidTr="00153C91">
        <w:tc>
          <w:tcPr>
            <w:tcW w:w="4625" w:type="dxa"/>
            <w:vMerge/>
          </w:tcPr>
          <w:p w14:paraId="6D4C22E6" w14:textId="77777777" w:rsidR="0075461F" w:rsidRDefault="0075461F" w:rsidP="00020263">
            <w:pPr>
              <w:pStyle w:val="Para"/>
            </w:pPr>
          </w:p>
        </w:tc>
        <w:tc>
          <w:tcPr>
            <w:tcW w:w="775" w:type="dxa"/>
            <w:tcBorders>
              <w:right w:val="single" w:sz="4" w:space="0" w:color="auto"/>
            </w:tcBorders>
            <w:shd w:val="clear" w:color="auto" w:fill="FFFFFF" w:themeFill="background1"/>
          </w:tcPr>
          <w:p w14:paraId="1CE3C2B3" w14:textId="77777777" w:rsidR="0075461F" w:rsidRDefault="0075461F" w:rsidP="00020263">
            <w:pPr>
              <w:pStyle w:val="Para"/>
            </w:pPr>
          </w:p>
        </w:tc>
        <w:tc>
          <w:tcPr>
            <w:tcW w:w="3855" w:type="dxa"/>
            <w:tcBorders>
              <w:top w:val="single" w:sz="4" w:space="0" w:color="auto"/>
              <w:left w:val="single" w:sz="4" w:space="0" w:color="auto"/>
              <w:bottom w:val="single" w:sz="4" w:space="0" w:color="auto"/>
              <w:right w:val="single" w:sz="4" w:space="0" w:color="auto"/>
            </w:tcBorders>
          </w:tcPr>
          <w:p w14:paraId="68B10B4A" w14:textId="77777777" w:rsidR="0075461F" w:rsidRDefault="0075461F" w:rsidP="006C1213">
            <w:pPr>
              <w:pStyle w:val="T3-TableText"/>
            </w:pPr>
          </w:p>
        </w:tc>
        <w:tc>
          <w:tcPr>
            <w:tcW w:w="3856" w:type="dxa"/>
            <w:tcBorders>
              <w:top w:val="single" w:sz="4" w:space="0" w:color="auto"/>
              <w:left w:val="single" w:sz="4" w:space="0" w:color="auto"/>
              <w:bottom w:val="single" w:sz="4" w:space="0" w:color="auto"/>
              <w:right w:val="single" w:sz="4" w:space="0" w:color="auto"/>
            </w:tcBorders>
          </w:tcPr>
          <w:p w14:paraId="6B0B13E9" w14:textId="77777777" w:rsidR="0075461F" w:rsidRDefault="0075461F" w:rsidP="006C1213">
            <w:pPr>
              <w:pStyle w:val="T3-TableText"/>
            </w:pPr>
          </w:p>
        </w:tc>
      </w:tr>
      <w:tr w:rsidR="004224D5" w14:paraId="1E10DCB7" w14:textId="77777777" w:rsidTr="00153C91">
        <w:tc>
          <w:tcPr>
            <w:tcW w:w="4625" w:type="dxa"/>
            <w:vMerge/>
          </w:tcPr>
          <w:p w14:paraId="1C9B516F" w14:textId="77777777" w:rsidR="0075461F" w:rsidRDefault="0075461F" w:rsidP="00020263">
            <w:pPr>
              <w:pStyle w:val="Para"/>
            </w:pPr>
          </w:p>
        </w:tc>
        <w:tc>
          <w:tcPr>
            <w:tcW w:w="775" w:type="dxa"/>
            <w:tcBorders>
              <w:right w:val="single" w:sz="4" w:space="0" w:color="auto"/>
            </w:tcBorders>
            <w:shd w:val="clear" w:color="auto" w:fill="FFFFFF" w:themeFill="background1"/>
          </w:tcPr>
          <w:p w14:paraId="0D8FD16A" w14:textId="77777777" w:rsidR="0075461F" w:rsidRDefault="0075461F" w:rsidP="00020263">
            <w:pPr>
              <w:pStyle w:val="Para"/>
            </w:pPr>
          </w:p>
        </w:tc>
        <w:tc>
          <w:tcPr>
            <w:tcW w:w="3855" w:type="dxa"/>
            <w:tcBorders>
              <w:top w:val="single" w:sz="4" w:space="0" w:color="auto"/>
              <w:left w:val="single" w:sz="4" w:space="0" w:color="auto"/>
              <w:bottom w:val="single" w:sz="4" w:space="0" w:color="auto"/>
              <w:right w:val="single" w:sz="4" w:space="0" w:color="auto"/>
            </w:tcBorders>
          </w:tcPr>
          <w:p w14:paraId="61618AED" w14:textId="77777777" w:rsidR="0075461F" w:rsidRDefault="0075461F" w:rsidP="006C1213">
            <w:pPr>
              <w:pStyle w:val="T3-TableText"/>
            </w:pPr>
          </w:p>
        </w:tc>
        <w:tc>
          <w:tcPr>
            <w:tcW w:w="3856" w:type="dxa"/>
            <w:tcBorders>
              <w:top w:val="single" w:sz="4" w:space="0" w:color="auto"/>
              <w:left w:val="single" w:sz="4" w:space="0" w:color="auto"/>
              <w:bottom w:val="single" w:sz="4" w:space="0" w:color="auto"/>
              <w:right w:val="single" w:sz="4" w:space="0" w:color="auto"/>
            </w:tcBorders>
          </w:tcPr>
          <w:p w14:paraId="761B8182" w14:textId="77777777" w:rsidR="0075461F" w:rsidRDefault="0075461F" w:rsidP="006C1213">
            <w:pPr>
              <w:pStyle w:val="T3-TableText"/>
            </w:pPr>
          </w:p>
        </w:tc>
      </w:tr>
      <w:tr w:rsidR="0075461F" w14:paraId="5081F031" w14:textId="77777777" w:rsidTr="00153C91">
        <w:tc>
          <w:tcPr>
            <w:tcW w:w="4625" w:type="dxa"/>
          </w:tcPr>
          <w:p w14:paraId="76E54C70" w14:textId="506EF784" w:rsidR="0075461F" w:rsidRDefault="00B0107F" w:rsidP="00112144">
            <w:pPr>
              <w:pStyle w:val="T3-TableText"/>
            </w:pPr>
            <w:r>
              <w:t>[</w:t>
            </w:r>
            <w:r w:rsidR="0075461F" w:rsidRPr="00B0107F">
              <w:rPr>
                <w:color w:val="0000FF"/>
              </w:rPr>
              <w:t xml:space="preserve">In addition, we plan to </w:t>
            </w:r>
            <w:r w:rsidR="00F24036" w:rsidRPr="00B0107F">
              <w:rPr>
                <w:color w:val="0000FF"/>
              </w:rPr>
              <w:t xml:space="preserve">have </w:t>
            </w:r>
            <w:r w:rsidR="0075461F" w:rsidRPr="00B0107F">
              <w:rPr>
                <w:color w:val="0000FF"/>
              </w:rPr>
              <w:t>internal audit staff direct</w:t>
            </w:r>
            <w:r w:rsidR="00F24036" w:rsidRPr="00B0107F">
              <w:rPr>
                <w:color w:val="0000FF"/>
              </w:rPr>
              <w:t>ly</w:t>
            </w:r>
            <w:r w:rsidR="0075461F" w:rsidRPr="00B0107F">
              <w:rPr>
                <w:color w:val="0000FF"/>
              </w:rPr>
              <w:t xml:space="preserve"> assist our audit team.</w:t>
            </w:r>
            <w:r>
              <w:t>]</w:t>
            </w:r>
          </w:p>
        </w:tc>
        <w:tc>
          <w:tcPr>
            <w:tcW w:w="775" w:type="dxa"/>
            <w:tcBorders>
              <w:right w:val="single" w:sz="4" w:space="0" w:color="auto"/>
            </w:tcBorders>
            <w:shd w:val="clear" w:color="auto" w:fill="FFFFFF" w:themeFill="background1"/>
          </w:tcPr>
          <w:p w14:paraId="55B26BA2" w14:textId="77777777" w:rsidR="0075461F" w:rsidRDefault="0075461F" w:rsidP="00020263">
            <w:pPr>
              <w:pStyle w:val="Para"/>
            </w:pPr>
          </w:p>
        </w:tc>
        <w:tc>
          <w:tcPr>
            <w:tcW w:w="3855" w:type="dxa"/>
            <w:tcBorders>
              <w:top w:val="single" w:sz="4" w:space="0" w:color="auto"/>
              <w:left w:val="single" w:sz="4" w:space="0" w:color="auto"/>
              <w:bottom w:val="single" w:sz="4" w:space="0" w:color="auto"/>
              <w:right w:val="single" w:sz="4" w:space="0" w:color="auto"/>
            </w:tcBorders>
          </w:tcPr>
          <w:p w14:paraId="38D804F0" w14:textId="77777777" w:rsidR="0075461F" w:rsidRDefault="0075461F" w:rsidP="006C1213">
            <w:pPr>
              <w:pStyle w:val="T3-TableText"/>
            </w:pPr>
          </w:p>
        </w:tc>
        <w:tc>
          <w:tcPr>
            <w:tcW w:w="3856" w:type="dxa"/>
            <w:tcBorders>
              <w:top w:val="single" w:sz="4" w:space="0" w:color="auto"/>
              <w:left w:val="single" w:sz="4" w:space="0" w:color="auto"/>
              <w:bottom w:val="single" w:sz="4" w:space="0" w:color="auto"/>
              <w:right w:val="single" w:sz="4" w:space="0" w:color="auto"/>
            </w:tcBorders>
          </w:tcPr>
          <w:p w14:paraId="524231EB" w14:textId="77777777" w:rsidR="0075461F" w:rsidRDefault="0075461F" w:rsidP="006C1213">
            <w:pPr>
              <w:pStyle w:val="T3-TableText"/>
            </w:pPr>
          </w:p>
        </w:tc>
      </w:tr>
    </w:tbl>
    <w:p w14:paraId="03F1D363" w14:textId="5507BA4D" w:rsidR="0075461F" w:rsidRDefault="0075461F" w:rsidP="00020263">
      <w:pPr>
        <w:pStyle w:val="Para"/>
      </w:pPr>
    </w:p>
    <w:p w14:paraId="5D060FDD" w14:textId="43DEAA8B" w:rsidR="004224D5" w:rsidRDefault="004224D5">
      <w:pPr>
        <w:rPr>
          <w:sz w:val="20"/>
          <w:szCs w:val="18"/>
        </w:rPr>
      </w:pPr>
      <w:r>
        <w:br w:type="page"/>
      </w:r>
    </w:p>
    <w:p w14:paraId="79EBE16B" w14:textId="266E3844" w:rsidR="00AC6FE7" w:rsidRDefault="00AC6FE7" w:rsidP="00F94578">
      <w:pPr>
        <w:pStyle w:val="Heading1"/>
      </w:pPr>
      <w:r>
        <w:rPr>
          <w:noProof/>
          <w:lang w:eastAsia="en-CA"/>
        </w:rPr>
        <w:lastRenderedPageBreak/>
        <mc:AlternateContent>
          <mc:Choice Requires="wps">
            <w:drawing>
              <wp:anchor distT="0" distB="0" distL="114300" distR="114300" simplePos="0" relativeHeight="251809792" behindDoc="0" locked="0" layoutInCell="1" allowOverlap="1" wp14:anchorId="41790B3E" wp14:editId="53E78FC4">
                <wp:simplePos x="0" y="0"/>
                <wp:positionH relativeFrom="page">
                  <wp:align>right</wp:align>
                </wp:positionH>
                <wp:positionV relativeFrom="page">
                  <wp:align>top</wp:align>
                </wp:positionV>
                <wp:extent cx="2807208" cy="292608"/>
                <wp:effectExtent l="0" t="0" r="0" b="0"/>
                <wp:wrapSquare wrapText="bothSides"/>
                <wp:docPr id="203" name="Rectangle 203"/>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752D07" w14:textId="56C7BD89" w:rsidR="00B26281" w:rsidRPr="00630A62" w:rsidRDefault="00B26281" w:rsidP="00AC6FE7">
                            <w:pPr>
                              <w:jc w:val="center"/>
                              <w:rPr>
                                <w:rFonts w:asciiTheme="majorHAnsi" w:eastAsiaTheme="majorEastAsia" w:hAnsiTheme="majorHAnsi" w:cstheme="majorBidi"/>
                                <w:color w:val="FFFFFF" w:themeColor="background1"/>
                                <w:sz w:val="24"/>
                                <w:szCs w:val="24"/>
                              </w:rPr>
                            </w:pPr>
                            <w:r w:rsidRPr="00630A62">
                              <w:rPr>
                                <w:rFonts w:ascii="Myriad Pro" w:hAnsi="Myriad Pro"/>
                                <w:b/>
                                <w:color w:val="FFFFFF" w:themeColor="background1"/>
                                <w:sz w:val="24"/>
                                <w:szCs w:val="24"/>
                              </w:rPr>
                              <w:t xml:space="preserve">Required if you rely on </w:t>
                            </w:r>
                            <w:proofErr w:type="gramStart"/>
                            <w:r>
                              <w:rPr>
                                <w:rFonts w:ascii="Myriad Pro" w:hAnsi="Myriad Pro"/>
                                <w:b/>
                                <w:color w:val="FFFFFF" w:themeColor="background1"/>
                                <w:sz w:val="24"/>
                                <w:szCs w:val="24"/>
                              </w:rPr>
                              <w:t>experts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90B3E" id="Rectangle 203" o:spid="_x0000_s1080" style="position:absolute;margin-left:169.85pt;margin-top:0;width:221.05pt;height:23.05pt;z-index:25180979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" fillcolor="#c10016" stroked="f" strokeweight="1pt">
                <v:textbox>
                  <w:txbxContent>
                    <w:p w14:paraId="6C752D07" w14:textId="56C7BD89" w:rsidR="00B26281" w:rsidRPr="00630A62" w:rsidRDefault="00B26281" w:rsidP="00AC6FE7">
                      <w:pPr>
                        <w:jc w:val="center"/>
                        <w:rPr>
                          <w:rFonts w:asciiTheme="majorHAnsi" w:eastAsiaTheme="majorEastAsia" w:hAnsiTheme="majorHAnsi" w:cstheme="majorBidi"/>
                          <w:color w:val="FFFFFF" w:themeColor="background1"/>
                          <w:sz w:val="24"/>
                          <w:szCs w:val="24"/>
                        </w:rPr>
                      </w:pPr>
                      <w:r w:rsidRPr="00630A62">
                        <w:rPr>
                          <w:rFonts w:ascii="Myriad Pro" w:hAnsi="Myriad Pro"/>
                          <w:b/>
                          <w:color w:val="FFFFFF" w:themeColor="background1"/>
                          <w:sz w:val="24"/>
                          <w:szCs w:val="24"/>
                        </w:rPr>
                        <w:t xml:space="preserve">Required if you rely on </w:t>
                      </w:r>
                      <w:r>
                        <w:rPr>
                          <w:rFonts w:ascii="Myriad Pro" w:hAnsi="Myriad Pro"/>
                          <w:b/>
                          <w:color w:val="FFFFFF" w:themeColor="background1"/>
                          <w:sz w:val="24"/>
                          <w:szCs w:val="24"/>
                        </w:rPr>
                        <w:t>experts</w:t>
                      </w:r>
                    </w:p>
                  </w:txbxContent>
                </v:textbox>
                <w10:wrap type="square" anchorx="page" anchory="page"/>
              </v:rect>
            </w:pict>
          </mc:Fallback>
        </mc:AlternateContent>
      </w:r>
      <w:r>
        <w:t xml:space="preserve">Using </w:t>
      </w:r>
      <w:r w:rsidR="00273555">
        <w:t>expert</w:t>
      </w:r>
      <w:r>
        <w:t>s</w:t>
      </w:r>
    </w:p>
    <w:p w14:paraId="1A25DEDA" w14:textId="5B5F7DE4" w:rsidR="004224D5" w:rsidRDefault="004224D5" w:rsidP="004224D5">
      <w:pPr>
        <w:pStyle w:val="Para"/>
      </w:pPr>
      <w:r>
        <w:t xml:space="preserve">We plan to </w:t>
      </w:r>
      <w:r w:rsidRPr="00A24D0F">
        <w:t xml:space="preserve">rely on work </w:t>
      </w:r>
      <w:r w:rsidR="00525F50">
        <w:t xml:space="preserve">performed by </w:t>
      </w:r>
      <w:r w:rsidR="004A750F">
        <w:t>experts</w:t>
      </w:r>
      <w:r w:rsidR="00525F50">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762"/>
        <w:gridCol w:w="2693"/>
        <w:gridCol w:w="5031"/>
      </w:tblGrid>
      <w:tr w:rsidR="004224D5" w14:paraId="2C4E43D6" w14:textId="77777777" w:rsidTr="00F04F71">
        <w:tc>
          <w:tcPr>
            <w:tcW w:w="4625" w:type="dxa"/>
            <w:vMerge w:val="restart"/>
          </w:tcPr>
          <w:tbl>
            <w:tblPr>
              <w:tblStyle w:val="TableGrid"/>
              <w:tblpPr w:leftFromText="141" w:rightFromText="141" w:vertAnchor="text" w:horzAnchor="margin" w:tblpY="77"/>
              <w:tblOverlap w:val="never"/>
              <w:tblW w:w="4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83"/>
              <w:gridCol w:w="2127"/>
            </w:tblGrid>
            <w:tr w:rsidR="004224D5" w14:paraId="482C1362" w14:textId="77777777" w:rsidTr="00F04F71">
              <w:trPr>
                <w:trHeight w:val="1639"/>
              </w:trPr>
              <w:tc>
                <w:tcPr>
                  <w:tcW w:w="1985" w:type="dxa"/>
                  <w:shd w:val="clear" w:color="auto" w:fill="F2F2F2" w:themeFill="background1" w:themeFillShade="F2"/>
                  <w:tcMar>
                    <w:left w:w="180" w:type="dxa"/>
                  </w:tcMar>
                </w:tcPr>
                <w:p w14:paraId="39E30ABE" w14:textId="2FFF7C3A" w:rsidR="004224D5" w:rsidRPr="00BB68EC" w:rsidRDefault="004224D5" w:rsidP="004A750F">
                  <w:pPr>
                    <w:pStyle w:val="T3-TableText"/>
                  </w:pPr>
                  <w:r w:rsidRPr="00266C3D">
                    <w:t xml:space="preserve">Assess the </w:t>
                  </w:r>
                  <w:r w:rsidR="004A750F">
                    <w:t>experts</w:t>
                  </w:r>
                  <w:r w:rsidR="00F24036">
                    <w:t xml:space="preserve">’ </w:t>
                  </w:r>
                  <w:r w:rsidRPr="00266C3D">
                    <w:t>competency</w:t>
                  </w:r>
                  <w:r w:rsidR="002837F6">
                    <w:t>, capabilities</w:t>
                  </w:r>
                  <w:r w:rsidR="001B635F">
                    <w:t>,</w:t>
                  </w:r>
                  <w:r w:rsidR="002837F6">
                    <w:t xml:space="preserve"> </w:t>
                  </w:r>
                  <w:r w:rsidRPr="00266C3D">
                    <w:t>and objectivity.</w:t>
                  </w:r>
                </w:p>
              </w:tc>
              <w:tc>
                <w:tcPr>
                  <w:tcW w:w="283" w:type="dxa"/>
                </w:tcPr>
                <w:p w14:paraId="561FE1AE" w14:textId="77777777" w:rsidR="004224D5" w:rsidRPr="00F04F71" w:rsidRDefault="004224D5" w:rsidP="00701CCE">
                  <w:pPr>
                    <w:pStyle w:val="T3-TableText"/>
                    <w:rPr>
                      <w:b/>
                    </w:rPr>
                  </w:pPr>
                </w:p>
              </w:tc>
              <w:tc>
                <w:tcPr>
                  <w:tcW w:w="2127" w:type="dxa"/>
                  <w:shd w:val="clear" w:color="auto" w:fill="D9D9D9" w:themeFill="background1" w:themeFillShade="D9"/>
                </w:tcPr>
                <w:p w14:paraId="2021B511" w14:textId="32F7D3EB" w:rsidR="004224D5" w:rsidRPr="00F04F71" w:rsidRDefault="004224D5" w:rsidP="00F24036">
                  <w:pPr>
                    <w:pStyle w:val="T3-TableText"/>
                    <w:rPr>
                      <w:b/>
                    </w:rPr>
                  </w:pPr>
                  <w:r w:rsidRPr="00F04F71">
                    <w:t xml:space="preserve">Understand the </w:t>
                  </w:r>
                  <w:r w:rsidR="002837F6" w:rsidRPr="00F04F71">
                    <w:t>underlying estimates</w:t>
                  </w:r>
                  <w:r w:rsidR="00F24036" w:rsidRPr="00F04F71">
                    <w:t>,</w:t>
                  </w:r>
                  <w:r w:rsidR="002837F6" w:rsidRPr="00F04F71">
                    <w:t xml:space="preserve"> assumptions</w:t>
                  </w:r>
                  <w:r w:rsidR="00F24036" w:rsidRPr="00F04F71">
                    <w:t>,</w:t>
                  </w:r>
                  <w:r w:rsidR="002837F6" w:rsidRPr="00F04F71">
                    <w:t xml:space="preserve"> and calculations. </w:t>
                  </w:r>
                </w:p>
              </w:tc>
            </w:tr>
            <w:tr w:rsidR="004224D5" w:rsidRPr="00BB68EC" w14:paraId="49F65A70" w14:textId="77777777" w:rsidTr="00701CCE">
              <w:trPr>
                <w:trHeight w:hRule="exact" w:val="286"/>
              </w:trPr>
              <w:tc>
                <w:tcPr>
                  <w:tcW w:w="1985" w:type="dxa"/>
                  <w:tcMar>
                    <w:left w:w="180" w:type="dxa"/>
                  </w:tcMar>
                  <w:vAlign w:val="center"/>
                </w:tcPr>
                <w:p w14:paraId="5DF07802" w14:textId="77777777" w:rsidR="004224D5" w:rsidRDefault="004224D5" w:rsidP="00701CCE">
                  <w:pPr>
                    <w:pStyle w:val="T3-TableText"/>
                  </w:pPr>
                </w:p>
              </w:tc>
              <w:tc>
                <w:tcPr>
                  <w:tcW w:w="283" w:type="dxa"/>
                </w:tcPr>
                <w:p w14:paraId="6D38C3A9" w14:textId="77777777" w:rsidR="004224D5" w:rsidRPr="00A24D0F" w:rsidRDefault="004224D5" w:rsidP="00701CCE">
                  <w:pPr>
                    <w:pStyle w:val="T3-TableText"/>
                  </w:pPr>
                </w:p>
              </w:tc>
              <w:tc>
                <w:tcPr>
                  <w:tcW w:w="2127" w:type="dxa"/>
                </w:tcPr>
                <w:p w14:paraId="35B7098E" w14:textId="77777777" w:rsidR="004224D5" w:rsidRDefault="004224D5" w:rsidP="00701CCE">
                  <w:pPr>
                    <w:pStyle w:val="T3-TableText"/>
                  </w:pPr>
                </w:p>
              </w:tc>
            </w:tr>
            <w:tr w:rsidR="004224D5" w:rsidRPr="00BB68EC" w14:paraId="3D4D2DA6" w14:textId="77777777" w:rsidTr="00F04F71">
              <w:trPr>
                <w:trHeight w:hRule="exact" w:val="1900"/>
              </w:trPr>
              <w:tc>
                <w:tcPr>
                  <w:tcW w:w="1985" w:type="dxa"/>
                  <w:shd w:val="clear" w:color="auto" w:fill="D0CECE" w:themeFill="background2" w:themeFillShade="E6"/>
                  <w:tcMar>
                    <w:left w:w="180" w:type="dxa"/>
                  </w:tcMar>
                </w:tcPr>
                <w:p w14:paraId="0AF849F7" w14:textId="3B24619D" w:rsidR="004224D5" w:rsidRDefault="002837F6" w:rsidP="00F04F71">
                  <w:pPr>
                    <w:pStyle w:val="T3-TableText"/>
                  </w:pPr>
                  <w:r>
                    <w:t>Obtain an understanding of the work performed.</w:t>
                  </w:r>
                </w:p>
              </w:tc>
              <w:tc>
                <w:tcPr>
                  <w:tcW w:w="283" w:type="dxa"/>
                </w:tcPr>
                <w:p w14:paraId="723A42F2" w14:textId="77777777" w:rsidR="004224D5" w:rsidRPr="00A24D0F" w:rsidRDefault="004224D5" w:rsidP="00701CCE">
                  <w:pPr>
                    <w:pStyle w:val="T3-TableText"/>
                  </w:pPr>
                </w:p>
              </w:tc>
              <w:tc>
                <w:tcPr>
                  <w:tcW w:w="2127" w:type="dxa"/>
                  <w:shd w:val="clear" w:color="auto" w:fill="808080" w:themeFill="background1" w:themeFillShade="80"/>
                </w:tcPr>
                <w:p w14:paraId="40274349" w14:textId="3EC759B5" w:rsidR="004224D5" w:rsidRPr="00A24D0F" w:rsidRDefault="002837F6" w:rsidP="002837F6">
                  <w:pPr>
                    <w:pStyle w:val="T3-TableText"/>
                  </w:pPr>
                  <w:r>
                    <w:t>Evaluate the appropriat</w:t>
                  </w:r>
                  <w:r w:rsidR="00F16C15">
                    <w:t>e</w:t>
                  </w:r>
                  <w:r>
                    <w:t>ness of the work performed as audit evidence.</w:t>
                  </w:r>
                </w:p>
              </w:tc>
            </w:tr>
          </w:tbl>
          <w:p w14:paraId="54DD02E2" w14:textId="77777777" w:rsidR="004224D5" w:rsidRDefault="004224D5" w:rsidP="00701CCE">
            <w:pPr>
              <w:pStyle w:val="Para"/>
            </w:pPr>
          </w:p>
        </w:tc>
        <w:tc>
          <w:tcPr>
            <w:tcW w:w="762" w:type="dxa"/>
            <w:tcBorders>
              <w:right w:val="single" w:sz="4" w:space="0" w:color="auto"/>
            </w:tcBorders>
          </w:tcPr>
          <w:p w14:paraId="3DC4802D" w14:textId="77777777" w:rsidR="004224D5" w:rsidRDefault="004224D5" w:rsidP="00701CCE">
            <w:pPr>
              <w:pStyle w:val="Para"/>
            </w:pPr>
          </w:p>
        </w:tc>
        <w:tc>
          <w:tcPr>
            <w:tcW w:w="2693" w:type="dxa"/>
            <w:tcBorders>
              <w:top w:val="single" w:sz="4" w:space="0" w:color="auto"/>
              <w:left w:val="single" w:sz="4" w:space="0" w:color="auto"/>
              <w:bottom w:val="single" w:sz="4" w:space="0" w:color="auto"/>
              <w:right w:val="single" w:sz="4" w:space="0" w:color="auto"/>
            </w:tcBorders>
            <w:shd w:val="clear" w:color="auto" w:fill="D9D9D6"/>
            <w:vAlign w:val="center"/>
          </w:tcPr>
          <w:p w14:paraId="367623A7" w14:textId="4498EB3B" w:rsidR="004224D5" w:rsidRDefault="00525F50" w:rsidP="00F04F71">
            <w:pPr>
              <w:pStyle w:val="T2-TableTitleLeft"/>
            </w:pPr>
            <w:r>
              <w:t>Business process</w:t>
            </w:r>
          </w:p>
        </w:tc>
        <w:tc>
          <w:tcPr>
            <w:tcW w:w="5031" w:type="dxa"/>
            <w:tcBorders>
              <w:top w:val="single" w:sz="4" w:space="0" w:color="auto"/>
              <w:left w:val="single" w:sz="4" w:space="0" w:color="auto"/>
              <w:bottom w:val="single" w:sz="4" w:space="0" w:color="auto"/>
              <w:right w:val="single" w:sz="4" w:space="0" w:color="auto"/>
            </w:tcBorders>
            <w:shd w:val="clear" w:color="auto" w:fill="D9D9D6"/>
            <w:vAlign w:val="center"/>
          </w:tcPr>
          <w:p w14:paraId="6D428752" w14:textId="1CC3096D" w:rsidR="004224D5" w:rsidRDefault="004224D5" w:rsidP="00F04F71">
            <w:pPr>
              <w:pStyle w:val="T2-TableTitleLeft"/>
            </w:pPr>
            <w:r>
              <w:t>Type and extent of procedures</w:t>
            </w:r>
          </w:p>
        </w:tc>
      </w:tr>
      <w:tr w:rsidR="004224D5" w14:paraId="74B70150" w14:textId="77777777" w:rsidTr="00093DAE">
        <w:tc>
          <w:tcPr>
            <w:tcW w:w="4625" w:type="dxa"/>
            <w:vMerge/>
          </w:tcPr>
          <w:p w14:paraId="518D23B6" w14:textId="77777777" w:rsidR="004224D5" w:rsidRDefault="004224D5" w:rsidP="00701CCE">
            <w:pPr>
              <w:pStyle w:val="Para"/>
            </w:pPr>
          </w:p>
        </w:tc>
        <w:tc>
          <w:tcPr>
            <w:tcW w:w="762" w:type="dxa"/>
            <w:tcBorders>
              <w:right w:val="single" w:sz="4" w:space="0" w:color="auto"/>
            </w:tcBorders>
          </w:tcPr>
          <w:p w14:paraId="2E9FD516" w14:textId="77777777" w:rsidR="004224D5" w:rsidRDefault="004224D5" w:rsidP="00701CCE">
            <w:pPr>
              <w:pStyle w:val="Para"/>
            </w:pPr>
          </w:p>
        </w:tc>
        <w:tc>
          <w:tcPr>
            <w:tcW w:w="2693" w:type="dxa"/>
            <w:tcBorders>
              <w:top w:val="single" w:sz="4" w:space="0" w:color="auto"/>
              <w:left w:val="single" w:sz="4" w:space="0" w:color="auto"/>
              <w:bottom w:val="single" w:sz="4" w:space="0" w:color="auto"/>
              <w:right w:val="single" w:sz="4" w:space="0" w:color="auto"/>
            </w:tcBorders>
          </w:tcPr>
          <w:p w14:paraId="44BE69E9" w14:textId="4C2700BF" w:rsidR="004224D5" w:rsidRDefault="004224D5" w:rsidP="00701CCE">
            <w:pPr>
              <w:pStyle w:val="Para"/>
            </w:pPr>
          </w:p>
        </w:tc>
        <w:tc>
          <w:tcPr>
            <w:tcW w:w="5031" w:type="dxa"/>
            <w:tcBorders>
              <w:top w:val="single" w:sz="4" w:space="0" w:color="auto"/>
              <w:left w:val="single" w:sz="4" w:space="0" w:color="auto"/>
              <w:bottom w:val="single" w:sz="4" w:space="0" w:color="auto"/>
              <w:right w:val="single" w:sz="4" w:space="0" w:color="auto"/>
            </w:tcBorders>
          </w:tcPr>
          <w:p w14:paraId="57F1DCF8" w14:textId="77777777" w:rsidR="004224D5" w:rsidRDefault="004224D5" w:rsidP="00701CCE">
            <w:pPr>
              <w:pStyle w:val="Para"/>
            </w:pPr>
          </w:p>
        </w:tc>
      </w:tr>
      <w:tr w:rsidR="004224D5" w14:paraId="29A2DC0B" w14:textId="77777777" w:rsidTr="00093DAE">
        <w:tc>
          <w:tcPr>
            <w:tcW w:w="4625" w:type="dxa"/>
            <w:vMerge/>
          </w:tcPr>
          <w:p w14:paraId="2BBA577E" w14:textId="77777777" w:rsidR="004224D5" w:rsidRDefault="004224D5" w:rsidP="00701CCE">
            <w:pPr>
              <w:pStyle w:val="Para"/>
            </w:pPr>
          </w:p>
        </w:tc>
        <w:tc>
          <w:tcPr>
            <w:tcW w:w="762" w:type="dxa"/>
            <w:tcBorders>
              <w:right w:val="single" w:sz="4" w:space="0" w:color="auto"/>
            </w:tcBorders>
          </w:tcPr>
          <w:p w14:paraId="26BB5950" w14:textId="77777777" w:rsidR="004224D5" w:rsidRDefault="004224D5" w:rsidP="00701CCE">
            <w:pPr>
              <w:pStyle w:val="Para"/>
            </w:pPr>
          </w:p>
        </w:tc>
        <w:tc>
          <w:tcPr>
            <w:tcW w:w="2693" w:type="dxa"/>
            <w:tcBorders>
              <w:top w:val="single" w:sz="4" w:space="0" w:color="auto"/>
              <w:left w:val="single" w:sz="4" w:space="0" w:color="auto"/>
              <w:bottom w:val="single" w:sz="4" w:space="0" w:color="auto"/>
              <w:right w:val="single" w:sz="4" w:space="0" w:color="auto"/>
            </w:tcBorders>
          </w:tcPr>
          <w:p w14:paraId="7C5E120C" w14:textId="0F547675" w:rsidR="004224D5" w:rsidRDefault="004224D5" w:rsidP="00701CCE">
            <w:pPr>
              <w:pStyle w:val="Para"/>
            </w:pPr>
          </w:p>
        </w:tc>
        <w:tc>
          <w:tcPr>
            <w:tcW w:w="5031" w:type="dxa"/>
            <w:tcBorders>
              <w:top w:val="single" w:sz="4" w:space="0" w:color="auto"/>
              <w:left w:val="single" w:sz="4" w:space="0" w:color="auto"/>
              <w:bottom w:val="single" w:sz="4" w:space="0" w:color="auto"/>
              <w:right w:val="single" w:sz="4" w:space="0" w:color="auto"/>
            </w:tcBorders>
          </w:tcPr>
          <w:p w14:paraId="3FE75B35" w14:textId="77777777" w:rsidR="004224D5" w:rsidRDefault="004224D5" w:rsidP="00701CCE">
            <w:pPr>
              <w:pStyle w:val="Para"/>
            </w:pPr>
          </w:p>
        </w:tc>
      </w:tr>
      <w:tr w:rsidR="004224D5" w14:paraId="2FFC48CB" w14:textId="77777777" w:rsidTr="00093DAE">
        <w:tc>
          <w:tcPr>
            <w:tcW w:w="4625" w:type="dxa"/>
            <w:vMerge/>
          </w:tcPr>
          <w:p w14:paraId="67E05907" w14:textId="77777777" w:rsidR="004224D5" w:rsidRDefault="004224D5" w:rsidP="00701CCE">
            <w:pPr>
              <w:pStyle w:val="Para"/>
            </w:pPr>
          </w:p>
        </w:tc>
        <w:tc>
          <w:tcPr>
            <w:tcW w:w="762" w:type="dxa"/>
            <w:tcBorders>
              <w:right w:val="single" w:sz="4" w:space="0" w:color="auto"/>
            </w:tcBorders>
          </w:tcPr>
          <w:p w14:paraId="24C442E0" w14:textId="77777777" w:rsidR="004224D5" w:rsidRDefault="004224D5" w:rsidP="00701CCE">
            <w:pPr>
              <w:pStyle w:val="Para"/>
            </w:pPr>
          </w:p>
        </w:tc>
        <w:tc>
          <w:tcPr>
            <w:tcW w:w="2693" w:type="dxa"/>
            <w:tcBorders>
              <w:top w:val="single" w:sz="4" w:space="0" w:color="auto"/>
              <w:left w:val="single" w:sz="4" w:space="0" w:color="auto"/>
              <w:bottom w:val="single" w:sz="4" w:space="0" w:color="auto"/>
              <w:right w:val="single" w:sz="4" w:space="0" w:color="auto"/>
            </w:tcBorders>
          </w:tcPr>
          <w:p w14:paraId="18466358" w14:textId="77777777" w:rsidR="004224D5" w:rsidRDefault="004224D5" w:rsidP="00701CCE">
            <w:pPr>
              <w:pStyle w:val="Para"/>
            </w:pPr>
          </w:p>
        </w:tc>
        <w:tc>
          <w:tcPr>
            <w:tcW w:w="5031" w:type="dxa"/>
            <w:tcBorders>
              <w:top w:val="single" w:sz="4" w:space="0" w:color="auto"/>
              <w:left w:val="single" w:sz="4" w:space="0" w:color="auto"/>
              <w:bottom w:val="single" w:sz="4" w:space="0" w:color="auto"/>
              <w:right w:val="single" w:sz="4" w:space="0" w:color="auto"/>
            </w:tcBorders>
          </w:tcPr>
          <w:p w14:paraId="5F5DE3E2" w14:textId="77777777" w:rsidR="004224D5" w:rsidRDefault="004224D5" w:rsidP="00701CCE">
            <w:pPr>
              <w:pStyle w:val="Para"/>
            </w:pPr>
          </w:p>
        </w:tc>
      </w:tr>
      <w:tr w:rsidR="004224D5" w14:paraId="037764A0" w14:textId="77777777" w:rsidTr="00093DAE">
        <w:tc>
          <w:tcPr>
            <w:tcW w:w="4625" w:type="dxa"/>
            <w:vMerge/>
          </w:tcPr>
          <w:p w14:paraId="7C81589A" w14:textId="77777777" w:rsidR="004224D5" w:rsidRDefault="004224D5" w:rsidP="00701CCE">
            <w:pPr>
              <w:pStyle w:val="Para"/>
            </w:pPr>
          </w:p>
        </w:tc>
        <w:tc>
          <w:tcPr>
            <w:tcW w:w="762" w:type="dxa"/>
            <w:tcBorders>
              <w:right w:val="single" w:sz="4" w:space="0" w:color="auto"/>
            </w:tcBorders>
          </w:tcPr>
          <w:p w14:paraId="09310961" w14:textId="77777777" w:rsidR="004224D5" w:rsidRDefault="004224D5" w:rsidP="00701CCE">
            <w:pPr>
              <w:pStyle w:val="Para"/>
            </w:pPr>
          </w:p>
        </w:tc>
        <w:tc>
          <w:tcPr>
            <w:tcW w:w="2693" w:type="dxa"/>
            <w:tcBorders>
              <w:top w:val="single" w:sz="4" w:space="0" w:color="auto"/>
              <w:left w:val="single" w:sz="4" w:space="0" w:color="auto"/>
              <w:bottom w:val="single" w:sz="4" w:space="0" w:color="auto"/>
              <w:right w:val="single" w:sz="4" w:space="0" w:color="auto"/>
            </w:tcBorders>
          </w:tcPr>
          <w:p w14:paraId="3941846A" w14:textId="77777777" w:rsidR="004224D5" w:rsidRDefault="004224D5" w:rsidP="00701CCE">
            <w:pPr>
              <w:pStyle w:val="Para"/>
            </w:pPr>
          </w:p>
        </w:tc>
        <w:tc>
          <w:tcPr>
            <w:tcW w:w="5031" w:type="dxa"/>
            <w:tcBorders>
              <w:top w:val="single" w:sz="4" w:space="0" w:color="auto"/>
              <w:left w:val="single" w:sz="4" w:space="0" w:color="auto"/>
              <w:bottom w:val="single" w:sz="4" w:space="0" w:color="auto"/>
              <w:right w:val="single" w:sz="4" w:space="0" w:color="auto"/>
            </w:tcBorders>
          </w:tcPr>
          <w:p w14:paraId="21819680" w14:textId="77777777" w:rsidR="004224D5" w:rsidRDefault="004224D5" w:rsidP="00701CCE">
            <w:pPr>
              <w:pStyle w:val="Para"/>
            </w:pPr>
          </w:p>
        </w:tc>
      </w:tr>
      <w:tr w:rsidR="004224D5" w14:paraId="7C0B9BA5" w14:textId="77777777" w:rsidTr="00093DAE">
        <w:tc>
          <w:tcPr>
            <w:tcW w:w="4625" w:type="dxa"/>
          </w:tcPr>
          <w:p w14:paraId="165C037A" w14:textId="7C24C054" w:rsidR="004224D5" w:rsidRDefault="004224D5" w:rsidP="00F04F71">
            <w:pPr>
              <w:pStyle w:val="T3-TableText"/>
            </w:pPr>
          </w:p>
        </w:tc>
        <w:tc>
          <w:tcPr>
            <w:tcW w:w="762" w:type="dxa"/>
            <w:tcBorders>
              <w:right w:val="single" w:sz="4" w:space="0" w:color="auto"/>
            </w:tcBorders>
          </w:tcPr>
          <w:p w14:paraId="62FE1F62" w14:textId="77777777" w:rsidR="004224D5" w:rsidRDefault="004224D5" w:rsidP="00701CCE">
            <w:pPr>
              <w:pStyle w:val="Para"/>
            </w:pPr>
          </w:p>
        </w:tc>
        <w:tc>
          <w:tcPr>
            <w:tcW w:w="2693" w:type="dxa"/>
            <w:tcBorders>
              <w:top w:val="single" w:sz="4" w:space="0" w:color="auto"/>
              <w:left w:val="single" w:sz="4" w:space="0" w:color="auto"/>
              <w:bottom w:val="single" w:sz="4" w:space="0" w:color="auto"/>
              <w:right w:val="single" w:sz="4" w:space="0" w:color="auto"/>
            </w:tcBorders>
          </w:tcPr>
          <w:p w14:paraId="4A06D80E" w14:textId="77777777" w:rsidR="004224D5" w:rsidRDefault="004224D5" w:rsidP="00701CCE">
            <w:pPr>
              <w:pStyle w:val="Para"/>
            </w:pPr>
          </w:p>
        </w:tc>
        <w:tc>
          <w:tcPr>
            <w:tcW w:w="5031" w:type="dxa"/>
            <w:tcBorders>
              <w:top w:val="single" w:sz="4" w:space="0" w:color="auto"/>
              <w:left w:val="single" w:sz="4" w:space="0" w:color="auto"/>
              <w:bottom w:val="single" w:sz="4" w:space="0" w:color="auto"/>
              <w:right w:val="single" w:sz="4" w:space="0" w:color="auto"/>
            </w:tcBorders>
          </w:tcPr>
          <w:p w14:paraId="039B68AE" w14:textId="77777777" w:rsidR="004224D5" w:rsidRDefault="004224D5" w:rsidP="00701CCE">
            <w:pPr>
              <w:pStyle w:val="Para"/>
            </w:pPr>
          </w:p>
        </w:tc>
      </w:tr>
    </w:tbl>
    <w:p w14:paraId="645F113C" w14:textId="77777777" w:rsidR="004224D5" w:rsidRDefault="004224D5" w:rsidP="004224D5">
      <w:pPr>
        <w:pStyle w:val="Para"/>
      </w:pPr>
    </w:p>
    <w:p w14:paraId="100AEDA1" w14:textId="16E98D46" w:rsidR="00B26281" w:rsidRDefault="00B26281">
      <w:pPr>
        <w:rPr>
          <w:b/>
        </w:rPr>
      </w:pPr>
      <w:r>
        <w:rPr>
          <w:b/>
        </w:rPr>
        <w:br w:type="page"/>
      </w:r>
    </w:p>
    <w:p w14:paraId="18DD7286" w14:textId="3DC067CE" w:rsidR="00B26281" w:rsidRDefault="00EE4D35">
      <w:pPr>
        <w:rPr>
          <w:b/>
        </w:rPr>
      </w:pPr>
      <w:r>
        <w:rPr>
          <w:noProof/>
          <w:lang w:eastAsia="en-CA"/>
        </w:rPr>
        <w:lastRenderedPageBreak/>
        <mc:AlternateContent>
          <mc:Choice Requires="wps">
            <w:drawing>
              <wp:anchor distT="0" distB="0" distL="114300" distR="114300" simplePos="0" relativeHeight="252099584" behindDoc="0" locked="0" layoutInCell="1" allowOverlap="1" wp14:anchorId="195B30CA" wp14:editId="63A363AC">
                <wp:simplePos x="0" y="0"/>
                <wp:positionH relativeFrom="page">
                  <wp:align>right</wp:align>
                </wp:positionH>
                <wp:positionV relativeFrom="page">
                  <wp:align>top</wp:align>
                </wp:positionV>
                <wp:extent cx="2806700" cy="476250"/>
                <wp:effectExtent l="0" t="0" r="0" b="0"/>
                <wp:wrapSquare wrapText="bothSides"/>
                <wp:docPr id="63" name="Rectangle 63"/>
                <wp:cNvGraphicFramePr/>
                <a:graphic xmlns:a="http://schemas.openxmlformats.org/drawingml/2006/main">
                  <a:graphicData uri="http://schemas.microsoft.com/office/word/2010/wordprocessingShape">
                    <wps:wsp>
                      <wps:cNvSpPr/>
                      <wps:spPr>
                        <a:xfrm>
                          <a:off x="0" y="0"/>
                          <a:ext cx="2806700" cy="476250"/>
                        </a:xfrm>
                        <a:prstGeom prst="rect">
                          <a:avLst/>
                        </a:prstGeom>
                        <a:solidFill>
                          <a:srgbClr val="C10016"/>
                        </a:solidFill>
                        <a:ln w="12700" cap="flat" cmpd="sng" algn="ctr">
                          <a:noFill/>
                          <a:prstDash val="solid"/>
                          <a:miter lim="800000"/>
                        </a:ln>
                        <a:effectLst/>
                      </wps:spPr>
                      <wps:txbx>
                        <w:txbxContent>
                          <w:p w14:paraId="747A5B09" w14:textId="77777777" w:rsidR="00EE4D35" w:rsidRPr="00CA7C82" w:rsidRDefault="00EE4D35" w:rsidP="00EE4D35">
                            <w:pPr>
                              <w:jc w:val="center"/>
                              <w:rPr>
                                <w:rFonts w:asciiTheme="majorHAnsi" w:eastAsiaTheme="majorEastAsia" w:hAnsiTheme="majorHAnsi" w:cstheme="majorBidi"/>
                                <w:color w:val="FFFFFF" w:themeColor="background1"/>
                                <w:sz w:val="24"/>
                                <w:szCs w:val="24"/>
                              </w:rPr>
                            </w:pPr>
                            <w:r w:rsidRPr="00CA7C82">
                              <w:rPr>
                                <w:rFonts w:ascii="Myriad Pro" w:hAnsi="Myriad Pro"/>
                                <w:b/>
                                <w:color w:val="FFFFFF" w:themeColor="background1"/>
                                <w:sz w:val="24"/>
                                <w:szCs w:val="24"/>
                              </w:rPr>
                              <w:t>Required if listed entities, optional for</w:t>
                            </w:r>
                            <w:r>
                              <w:rPr>
                                <w:rFonts w:ascii="Myriad Pro" w:hAnsi="Myriad Pro"/>
                                <w:b/>
                                <w:color w:val="FFFFFF" w:themeColor="background1"/>
                                <w:sz w:val="24"/>
                                <w:szCs w:val="24"/>
                              </w:rPr>
                              <w:br/>
                              <w:t xml:space="preserve">other </w:t>
                            </w:r>
                            <w:proofErr w:type="gramStart"/>
                            <w:r>
                              <w:rPr>
                                <w:rFonts w:ascii="Myriad Pro" w:hAnsi="Myriad Pro"/>
                                <w:b/>
                                <w:color w:val="FFFFFF" w:themeColor="background1"/>
                                <w:sz w:val="24"/>
                                <w:szCs w:val="24"/>
                              </w:rPr>
                              <w:t>entities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B30CA" id="Rectangle 63" o:spid="_x0000_s1083" style="position:absolute;margin-left:169.8pt;margin-top:0;width:221pt;height:37.5pt;z-index:25209958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" fillcolor="#c10016" stroked="f" strokeweight="1pt">
                <v:textbox>
                  <w:txbxContent>
                    <w:p w14:paraId="747A5B09" w14:textId="77777777" w:rsidR="00EE4D35" w:rsidRPr="00CA7C82" w:rsidRDefault="00EE4D35" w:rsidP="00EE4D35">
                      <w:pPr>
                        <w:jc w:val="center"/>
                        <w:rPr>
                          <w:rFonts w:asciiTheme="majorHAnsi" w:eastAsiaTheme="majorEastAsia" w:hAnsiTheme="majorHAnsi" w:cstheme="majorBidi"/>
                          <w:color w:val="FFFFFF" w:themeColor="background1"/>
                          <w:sz w:val="24"/>
                          <w:szCs w:val="24"/>
                        </w:rPr>
                      </w:pPr>
                      <w:r w:rsidRPr="00CA7C82">
                        <w:rPr>
                          <w:rFonts w:ascii="Myriad Pro" w:hAnsi="Myriad Pro"/>
                          <w:b/>
                          <w:color w:val="FFFFFF" w:themeColor="background1"/>
                          <w:sz w:val="24"/>
                          <w:szCs w:val="24"/>
                        </w:rPr>
                        <w:t>Required if listed entities, optional for</w:t>
                      </w:r>
                      <w:r>
                        <w:rPr>
                          <w:rFonts w:ascii="Myriad Pro" w:hAnsi="Myriad Pro"/>
                          <w:b/>
                          <w:color w:val="FFFFFF" w:themeColor="background1"/>
                          <w:sz w:val="24"/>
                          <w:szCs w:val="24"/>
                        </w:rPr>
                        <w:br/>
                        <w:t>other entities</w:t>
                      </w:r>
                    </w:p>
                  </w:txbxContent>
                </v:textbox>
                <w10:wrap type="square" anchorx="page" anchory="page"/>
              </v:rect>
            </w:pict>
          </mc:Fallback>
        </mc:AlternateContent>
      </w:r>
      <w:r w:rsidR="00B26281">
        <w:rPr>
          <w:noProof/>
          <w:sz w:val="18"/>
          <w:szCs w:val="18"/>
          <w:lang w:eastAsia="en-CA"/>
        </w:rPr>
        <mc:AlternateContent>
          <mc:Choice Requires="wps">
            <w:drawing>
              <wp:anchor distT="0" distB="0" distL="114300" distR="114300" simplePos="0" relativeHeight="252087296" behindDoc="1" locked="0" layoutInCell="1" allowOverlap="1" wp14:anchorId="03EA07F9" wp14:editId="44408F9B">
                <wp:simplePos x="0" y="0"/>
                <wp:positionH relativeFrom="margin">
                  <wp:posOffset>0</wp:posOffset>
                </wp:positionH>
                <wp:positionV relativeFrom="paragraph">
                  <wp:posOffset>160655</wp:posOffset>
                </wp:positionV>
                <wp:extent cx="4818380" cy="2798445"/>
                <wp:effectExtent l="0" t="0" r="0" b="1905"/>
                <wp:wrapSquare wrapText="bothSides"/>
                <wp:docPr id="143" name="Text Box 143"/>
                <wp:cNvGraphicFramePr/>
                <a:graphic xmlns:a="http://schemas.openxmlformats.org/drawingml/2006/main">
                  <a:graphicData uri="http://schemas.microsoft.com/office/word/2010/wordprocessingShape">
                    <wps:wsp>
                      <wps:cNvSpPr txBox="1"/>
                      <wps:spPr>
                        <a:xfrm>
                          <a:off x="0" y="0"/>
                          <a:ext cx="4818380" cy="279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0FBAC9" w14:textId="77777777" w:rsidR="00B26281" w:rsidRPr="00C24D40" w:rsidRDefault="00B26281" w:rsidP="00B26281">
                            <w:pPr>
                              <w:pStyle w:val="SectionTitle"/>
                            </w:pPr>
                            <w:bookmarkStart w:id="18" w:name="Delivering_audit_quality"/>
                            <w:bookmarkEnd w:id="18"/>
                            <w:r w:rsidRPr="004A1859">
                              <w:t>Delivering audit quality</w:t>
                            </w:r>
                          </w:p>
                          <w:p w14:paraId="767D5223" w14:textId="77777777" w:rsidR="00B26281" w:rsidRDefault="00B26281" w:rsidP="00B26281">
                            <w:pPr>
                              <w:pStyle w:val="Sectionpara"/>
                            </w:pPr>
                            <w:r w:rsidRPr="004A1859">
                              <w:t>Our qualified teams of professionals will work with you to</w:t>
                            </w:r>
                            <w:r>
                              <w:t> </w:t>
                            </w:r>
                            <w:r w:rsidRPr="004A1859">
                              <w:t>conduct an efficient and high-quality audit.</w:t>
                            </w:r>
                          </w:p>
                          <w:p w14:paraId="40C4ED7F" w14:textId="77777777" w:rsidR="00B26281" w:rsidRDefault="00B26281" w:rsidP="00B26281">
                            <w:pPr>
                              <w:pStyle w:val="Sectionpara"/>
                              <w:rPr>
                                <w:color w:val="0000FF"/>
                              </w:rPr>
                            </w:pPr>
                            <w:r>
                              <w:t>[</w:t>
                            </w:r>
                            <w:r>
                              <w:rPr>
                                <w:color w:val="0000FF"/>
                              </w:rPr>
                              <w:t xml:space="preserve">Include the following sentence if listed entities: </w:t>
                            </w:r>
                          </w:p>
                          <w:p w14:paraId="5DD7EE16" w14:textId="77777777" w:rsidR="00B26281" w:rsidRPr="00C24D40" w:rsidRDefault="00B26281" w:rsidP="00B26281">
                            <w:pPr>
                              <w:pStyle w:val="Sectionpara"/>
                            </w:pPr>
                            <w:r>
                              <w:rPr>
                                <w:color w:val="0000FF"/>
                              </w:rPr>
                              <w:t>We have included in Appendix [X] a summary of the OAG’s system of quality management.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EA07F9" id="Text Box 143" o:spid="_x0000_s1081" type="#_x0000_t202" style="position:absolute;margin-left:0;margin-top:12.65pt;width:379.4pt;height:220.35pt;z-index:-2512291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" filled="f" stroked="f" strokeweight=".5pt">
                <v:textbox>
                  <w:txbxContent>
                    <w:p w14:paraId="000FBAC9" w14:textId="77777777" w:rsidR="00B26281" w:rsidRPr="00C24D40" w:rsidRDefault="00B26281" w:rsidP="00B26281">
                      <w:pPr>
                        <w:pStyle w:val="SectionTitle"/>
                      </w:pPr>
                      <w:bookmarkStart w:id="21" w:name="Delivering_audit_quality"/>
                      <w:bookmarkEnd w:id="21"/>
                      <w:r w:rsidRPr="004A1859">
                        <w:t>Delivering audit quality</w:t>
                      </w:r>
                    </w:p>
                    <w:p w14:paraId="767D5223" w14:textId="77777777" w:rsidR="00B26281" w:rsidRDefault="00B26281" w:rsidP="00B26281">
                      <w:pPr>
                        <w:pStyle w:val="Sectionpara"/>
                      </w:pPr>
                      <w:r w:rsidRPr="004A1859">
                        <w:t>Our qualified teams of professionals will work with you to</w:t>
                      </w:r>
                      <w:r>
                        <w:t> </w:t>
                      </w:r>
                      <w:r w:rsidRPr="004A1859">
                        <w:t>conduct an efficient and high-quality audit.</w:t>
                      </w:r>
                    </w:p>
                    <w:p w14:paraId="40C4ED7F" w14:textId="77777777" w:rsidR="00B26281" w:rsidRDefault="00B26281" w:rsidP="00B26281">
                      <w:pPr>
                        <w:pStyle w:val="Sectionpara"/>
                        <w:rPr>
                          <w:color w:val="0000FF"/>
                        </w:rPr>
                      </w:pPr>
                      <w:r>
                        <w:t>[</w:t>
                      </w:r>
                      <w:r>
                        <w:rPr>
                          <w:color w:val="0000FF"/>
                        </w:rPr>
                        <w:t xml:space="preserve">Include the following sentence if listed entities: </w:t>
                      </w:r>
                    </w:p>
                    <w:p w14:paraId="5DD7EE16" w14:textId="77777777" w:rsidR="00B26281" w:rsidRPr="00C24D40" w:rsidRDefault="00B26281" w:rsidP="00B26281">
                      <w:pPr>
                        <w:pStyle w:val="Sectionpara"/>
                      </w:pPr>
                      <w:r>
                        <w:rPr>
                          <w:color w:val="0000FF"/>
                        </w:rPr>
                        <w:t>We have included in Appendix [X] a summary of the OAG’s system of quality management.</w:t>
                      </w:r>
                      <w:r>
                        <w:t>]</w:t>
                      </w:r>
                    </w:p>
                  </w:txbxContent>
                </v:textbox>
                <w10:wrap type="square" anchorx="margin"/>
              </v:shape>
            </w:pict>
          </mc:Fallback>
        </mc:AlternateContent>
      </w:r>
      <w:r w:rsidR="00B26281">
        <w:rPr>
          <w:b/>
          <w:noProof/>
          <w:lang w:eastAsia="en-CA"/>
        </w:rPr>
        <w:drawing>
          <wp:anchor distT="0" distB="0" distL="114300" distR="114300" simplePos="0" relativeHeight="252089344" behindDoc="1" locked="1" layoutInCell="1" allowOverlap="1" wp14:anchorId="6165EAB9" wp14:editId="50A042C4">
            <wp:simplePos x="0" y="0"/>
            <wp:positionH relativeFrom="page">
              <wp:align>center</wp:align>
            </wp:positionH>
            <wp:positionV relativeFrom="page">
              <wp:align>center</wp:align>
            </wp:positionV>
            <wp:extent cx="10113264" cy="7818120"/>
            <wp:effectExtent l="0" t="0" r="254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mmon\15000-15900\15200\15272_TEMPLATE_RAC_OAG-AA-Results_for_CAS\2020 February_New Design_Not APPROVED_don't put on the INTRAnet\Graphics\Screens\Audit Quality v3.pn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0113264" cy="7818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281">
        <w:rPr>
          <w:b/>
        </w:rPr>
        <w:br w:type="page"/>
      </w:r>
    </w:p>
    <w:p w14:paraId="653B16BF" w14:textId="0E33A4D0" w:rsidR="00D47D98" w:rsidRDefault="00D47D98" w:rsidP="00493BD6">
      <w:pPr>
        <w:pStyle w:val="Heading1"/>
      </w:pPr>
      <w:r>
        <w:rPr>
          <w:noProof/>
          <w:lang w:eastAsia="en-CA"/>
        </w:rPr>
        <w:lastRenderedPageBreak/>
        <mc:AlternateContent>
          <mc:Choice Requires="wps">
            <w:drawing>
              <wp:anchor distT="0" distB="0" distL="114300" distR="114300" simplePos="0" relativeHeight="251811840" behindDoc="0" locked="0" layoutInCell="1" allowOverlap="1" wp14:anchorId="6E4EEE8E" wp14:editId="6E46858B">
                <wp:simplePos x="0" y="0"/>
                <wp:positionH relativeFrom="page">
                  <wp:align>right</wp:align>
                </wp:positionH>
                <wp:positionV relativeFrom="page">
                  <wp:align>top</wp:align>
                </wp:positionV>
                <wp:extent cx="2807208" cy="292608"/>
                <wp:effectExtent l="0" t="0" r="0" b="0"/>
                <wp:wrapSquare wrapText="bothSides"/>
                <wp:docPr id="204" name="Rectangle 204"/>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E1E01" w14:textId="07945931" w:rsidR="00B26281" w:rsidRPr="00630A62" w:rsidRDefault="00B26281" w:rsidP="00D47D98">
                            <w:pPr>
                              <w:jc w:val="center"/>
                              <w:rPr>
                                <w:rFonts w:asciiTheme="majorHAnsi" w:eastAsiaTheme="majorEastAsia" w:hAnsiTheme="majorHAnsi" w:cstheme="majorBidi"/>
                                <w:color w:val="FFFFFF" w:themeColor="background1"/>
                                <w:sz w:val="24"/>
                                <w:szCs w:val="24"/>
                              </w:rPr>
                            </w:pPr>
                            <w:r w:rsidRPr="00630A62">
                              <w:rPr>
                                <w:rFonts w:ascii="Myriad Pro" w:hAnsi="Myriad Pro"/>
                                <w:b/>
                                <w:color w:val="FFFFFF" w:themeColor="background1"/>
                                <w:sz w:val="24"/>
                                <w:szCs w:val="24"/>
                              </w:rPr>
                              <w:t>R</w:t>
                            </w:r>
                            <w:r>
                              <w:rPr>
                                <w:rFonts w:ascii="Myriad Pro" w:hAnsi="Myriad Pro"/>
                                <w:b/>
                                <w:color w:val="FFFFFF" w:themeColor="background1"/>
                                <w:sz w:val="24"/>
                                <w:szCs w:val="24"/>
                              </w:rPr>
                              <w:t>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EEE8E" id="Rectangle 204" o:spid="_x0000_s1085" style="position:absolute;margin-left:169.85pt;margin-top:0;width:221.05pt;height:23.05pt;z-index:25181184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" fillcolor="#c10016" stroked="f" strokeweight="1pt">
                <v:textbox>
                  <w:txbxContent>
                    <w:p w14:paraId="629E1E01" w14:textId="07945931" w:rsidR="00B26281" w:rsidRPr="00630A62" w:rsidRDefault="00B26281" w:rsidP="00D47D98">
                      <w:pPr>
                        <w:jc w:val="center"/>
                        <w:rPr>
                          <w:rFonts w:asciiTheme="majorHAnsi" w:eastAsiaTheme="majorEastAsia" w:hAnsiTheme="majorHAnsi" w:cstheme="majorBidi"/>
                          <w:color w:val="FFFFFF" w:themeColor="background1"/>
                          <w:sz w:val="24"/>
                          <w:szCs w:val="24"/>
                        </w:rPr>
                      </w:pPr>
                      <w:r w:rsidRPr="00630A62">
                        <w:rPr>
                          <w:rFonts w:ascii="Myriad Pro" w:hAnsi="Myriad Pro"/>
                          <w:b/>
                          <w:color w:val="FFFFFF" w:themeColor="background1"/>
                          <w:sz w:val="24"/>
                          <w:szCs w:val="24"/>
                        </w:rPr>
                        <w:t>R</w:t>
                      </w:r>
                      <w:r>
                        <w:rPr>
                          <w:rFonts w:ascii="Myriad Pro" w:hAnsi="Myriad Pro"/>
                          <w:b/>
                          <w:color w:val="FFFFFF" w:themeColor="background1"/>
                          <w:sz w:val="24"/>
                          <w:szCs w:val="24"/>
                        </w:rPr>
                        <w:t>equired</w:t>
                      </w:r>
                    </w:p>
                  </w:txbxContent>
                </v:textbox>
                <w10:wrap type="square" anchorx="page" anchory="page"/>
              </v:rect>
            </w:pict>
          </mc:Fallback>
        </mc:AlternateContent>
      </w:r>
      <w:r w:rsidR="004A1859">
        <w:t>Y</w:t>
      </w:r>
      <w:r>
        <w:t>our audit team and timetable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7"/>
        <w:gridCol w:w="992"/>
        <w:gridCol w:w="4253"/>
        <w:gridCol w:w="2218"/>
      </w:tblGrid>
      <w:tr w:rsidR="003F7633" w:rsidRPr="00A85972" w14:paraId="3AD5D7E0" w14:textId="77777777" w:rsidTr="00761584">
        <w:tc>
          <w:tcPr>
            <w:tcW w:w="5647" w:type="dxa"/>
            <w:tcBorders>
              <w:top w:val="single" w:sz="4" w:space="0" w:color="auto"/>
              <w:left w:val="single" w:sz="4" w:space="0" w:color="auto"/>
              <w:bottom w:val="single" w:sz="4" w:space="0" w:color="auto"/>
              <w:right w:val="single" w:sz="4" w:space="0" w:color="auto"/>
            </w:tcBorders>
            <w:shd w:val="clear" w:color="auto" w:fill="D9D9D6"/>
          </w:tcPr>
          <w:p w14:paraId="1A6981C3" w14:textId="2FE766CC" w:rsidR="003B4BE0" w:rsidRPr="00A85972" w:rsidRDefault="003B4BE0" w:rsidP="00404BA3">
            <w:pPr>
              <w:pStyle w:val="T2-TableTitleLeft"/>
            </w:pPr>
            <w:r>
              <w:t xml:space="preserve">Our </w:t>
            </w:r>
            <w:r w:rsidRPr="00404BA3">
              <w:t>dedicate</w:t>
            </w:r>
            <w:r w:rsidR="00F24036" w:rsidRPr="00404BA3">
              <w:t>d</w:t>
            </w:r>
            <w:r>
              <w:t xml:space="preserve"> team</w:t>
            </w:r>
          </w:p>
        </w:tc>
        <w:tc>
          <w:tcPr>
            <w:tcW w:w="992" w:type="dxa"/>
            <w:tcBorders>
              <w:left w:val="single" w:sz="4" w:space="0" w:color="auto"/>
              <w:right w:val="single" w:sz="4" w:space="0" w:color="auto"/>
            </w:tcBorders>
          </w:tcPr>
          <w:p w14:paraId="5CA3C2DF" w14:textId="77777777" w:rsidR="003B4BE0" w:rsidRPr="00A85972" w:rsidRDefault="003B4BE0" w:rsidP="00607D0F">
            <w:pPr>
              <w:pStyle w:val="Para"/>
              <w:spacing w:before="0" w:after="0" w:line="240" w:lineRule="auto"/>
            </w:pPr>
          </w:p>
        </w:tc>
        <w:tc>
          <w:tcPr>
            <w:tcW w:w="6471" w:type="dxa"/>
            <w:gridSpan w:val="2"/>
            <w:tcBorders>
              <w:top w:val="single" w:sz="4" w:space="0" w:color="auto"/>
              <w:left w:val="single" w:sz="4" w:space="0" w:color="auto"/>
              <w:bottom w:val="single" w:sz="4" w:space="0" w:color="auto"/>
              <w:right w:val="single" w:sz="4" w:space="0" w:color="auto"/>
            </w:tcBorders>
            <w:shd w:val="clear" w:color="auto" w:fill="D9D9D6"/>
          </w:tcPr>
          <w:p w14:paraId="1177C539" w14:textId="59AAEA07" w:rsidR="003B4BE0" w:rsidRPr="00A85972" w:rsidRDefault="003B4BE0" w:rsidP="00404BA3">
            <w:pPr>
              <w:pStyle w:val="T2-TableTitleLeft"/>
            </w:pPr>
            <w:r>
              <w:t xml:space="preserve">Audit </w:t>
            </w:r>
            <w:r w:rsidRPr="00404BA3">
              <w:t>timetable</w:t>
            </w:r>
          </w:p>
        </w:tc>
      </w:tr>
      <w:tr w:rsidR="003F7633" w:rsidRPr="00A85972" w14:paraId="6309C503" w14:textId="77777777" w:rsidTr="00761584">
        <w:trPr>
          <w:trHeight w:val="554"/>
        </w:trPr>
        <w:tc>
          <w:tcPr>
            <w:tcW w:w="5647" w:type="dxa"/>
            <w:vMerge w:val="restart"/>
            <w:tcBorders>
              <w:top w:val="single" w:sz="4" w:space="0" w:color="auto"/>
              <w:left w:val="single" w:sz="4" w:space="0" w:color="auto"/>
              <w:bottom w:val="single" w:sz="4" w:space="0" w:color="auto"/>
              <w:right w:val="single" w:sz="4" w:space="0" w:color="auto"/>
            </w:tcBorders>
          </w:tcPr>
          <w:p w14:paraId="016DFE48" w14:textId="59E6006F" w:rsidR="003F7633" w:rsidRPr="00A24D0F" w:rsidRDefault="00F24036" w:rsidP="00E732CD">
            <w:pPr>
              <w:pStyle w:val="T3-TableText"/>
            </w:pPr>
            <w:r>
              <w:t>The s</w:t>
            </w:r>
            <w:r w:rsidR="003F7633" w:rsidRPr="00A24D0F">
              <w:t xml:space="preserve">enior staff involved in this year’s audit </w:t>
            </w:r>
            <w:proofErr w:type="gramStart"/>
            <w:r w:rsidR="003F7633" w:rsidRPr="00A24D0F">
              <w:t>include</w:t>
            </w:r>
            <w:proofErr w:type="gramEnd"/>
          </w:p>
          <w:p w14:paraId="3C04F068" w14:textId="77777777" w:rsidR="008D6225" w:rsidRDefault="003F7633" w:rsidP="008D6225">
            <w:pPr>
              <w:pStyle w:val="T3-TableText"/>
            </w:pPr>
            <w:r w:rsidRPr="00A24D0F">
              <w:t>[</w:t>
            </w:r>
            <w:r w:rsidR="00CF7200" w:rsidRPr="00E732CD">
              <w:rPr>
                <w:color w:val="0000FF"/>
              </w:rPr>
              <w:t>I</w:t>
            </w:r>
            <w:r w:rsidRPr="00E732CD">
              <w:rPr>
                <w:color w:val="0000FF"/>
              </w:rPr>
              <w:t>nclude the name of the AAG</w:t>
            </w:r>
            <w:r w:rsidR="00CF7200" w:rsidRPr="00E732CD">
              <w:rPr>
                <w:color w:val="0000FF"/>
              </w:rPr>
              <w:t xml:space="preserve"> only</w:t>
            </w:r>
            <w:r w:rsidRPr="00E732CD">
              <w:rPr>
                <w:color w:val="0000FF"/>
              </w:rPr>
              <w:t xml:space="preserve"> if he/she is signing the auditor’s report.</w:t>
            </w:r>
            <w:r w:rsidRPr="00A24D0F">
              <w:t>]</w:t>
            </w:r>
          </w:p>
          <w:p w14:paraId="44465939" w14:textId="2487871F" w:rsidR="003F7633" w:rsidRPr="00E732CD" w:rsidRDefault="003F7633" w:rsidP="008D6225">
            <w:pPr>
              <w:pStyle w:val="T3-TableText"/>
              <w:ind w:left="720"/>
            </w:pPr>
            <w:r w:rsidRPr="00E732CD">
              <w:t>[</w:t>
            </w:r>
            <w:r w:rsidRPr="00E732CD">
              <w:rPr>
                <w:color w:val="0000FF"/>
              </w:rPr>
              <w:t>Name</w:t>
            </w:r>
            <w:r w:rsidRPr="00E732CD">
              <w:t>], Assistant Auditor General</w:t>
            </w:r>
          </w:p>
          <w:p w14:paraId="59D9C6E2" w14:textId="77777777" w:rsidR="003F7633" w:rsidRPr="00E732CD" w:rsidRDefault="003F7633" w:rsidP="008D6225">
            <w:pPr>
              <w:pStyle w:val="T3-TableText"/>
              <w:ind w:left="720"/>
            </w:pPr>
            <w:r w:rsidRPr="00E732CD">
              <w:t>[</w:t>
            </w:r>
            <w:r w:rsidRPr="00E732CD">
              <w:rPr>
                <w:color w:val="0000FF"/>
              </w:rPr>
              <w:t>Name</w:t>
            </w:r>
            <w:r w:rsidRPr="00E732CD">
              <w:t>], Audit Principal</w:t>
            </w:r>
          </w:p>
          <w:p w14:paraId="726F41CA" w14:textId="7E5772B8" w:rsidR="00153C91" w:rsidRDefault="003F7633" w:rsidP="008D6225">
            <w:pPr>
              <w:pStyle w:val="T3-TableText"/>
              <w:ind w:left="720"/>
              <w:rPr>
                <w:szCs w:val="20"/>
              </w:rPr>
            </w:pPr>
            <w:r w:rsidRPr="00E732CD">
              <w:t>[</w:t>
            </w:r>
            <w:r w:rsidRPr="00E732CD">
              <w:rPr>
                <w:color w:val="0000FF"/>
              </w:rPr>
              <w:t>Name</w:t>
            </w:r>
            <w:r w:rsidRPr="00E732CD">
              <w:t>], Director [</w:t>
            </w:r>
            <w:r w:rsidRPr="00E732CD">
              <w:rPr>
                <w:color w:val="0000FF"/>
              </w:rPr>
              <w:t>and/or Audit Project Leader</w:t>
            </w:r>
            <w:r w:rsidRPr="00E732CD">
              <w:t>]</w:t>
            </w:r>
          </w:p>
          <w:p w14:paraId="313BCD28" w14:textId="1F465255" w:rsidR="00153C91" w:rsidRDefault="00153C91" w:rsidP="00404BA3">
            <w:pPr>
              <w:pStyle w:val="T3-TableText"/>
            </w:pPr>
            <w:r w:rsidRPr="00153C91">
              <w:t xml:space="preserve">The Audit Principal is responsible for audit quality and ensures that audits are carried out in compliance with professional standards and the Office of the Auditor General of Canada’s policies and system of quality </w:t>
            </w:r>
            <w:r w:rsidR="00CA7C82">
              <w:t>management</w:t>
            </w:r>
            <w:r w:rsidRPr="00153C91">
              <w:t>.</w:t>
            </w:r>
          </w:p>
          <w:p w14:paraId="7089C952" w14:textId="3A1B0A3D" w:rsidR="00482B66" w:rsidRPr="00E732CD" w:rsidRDefault="00482B66" w:rsidP="007A3780">
            <w:pPr>
              <w:pStyle w:val="T3-TableText"/>
            </w:pPr>
            <w:r w:rsidRPr="00482B66">
              <w:t>We are independent of [</w:t>
            </w:r>
            <w:r w:rsidRPr="00482B66">
              <w:rPr>
                <w:color w:val="0000FF"/>
              </w:rPr>
              <w:t>Name of the entity</w:t>
            </w:r>
            <w:r w:rsidRPr="00482B66">
              <w:t>]. [</w:t>
            </w:r>
            <w:r w:rsidRPr="00482B66">
              <w:rPr>
                <w:color w:val="0000FF"/>
              </w:rPr>
              <w:t>OR If threats to</w:t>
            </w:r>
            <w:r w:rsidR="0018111C">
              <w:rPr>
                <w:color w:val="0000FF"/>
              </w:rPr>
              <w:t> </w:t>
            </w:r>
            <w:r w:rsidRPr="00482B66">
              <w:rPr>
                <w:color w:val="0000FF"/>
              </w:rPr>
              <w:t>independence exist, identify them along with the relevant safeguards that have been applied.</w:t>
            </w:r>
            <w:r w:rsidRPr="00482B66">
              <w:t>]</w:t>
            </w:r>
            <w:r w:rsidR="0018111C">
              <w:t xml:space="preserve"> [</w:t>
            </w:r>
            <w:r w:rsidR="0018111C" w:rsidRPr="00E40AB9">
              <w:rPr>
                <w:color w:val="0000FF"/>
              </w:rPr>
              <w:t xml:space="preserve">OR if a </w:t>
            </w:r>
            <w:r w:rsidR="0018111C">
              <w:rPr>
                <w:color w:val="0000FF"/>
              </w:rPr>
              <w:t>b</w:t>
            </w:r>
            <w:r w:rsidR="0018111C" w:rsidRPr="009955FC">
              <w:rPr>
                <w:color w:val="0000FF"/>
              </w:rPr>
              <w:t>reach of i</w:t>
            </w:r>
            <w:r w:rsidR="0018111C" w:rsidRPr="009E5D3D">
              <w:rPr>
                <w:color w:val="0000FF"/>
              </w:rPr>
              <w:t>ndependence occurred, report the matter in accordance with</w:t>
            </w:r>
            <w:r w:rsidR="0018111C">
              <w:rPr>
                <w:color w:val="0000FF"/>
              </w:rPr>
              <w:t> </w:t>
            </w:r>
            <w:r w:rsidR="0018111C" w:rsidRPr="009E5D3D">
              <w:rPr>
                <w:color w:val="0000FF"/>
              </w:rPr>
              <w:t>the requirements set out by Independence Rule</w:t>
            </w:r>
            <w:r w:rsidR="0018111C">
              <w:rPr>
                <w:color w:val="0000FF"/>
              </w:rPr>
              <w:t> </w:t>
            </w:r>
            <w:r w:rsidR="0018111C" w:rsidRPr="009E5D3D">
              <w:rPr>
                <w:color w:val="0000FF"/>
              </w:rPr>
              <w:t>204.6</w:t>
            </w:r>
            <w:r w:rsidR="0018111C">
              <w:t>]</w:t>
            </w:r>
          </w:p>
          <w:p w14:paraId="58A2E718" w14:textId="77777777" w:rsidR="003F7633" w:rsidRPr="00A85972" w:rsidRDefault="003F7633" w:rsidP="00607D0F">
            <w:pPr>
              <w:pStyle w:val="Para"/>
              <w:spacing w:before="0" w:after="0" w:line="240" w:lineRule="auto"/>
            </w:pPr>
          </w:p>
        </w:tc>
        <w:tc>
          <w:tcPr>
            <w:tcW w:w="992" w:type="dxa"/>
            <w:vMerge w:val="restart"/>
            <w:tcBorders>
              <w:left w:val="single" w:sz="4" w:space="0" w:color="auto"/>
              <w:right w:val="single" w:sz="4" w:space="0" w:color="auto"/>
            </w:tcBorders>
          </w:tcPr>
          <w:p w14:paraId="7C885709" w14:textId="77777777" w:rsidR="003F7633" w:rsidRPr="00A85972" w:rsidRDefault="003F7633" w:rsidP="00607D0F">
            <w:pPr>
              <w:pStyle w:val="Para"/>
              <w:spacing w:before="0" w:after="0" w:line="240" w:lineRule="auto"/>
            </w:pPr>
          </w:p>
        </w:tc>
        <w:tc>
          <w:tcPr>
            <w:tcW w:w="4253" w:type="dxa"/>
            <w:tcBorders>
              <w:top w:val="single" w:sz="4" w:space="0" w:color="auto"/>
              <w:left w:val="single" w:sz="4" w:space="0" w:color="auto"/>
              <w:bottom w:val="single" w:sz="4" w:space="0" w:color="auto"/>
              <w:right w:val="single" w:sz="4" w:space="0" w:color="auto"/>
            </w:tcBorders>
          </w:tcPr>
          <w:p w14:paraId="0F6986C3" w14:textId="514E333B" w:rsidR="003F7633" w:rsidRPr="00A85972" w:rsidRDefault="006E077C" w:rsidP="006E077C">
            <w:pPr>
              <w:pStyle w:val="T3-TableText"/>
            </w:pPr>
            <w:r w:rsidRPr="006E077C">
              <w:t>[</w:t>
            </w:r>
            <w:r w:rsidR="003F7633" w:rsidRPr="00A24D0F">
              <w:rPr>
                <w:color w:val="0000FF"/>
              </w:rPr>
              <w:t>Departmental</w:t>
            </w:r>
            <w:r w:rsidR="003F7633" w:rsidRPr="00A24D0F">
              <w:t>] Audit Committee Meeting—</w:t>
            </w:r>
            <w:r w:rsidR="00B26CA1">
              <w:t>P</w:t>
            </w:r>
            <w:r w:rsidR="003F7633" w:rsidRPr="00A24D0F">
              <w:t>resentation of audit plan</w:t>
            </w:r>
          </w:p>
        </w:tc>
        <w:tc>
          <w:tcPr>
            <w:tcW w:w="2218" w:type="dxa"/>
            <w:tcBorders>
              <w:top w:val="single" w:sz="4" w:space="0" w:color="auto"/>
              <w:left w:val="single" w:sz="4" w:space="0" w:color="auto"/>
              <w:bottom w:val="single" w:sz="4" w:space="0" w:color="auto"/>
              <w:right w:val="single" w:sz="4" w:space="0" w:color="auto"/>
            </w:tcBorders>
          </w:tcPr>
          <w:p w14:paraId="1B0D29D0" w14:textId="7C9CF6CE" w:rsidR="003F7633" w:rsidRPr="00A85972" w:rsidRDefault="003F7633" w:rsidP="006E077C">
            <w:pPr>
              <w:pStyle w:val="T3-TableText"/>
            </w:pPr>
            <w:r w:rsidRPr="00A24D0F">
              <w:t>[</w:t>
            </w:r>
            <w:r w:rsidRPr="006E077C">
              <w:rPr>
                <w:color w:val="0000FF"/>
              </w:rPr>
              <w:t>day month year</w:t>
            </w:r>
            <w:r w:rsidRPr="00A24D0F">
              <w:t>]</w:t>
            </w:r>
          </w:p>
        </w:tc>
      </w:tr>
      <w:tr w:rsidR="003F7633" w:rsidRPr="00A85972" w14:paraId="0160DFC8" w14:textId="77777777" w:rsidTr="00761584">
        <w:trPr>
          <w:trHeight w:val="173"/>
        </w:trPr>
        <w:tc>
          <w:tcPr>
            <w:tcW w:w="5647" w:type="dxa"/>
            <w:vMerge/>
            <w:tcBorders>
              <w:top w:val="single" w:sz="4" w:space="0" w:color="auto"/>
              <w:left w:val="single" w:sz="4" w:space="0" w:color="auto"/>
              <w:bottom w:val="single" w:sz="4" w:space="0" w:color="auto"/>
              <w:right w:val="single" w:sz="4" w:space="0" w:color="auto"/>
            </w:tcBorders>
          </w:tcPr>
          <w:p w14:paraId="6ADEF406" w14:textId="77777777" w:rsidR="003F7633" w:rsidRPr="00A24D0F" w:rsidRDefault="003F7633" w:rsidP="003B4BE0">
            <w:pPr>
              <w:pStyle w:val="Para"/>
              <w:keepNext/>
              <w:keepLines/>
              <w:spacing w:before="0" w:after="0" w:line="240" w:lineRule="auto"/>
            </w:pPr>
          </w:p>
        </w:tc>
        <w:tc>
          <w:tcPr>
            <w:tcW w:w="992" w:type="dxa"/>
            <w:vMerge/>
            <w:tcBorders>
              <w:left w:val="single" w:sz="4" w:space="0" w:color="auto"/>
              <w:right w:val="single" w:sz="4" w:space="0" w:color="auto"/>
            </w:tcBorders>
          </w:tcPr>
          <w:p w14:paraId="06447B40" w14:textId="77777777" w:rsidR="003F7633" w:rsidRPr="00A85972" w:rsidRDefault="003F7633" w:rsidP="00607D0F">
            <w:pPr>
              <w:pStyle w:val="Para"/>
              <w:spacing w:before="0" w:after="0" w:line="240" w:lineRule="auto"/>
            </w:pPr>
          </w:p>
        </w:tc>
        <w:tc>
          <w:tcPr>
            <w:tcW w:w="4253" w:type="dxa"/>
            <w:tcBorders>
              <w:top w:val="single" w:sz="4" w:space="0" w:color="auto"/>
              <w:left w:val="single" w:sz="4" w:space="0" w:color="auto"/>
              <w:bottom w:val="single" w:sz="4" w:space="0" w:color="auto"/>
              <w:right w:val="single" w:sz="4" w:space="0" w:color="auto"/>
            </w:tcBorders>
          </w:tcPr>
          <w:p w14:paraId="1ECD2D44" w14:textId="4ABDBC32" w:rsidR="003F7633" w:rsidRPr="00A85972" w:rsidRDefault="003F7633" w:rsidP="006E077C">
            <w:pPr>
              <w:pStyle w:val="T3-TableText"/>
            </w:pPr>
            <w:r w:rsidRPr="00A24D0F">
              <w:t>Interim audit</w:t>
            </w:r>
          </w:p>
        </w:tc>
        <w:tc>
          <w:tcPr>
            <w:tcW w:w="2218" w:type="dxa"/>
            <w:tcBorders>
              <w:top w:val="single" w:sz="4" w:space="0" w:color="auto"/>
              <w:left w:val="single" w:sz="4" w:space="0" w:color="auto"/>
              <w:bottom w:val="single" w:sz="4" w:space="0" w:color="auto"/>
              <w:right w:val="single" w:sz="4" w:space="0" w:color="auto"/>
            </w:tcBorders>
          </w:tcPr>
          <w:p w14:paraId="0C38FD7A" w14:textId="36B2B8F0" w:rsidR="003F7633" w:rsidRPr="00A85972" w:rsidRDefault="006E077C" w:rsidP="006E077C">
            <w:pPr>
              <w:pStyle w:val="T3-TableText"/>
            </w:pPr>
            <w:r w:rsidRPr="00A24D0F">
              <w:t>[</w:t>
            </w:r>
            <w:r w:rsidRPr="006E077C">
              <w:rPr>
                <w:color w:val="0000FF"/>
              </w:rPr>
              <w:t>day month year</w:t>
            </w:r>
            <w:r w:rsidRPr="00A24D0F">
              <w:t>]</w:t>
            </w:r>
            <w:r w:rsidR="003F7633" w:rsidRPr="00A24D0F">
              <w:t xml:space="preserve"> to </w:t>
            </w:r>
            <w:r w:rsidRPr="00A24D0F">
              <w:t>[</w:t>
            </w:r>
            <w:r w:rsidRPr="006E077C">
              <w:rPr>
                <w:color w:val="0000FF"/>
              </w:rPr>
              <w:t>day month year</w:t>
            </w:r>
            <w:r w:rsidRPr="00A24D0F">
              <w:t>]</w:t>
            </w:r>
          </w:p>
        </w:tc>
      </w:tr>
      <w:tr w:rsidR="003F7633" w:rsidRPr="00A85972" w14:paraId="55704496" w14:textId="77777777" w:rsidTr="00761584">
        <w:trPr>
          <w:trHeight w:val="172"/>
        </w:trPr>
        <w:tc>
          <w:tcPr>
            <w:tcW w:w="5647" w:type="dxa"/>
            <w:vMerge/>
            <w:tcBorders>
              <w:top w:val="single" w:sz="4" w:space="0" w:color="auto"/>
              <w:left w:val="single" w:sz="4" w:space="0" w:color="auto"/>
              <w:bottom w:val="single" w:sz="4" w:space="0" w:color="auto"/>
              <w:right w:val="single" w:sz="4" w:space="0" w:color="auto"/>
            </w:tcBorders>
          </w:tcPr>
          <w:p w14:paraId="160AB230" w14:textId="77777777" w:rsidR="003F7633" w:rsidRPr="00A24D0F" w:rsidRDefault="003F7633" w:rsidP="003B4BE0">
            <w:pPr>
              <w:pStyle w:val="Para"/>
              <w:keepNext/>
              <w:keepLines/>
              <w:spacing w:before="0" w:after="0" w:line="240" w:lineRule="auto"/>
            </w:pPr>
          </w:p>
        </w:tc>
        <w:tc>
          <w:tcPr>
            <w:tcW w:w="992" w:type="dxa"/>
            <w:vMerge/>
            <w:tcBorders>
              <w:left w:val="single" w:sz="4" w:space="0" w:color="auto"/>
              <w:right w:val="single" w:sz="4" w:space="0" w:color="auto"/>
            </w:tcBorders>
          </w:tcPr>
          <w:p w14:paraId="33629309" w14:textId="77777777" w:rsidR="003F7633" w:rsidRPr="00A85972" w:rsidRDefault="003F7633" w:rsidP="00607D0F">
            <w:pPr>
              <w:pStyle w:val="Para"/>
              <w:spacing w:before="0" w:after="0" w:line="240" w:lineRule="auto"/>
            </w:pPr>
          </w:p>
        </w:tc>
        <w:tc>
          <w:tcPr>
            <w:tcW w:w="4253" w:type="dxa"/>
            <w:tcBorders>
              <w:top w:val="single" w:sz="4" w:space="0" w:color="auto"/>
              <w:left w:val="single" w:sz="4" w:space="0" w:color="auto"/>
              <w:bottom w:val="single" w:sz="4" w:space="0" w:color="auto"/>
              <w:right w:val="single" w:sz="4" w:space="0" w:color="auto"/>
            </w:tcBorders>
          </w:tcPr>
          <w:p w14:paraId="6B6A7136" w14:textId="75EDD808" w:rsidR="003F7633" w:rsidRPr="00A85972" w:rsidRDefault="003F7633" w:rsidP="006E077C">
            <w:pPr>
              <w:pStyle w:val="T3-TableText"/>
            </w:pPr>
            <w:r w:rsidRPr="00A24D0F">
              <w:t>Year-end audit</w:t>
            </w:r>
          </w:p>
        </w:tc>
        <w:tc>
          <w:tcPr>
            <w:tcW w:w="2218" w:type="dxa"/>
            <w:tcBorders>
              <w:top w:val="single" w:sz="4" w:space="0" w:color="auto"/>
              <w:left w:val="single" w:sz="4" w:space="0" w:color="auto"/>
              <w:bottom w:val="single" w:sz="4" w:space="0" w:color="auto"/>
              <w:right w:val="single" w:sz="4" w:space="0" w:color="auto"/>
            </w:tcBorders>
          </w:tcPr>
          <w:p w14:paraId="67AF9191" w14:textId="4BD2DE06" w:rsidR="003F7633" w:rsidRPr="00A85972" w:rsidRDefault="006E077C" w:rsidP="006E077C">
            <w:pPr>
              <w:pStyle w:val="T3-TableText"/>
            </w:pPr>
            <w:r w:rsidRPr="00A24D0F">
              <w:t>[</w:t>
            </w:r>
            <w:r w:rsidRPr="006E077C">
              <w:rPr>
                <w:color w:val="0000FF"/>
              </w:rPr>
              <w:t>day month year</w:t>
            </w:r>
            <w:r w:rsidRPr="00A24D0F">
              <w:t>]</w:t>
            </w:r>
            <w:r w:rsidR="003F7633" w:rsidRPr="00A24D0F">
              <w:t xml:space="preserve"> to </w:t>
            </w:r>
            <w:r w:rsidRPr="00A24D0F">
              <w:t>[</w:t>
            </w:r>
            <w:r w:rsidRPr="006E077C">
              <w:rPr>
                <w:color w:val="0000FF"/>
              </w:rPr>
              <w:t>day month year</w:t>
            </w:r>
            <w:r w:rsidRPr="00A24D0F">
              <w:t>]</w:t>
            </w:r>
          </w:p>
        </w:tc>
      </w:tr>
      <w:tr w:rsidR="00153C91" w:rsidRPr="00A85972" w14:paraId="6D986597" w14:textId="77777777" w:rsidTr="00761584">
        <w:trPr>
          <w:trHeight w:val="172"/>
        </w:trPr>
        <w:tc>
          <w:tcPr>
            <w:tcW w:w="5647" w:type="dxa"/>
            <w:vMerge w:val="restart"/>
            <w:tcBorders>
              <w:top w:val="single" w:sz="4" w:space="0" w:color="auto"/>
            </w:tcBorders>
            <w:shd w:val="clear" w:color="auto" w:fill="FFFFFF" w:themeFill="background1"/>
          </w:tcPr>
          <w:p w14:paraId="4F041152" w14:textId="6E609CE9" w:rsidR="00153C91" w:rsidRPr="00A24D0F" w:rsidRDefault="00153C91" w:rsidP="00CA7C82">
            <w:pPr>
              <w:pStyle w:val="T3-TableText"/>
              <w:spacing w:before="240"/>
            </w:pPr>
            <w:r w:rsidRPr="00153C91">
              <w:t>[</w:t>
            </w:r>
            <w:r w:rsidRPr="007A3780">
              <w:rPr>
                <w:color w:val="0000FF"/>
              </w:rPr>
              <w:t xml:space="preserve">If applicable: As part of our system of quality </w:t>
            </w:r>
            <w:r w:rsidR="00CA7C82">
              <w:rPr>
                <w:color w:val="0000FF"/>
              </w:rPr>
              <w:t>management</w:t>
            </w:r>
            <w:r w:rsidRPr="007A3780">
              <w:rPr>
                <w:color w:val="0000FF"/>
              </w:rPr>
              <w:t>, we have also assigned an engagement quality reviewer to the audit who is independent of the audit team and whose responsibilities include ensuring that we deliver a good quality audit.</w:t>
            </w:r>
            <w:r w:rsidRPr="00153C91">
              <w:t>]</w:t>
            </w:r>
          </w:p>
        </w:tc>
        <w:tc>
          <w:tcPr>
            <w:tcW w:w="992" w:type="dxa"/>
            <w:vMerge/>
            <w:tcBorders>
              <w:right w:val="single" w:sz="4" w:space="0" w:color="auto"/>
            </w:tcBorders>
          </w:tcPr>
          <w:p w14:paraId="6A196708" w14:textId="77777777" w:rsidR="00153C91" w:rsidRPr="00A85972" w:rsidRDefault="00153C91" w:rsidP="00607D0F">
            <w:pPr>
              <w:pStyle w:val="Para"/>
              <w:spacing w:before="0" w:after="0" w:line="240" w:lineRule="auto"/>
            </w:pPr>
          </w:p>
        </w:tc>
        <w:tc>
          <w:tcPr>
            <w:tcW w:w="4253" w:type="dxa"/>
            <w:tcBorders>
              <w:top w:val="single" w:sz="4" w:space="0" w:color="auto"/>
              <w:left w:val="single" w:sz="4" w:space="0" w:color="auto"/>
              <w:bottom w:val="single" w:sz="4" w:space="0" w:color="auto"/>
              <w:right w:val="single" w:sz="4" w:space="0" w:color="auto"/>
            </w:tcBorders>
          </w:tcPr>
          <w:p w14:paraId="14F568FD" w14:textId="77777777" w:rsidR="00153C91" w:rsidRPr="00A85972" w:rsidRDefault="00153C91" w:rsidP="006E077C">
            <w:pPr>
              <w:pStyle w:val="T3-TableText"/>
            </w:pPr>
            <w:r w:rsidRPr="00A24D0F">
              <w:t>Clearance meeting with management</w:t>
            </w:r>
          </w:p>
        </w:tc>
        <w:tc>
          <w:tcPr>
            <w:tcW w:w="2218" w:type="dxa"/>
            <w:tcBorders>
              <w:top w:val="single" w:sz="4" w:space="0" w:color="auto"/>
              <w:left w:val="single" w:sz="4" w:space="0" w:color="auto"/>
              <w:bottom w:val="single" w:sz="4" w:space="0" w:color="auto"/>
              <w:right w:val="single" w:sz="4" w:space="0" w:color="auto"/>
            </w:tcBorders>
          </w:tcPr>
          <w:p w14:paraId="6B927B7D" w14:textId="557237EA" w:rsidR="00153C91" w:rsidRPr="00A85972" w:rsidRDefault="00153C91" w:rsidP="006E077C">
            <w:pPr>
              <w:pStyle w:val="T3-TableText"/>
            </w:pPr>
            <w:r w:rsidRPr="00A24D0F">
              <w:t>[</w:t>
            </w:r>
            <w:r w:rsidRPr="006E077C">
              <w:rPr>
                <w:color w:val="0000FF"/>
              </w:rPr>
              <w:t>day month year</w:t>
            </w:r>
            <w:r w:rsidRPr="00A24D0F">
              <w:t>]</w:t>
            </w:r>
          </w:p>
        </w:tc>
      </w:tr>
      <w:tr w:rsidR="00153C91" w:rsidRPr="00A85972" w14:paraId="78F6900A" w14:textId="77777777" w:rsidTr="00761584">
        <w:trPr>
          <w:trHeight w:val="172"/>
        </w:trPr>
        <w:tc>
          <w:tcPr>
            <w:tcW w:w="5647" w:type="dxa"/>
            <w:vMerge/>
            <w:shd w:val="clear" w:color="auto" w:fill="FFFFFF" w:themeFill="background1"/>
          </w:tcPr>
          <w:p w14:paraId="0A7E4360" w14:textId="77777777" w:rsidR="00153C91" w:rsidRPr="00A24D0F" w:rsidRDefault="00153C91" w:rsidP="003B4BE0">
            <w:pPr>
              <w:pStyle w:val="Para"/>
              <w:keepNext/>
              <w:keepLines/>
              <w:spacing w:before="0" w:after="0" w:line="240" w:lineRule="auto"/>
            </w:pPr>
          </w:p>
        </w:tc>
        <w:tc>
          <w:tcPr>
            <w:tcW w:w="992" w:type="dxa"/>
            <w:vMerge/>
            <w:tcBorders>
              <w:right w:val="single" w:sz="4" w:space="0" w:color="auto"/>
            </w:tcBorders>
          </w:tcPr>
          <w:p w14:paraId="28EB748C" w14:textId="77777777" w:rsidR="00153C91" w:rsidRPr="00A85972" w:rsidRDefault="00153C91" w:rsidP="00607D0F">
            <w:pPr>
              <w:pStyle w:val="Para"/>
              <w:spacing w:before="0" w:after="0" w:line="240" w:lineRule="auto"/>
            </w:pPr>
          </w:p>
        </w:tc>
        <w:tc>
          <w:tcPr>
            <w:tcW w:w="4253" w:type="dxa"/>
            <w:tcBorders>
              <w:top w:val="single" w:sz="4" w:space="0" w:color="auto"/>
              <w:left w:val="single" w:sz="4" w:space="0" w:color="auto"/>
              <w:bottom w:val="single" w:sz="4" w:space="0" w:color="auto"/>
              <w:right w:val="single" w:sz="4" w:space="0" w:color="auto"/>
            </w:tcBorders>
          </w:tcPr>
          <w:p w14:paraId="74699E90" w14:textId="413CE8E4" w:rsidR="00153C91" w:rsidRPr="00A85972" w:rsidRDefault="00153C91" w:rsidP="006E077C">
            <w:pPr>
              <w:pStyle w:val="T3-TableText"/>
            </w:pPr>
            <w:r w:rsidRPr="00A24D0F">
              <w:t>[</w:t>
            </w:r>
            <w:r w:rsidRPr="00A24D0F">
              <w:rPr>
                <w:color w:val="0000FF"/>
              </w:rPr>
              <w:t>Departmental</w:t>
            </w:r>
            <w:r w:rsidRPr="00A24D0F">
              <w:t>] Audit Committee Meeting—</w:t>
            </w:r>
            <w:r>
              <w:t>P</w:t>
            </w:r>
            <w:r w:rsidRPr="00A24D0F">
              <w:t>resentation of audit results</w:t>
            </w:r>
          </w:p>
        </w:tc>
        <w:tc>
          <w:tcPr>
            <w:tcW w:w="2218" w:type="dxa"/>
            <w:tcBorders>
              <w:top w:val="single" w:sz="4" w:space="0" w:color="auto"/>
              <w:left w:val="single" w:sz="4" w:space="0" w:color="auto"/>
              <w:bottom w:val="single" w:sz="4" w:space="0" w:color="auto"/>
              <w:right w:val="single" w:sz="4" w:space="0" w:color="auto"/>
            </w:tcBorders>
          </w:tcPr>
          <w:p w14:paraId="6BE2DAF3" w14:textId="0B45FFBF" w:rsidR="00153C91" w:rsidRPr="00A85972" w:rsidRDefault="00153C91" w:rsidP="006E077C">
            <w:pPr>
              <w:pStyle w:val="T3-TableText"/>
            </w:pPr>
            <w:r w:rsidRPr="00A24D0F">
              <w:t>[</w:t>
            </w:r>
            <w:r w:rsidRPr="006E077C">
              <w:rPr>
                <w:color w:val="0000FF"/>
              </w:rPr>
              <w:t>day month year</w:t>
            </w:r>
            <w:r w:rsidRPr="00A24D0F">
              <w:t>]</w:t>
            </w:r>
          </w:p>
        </w:tc>
      </w:tr>
      <w:tr w:rsidR="00153C91" w:rsidRPr="00A85972" w14:paraId="3DE0CDCD" w14:textId="77777777" w:rsidTr="00761584">
        <w:tc>
          <w:tcPr>
            <w:tcW w:w="5647" w:type="dxa"/>
            <w:vMerge/>
            <w:shd w:val="clear" w:color="auto" w:fill="FFFFFF" w:themeFill="background1"/>
          </w:tcPr>
          <w:p w14:paraId="216F5F4F" w14:textId="77777777" w:rsidR="00153C91" w:rsidRPr="00A85972" w:rsidRDefault="00153C91" w:rsidP="00607D0F">
            <w:pPr>
              <w:pStyle w:val="Para"/>
              <w:spacing w:before="0" w:after="0" w:line="240" w:lineRule="auto"/>
            </w:pPr>
          </w:p>
        </w:tc>
        <w:tc>
          <w:tcPr>
            <w:tcW w:w="992" w:type="dxa"/>
            <w:tcBorders>
              <w:right w:val="single" w:sz="4" w:space="0" w:color="auto"/>
            </w:tcBorders>
          </w:tcPr>
          <w:p w14:paraId="48A82FB7" w14:textId="77777777" w:rsidR="00153C91" w:rsidRPr="00A85972" w:rsidRDefault="00153C91" w:rsidP="00607D0F">
            <w:pPr>
              <w:pStyle w:val="Para"/>
              <w:spacing w:before="0" w:after="0" w:line="240" w:lineRule="auto"/>
            </w:pPr>
          </w:p>
        </w:tc>
        <w:tc>
          <w:tcPr>
            <w:tcW w:w="4253" w:type="dxa"/>
            <w:tcBorders>
              <w:top w:val="single" w:sz="4" w:space="0" w:color="auto"/>
              <w:left w:val="single" w:sz="4" w:space="0" w:color="auto"/>
              <w:bottom w:val="single" w:sz="4" w:space="0" w:color="auto"/>
              <w:right w:val="single" w:sz="4" w:space="0" w:color="auto"/>
            </w:tcBorders>
          </w:tcPr>
          <w:p w14:paraId="2D848294" w14:textId="0B40688C" w:rsidR="00153C91" w:rsidRPr="00A85972" w:rsidRDefault="00153C91" w:rsidP="006E077C">
            <w:pPr>
              <w:pStyle w:val="T3-TableText"/>
            </w:pPr>
            <w:r w:rsidRPr="00A24D0F">
              <w:t>Review of annual report</w:t>
            </w:r>
          </w:p>
        </w:tc>
        <w:tc>
          <w:tcPr>
            <w:tcW w:w="2218" w:type="dxa"/>
            <w:tcBorders>
              <w:top w:val="single" w:sz="4" w:space="0" w:color="auto"/>
              <w:left w:val="single" w:sz="4" w:space="0" w:color="auto"/>
              <w:bottom w:val="single" w:sz="4" w:space="0" w:color="auto"/>
              <w:right w:val="single" w:sz="4" w:space="0" w:color="auto"/>
            </w:tcBorders>
          </w:tcPr>
          <w:p w14:paraId="773B6D66" w14:textId="66B40D01" w:rsidR="00153C91" w:rsidRPr="00A85972" w:rsidRDefault="00153C91" w:rsidP="006E077C">
            <w:pPr>
              <w:pStyle w:val="T3-TableText"/>
            </w:pPr>
            <w:r w:rsidRPr="00A24D0F">
              <w:t>[</w:t>
            </w:r>
            <w:r w:rsidRPr="006E077C">
              <w:rPr>
                <w:color w:val="0000FF"/>
              </w:rPr>
              <w:t>day month year</w:t>
            </w:r>
            <w:r w:rsidRPr="00A24D0F">
              <w:t>]</w:t>
            </w:r>
          </w:p>
        </w:tc>
      </w:tr>
    </w:tbl>
    <w:p w14:paraId="2FC97A86" w14:textId="77777777" w:rsidR="00616EF7" w:rsidRDefault="00616EF7" w:rsidP="00093DAE">
      <w:pPr>
        <w:pStyle w:val="Para"/>
        <w:spacing w:before="0" w:after="0" w:line="240" w:lineRule="auto"/>
      </w:pPr>
    </w:p>
    <w:p w14:paraId="16BA5D08" w14:textId="77777777" w:rsidR="00693450" w:rsidRDefault="00693450">
      <w:r>
        <w:br w:type="page"/>
      </w:r>
    </w:p>
    <w:p w14:paraId="23D1FD25" w14:textId="1A014F74" w:rsidR="00693450" w:rsidRDefault="00482B66" w:rsidP="00F94578">
      <w:pPr>
        <w:pStyle w:val="Heading1"/>
      </w:pPr>
      <w:r>
        <w:lastRenderedPageBreak/>
        <w:t>Audi</w:t>
      </w:r>
      <w:r w:rsidRPr="00A4383C">
        <w:t>t</w:t>
      </w:r>
      <w:r>
        <w:t xml:space="preserve"> hours and costs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5"/>
        <w:gridCol w:w="2409"/>
        <w:gridCol w:w="2834"/>
        <w:gridCol w:w="2217"/>
      </w:tblGrid>
      <w:tr w:rsidR="00616EF7" w:rsidRPr="00A85972" w14:paraId="0ECEE36B" w14:textId="77777777" w:rsidTr="00F6297E">
        <w:tc>
          <w:tcPr>
            <w:tcW w:w="13106" w:type="dxa"/>
            <w:gridSpan w:val="4"/>
            <w:tcBorders>
              <w:top w:val="single" w:sz="4" w:space="0" w:color="auto"/>
              <w:left w:val="single" w:sz="4" w:space="0" w:color="auto"/>
              <w:right w:val="single" w:sz="4" w:space="0" w:color="auto"/>
            </w:tcBorders>
            <w:shd w:val="clear" w:color="auto" w:fill="D9D9D6"/>
          </w:tcPr>
          <w:p w14:paraId="6ABA795D" w14:textId="58BF4300" w:rsidR="00616EF7" w:rsidRPr="00730660" w:rsidRDefault="00616EF7" w:rsidP="00404BA3">
            <w:pPr>
              <w:pStyle w:val="T2-TableTitleLeft"/>
            </w:pPr>
            <w:r w:rsidRPr="00730660">
              <w:t xml:space="preserve">Audit </w:t>
            </w:r>
            <w:r w:rsidR="00F24036" w:rsidRPr="00730660">
              <w:t>h</w:t>
            </w:r>
            <w:r w:rsidRPr="00730660">
              <w:t>ours and costs</w:t>
            </w:r>
          </w:p>
        </w:tc>
      </w:tr>
      <w:tr w:rsidR="00616EF7" w:rsidRPr="00A85972" w14:paraId="735170D0" w14:textId="77777777" w:rsidTr="00093DAE">
        <w:tc>
          <w:tcPr>
            <w:tcW w:w="13106" w:type="dxa"/>
            <w:gridSpan w:val="4"/>
            <w:tcBorders>
              <w:left w:val="single" w:sz="4" w:space="0" w:color="auto"/>
              <w:right w:val="single" w:sz="4" w:space="0" w:color="auto"/>
            </w:tcBorders>
          </w:tcPr>
          <w:p w14:paraId="31F7324D" w14:textId="114BE8C9" w:rsidR="00616EF7" w:rsidRPr="00730660" w:rsidRDefault="00616EF7" w:rsidP="00404BA3">
            <w:pPr>
              <w:pStyle w:val="T3-TableText"/>
            </w:pPr>
            <w:r w:rsidRPr="00730660">
              <w:t xml:space="preserve">We will not bill for </w:t>
            </w:r>
            <w:r w:rsidRPr="00404BA3">
              <w:t>the</w:t>
            </w:r>
            <w:r w:rsidRPr="00730660">
              <w:t xml:space="preserve"> professional services that make up the audit. The Office of the Auditor General of Canada is funded directly by Parliament, which pays our costs from an annual appropriation. </w:t>
            </w:r>
            <w:r w:rsidR="00F24036" w:rsidRPr="00730660">
              <w:t xml:space="preserve">Last </w:t>
            </w:r>
            <w:r w:rsidRPr="00730660">
              <w:t>year</w:t>
            </w:r>
            <w:r w:rsidR="00F24036" w:rsidRPr="00730660">
              <w:t>’s</w:t>
            </w:r>
            <w:r w:rsidRPr="00730660">
              <w:t xml:space="preserve"> audit costs and budgets, as well as the budget for this year’s audit, are presented below.</w:t>
            </w:r>
          </w:p>
        </w:tc>
      </w:tr>
      <w:tr w:rsidR="00616EF7" w:rsidRPr="00A85972" w14:paraId="15581D07" w14:textId="77777777" w:rsidTr="00093DAE">
        <w:tc>
          <w:tcPr>
            <w:tcW w:w="5646" w:type="dxa"/>
            <w:tcBorders>
              <w:left w:val="single" w:sz="4" w:space="0" w:color="auto"/>
              <w:bottom w:val="single" w:sz="4" w:space="0" w:color="auto"/>
            </w:tcBorders>
          </w:tcPr>
          <w:p w14:paraId="404D6193" w14:textId="77777777" w:rsidR="00616EF7" w:rsidRPr="00A85972" w:rsidRDefault="00616EF7" w:rsidP="00607D0F">
            <w:pPr>
              <w:pStyle w:val="Para"/>
              <w:spacing w:before="0" w:after="0" w:line="240" w:lineRule="auto"/>
            </w:pPr>
          </w:p>
        </w:tc>
        <w:tc>
          <w:tcPr>
            <w:tcW w:w="2409" w:type="dxa"/>
            <w:tcBorders>
              <w:bottom w:val="single" w:sz="4" w:space="0" w:color="auto"/>
            </w:tcBorders>
          </w:tcPr>
          <w:p w14:paraId="73A5220F" w14:textId="77777777" w:rsidR="00616EF7" w:rsidRPr="00A85972" w:rsidRDefault="00616EF7" w:rsidP="00607D0F">
            <w:pPr>
              <w:pStyle w:val="Para"/>
              <w:spacing w:before="0" w:after="0" w:line="240" w:lineRule="auto"/>
            </w:pPr>
          </w:p>
        </w:tc>
        <w:tc>
          <w:tcPr>
            <w:tcW w:w="2834" w:type="dxa"/>
            <w:tcBorders>
              <w:bottom w:val="single" w:sz="4" w:space="0" w:color="auto"/>
            </w:tcBorders>
          </w:tcPr>
          <w:p w14:paraId="21189B9A" w14:textId="77777777" w:rsidR="00616EF7" w:rsidRPr="00A85972" w:rsidRDefault="00616EF7" w:rsidP="00607D0F">
            <w:pPr>
              <w:pStyle w:val="Para"/>
              <w:spacing w:before="0" w:after="0" w:line="240" w:lineRule="auto"/>
            </w:pPr>
          </w:p>
        </w:tc>
        <w:tc>
          <w:tcPr>
            <w:tcW w:w="2217" w:type="dxa"/>
            <w:tcBorders>
              <w:bottom w:val="single" w:sz="4" w:space="0" w:color="auto"/>
              <w:right w:val="single" w:sz="4" w:space="0" w:color="auto"/>
            </w:tcBorders>
          </w:tcPr>
          <w:p w14:paraId="48162A0D" w14:textId="77777777" w:rsidR="00616EF7" w:rsidRPr="00A85972" w:rsidRDefault="00616EF7" w:rsidP="00607D0F">
            <w:pPr>
              <w:pStyle w:val="Para"/>
              <w:spacing w:before="0" w:after="0" w:line="240" w:lineRule="auto"/>
            </w:pPr>
          </w:p>
        </w:tc>
      </w:tr>
      <w:tr w:rsidR="00616EF7" w:rsidRPr="00A85972" w14:paraId="7ABFD29B" w14:textId="77777777" w:rsidTr="001D2A5B">
        <w:tc>
          <w:tcPr>
            <w:tcW w:w="5646" w:type="dxa"/>
            <w:tcBorders>
              <w:top w:val="single" w:sz="4" w:space="0" w:color="auto"/>
              <w:left w:val="single" w:sz="4" w:space="0" w:color="auto"/>
              <w:bottom w:val="single" w:sz="4" w:space="0" w:color="auto"/>
              <w:right w:val="single" w:sz="4" w:space="0" w:color="auto"/>
            </w:tcBorders>
          </w:tcPr>
          <w:p w14:paraId="16BF201E" w14:textId="77777777" w:rsidR="00616EF7" w:rsidRPr="00A4383C" w:rsidRDefault="00616EF7" w:rsidP="00607D0F">
            <w:pPr>
              <w:pStyle w:val="Para"/>
              <w:spacing w:before="0" w:after="0" w:line="240" w:lineRule="auto"/>
            </w:pPr>
          </w:p>
        </w:tc>
        <w:tc>
          <w:tcPr>
            <w:tcW w:w="2409" w:type="dxa"/>
            <w:tcBorders>
              <w:top w:val="single" w:sz="4" w:space="0" w:color="auto"/>
              <w:left w:val="single" w:sz="4" w:space="0" w:color="auto"/>
              <w:bottom w:val="single" w:sz="4" w:space="0" w:color="auto"/>
              <w:right w:val="single" w:sz="4" w:space="0" w:color="auto"/>
            </w:tcBorders>
            <w:shd w:val="clear" w:color="auto" w:fill="D9D9D6"/>
          </w:tcPr>
          <w:p w14:paraId="151A23AB" w14:textId="75A9BABB" w:rsidR="00616EF7" w:rsidRPr="007B3CAF" w:rsidRDefault="001828A1" w:rsidP="007B3CAF">
            <w:pPr>
              <w:pStyle w:val="T4-TableTextBold"/>
              <w:jc w:val="center"/>
            </w:pPr>
            <w:r w:rsidRPr="007B3CAF">
              <w:t>[202</w:t>
            </w:r>
            <w:r w:rsidR="00616EF7" w:rsidRPr="007B3CAF">
              <w:rPr>
                <w:color w:val="0000FF"/>
              </w:rPr>
              <w:t>X</w:t>
            </w:r>
            <w:r w:rsidR="00616EF7" w:rsidRPr="007B3CAF">
              <w:t>]</w:t>
            </w:r>
          </w:p>
          <w:p w14:paraId="3D3FD094" w14:textId="26D7110B" w:rsidR="00616EF7" w:rsidRPr="00A4383C" w:rsidRDefault="00616EF7" w:rsidP="007B3CAF">
            <w:pPr>
              <w:pStyle w:val="T4-TableTextBold"/>
              <w:jc w:val="center"/>
            </w:pPr>
            <w:r w:rsidRPr="007B3CAF">
              <w:t>(Budgeted)</w:t>
            </w:r>
          </w:p>
        </w:tc>
        <w:tc>
          <w:tcPr>
            <w:tcW w:w="2834" w:type="dxa"/>
            <w:tcBorders>
              <w:top w:val="single" w:sz="4" w:space="0" w:color="auto"/>
              <w:left w:val="single" w:sz="4" w:space="0" w:color="auto"/>
              <w:bottom w:val="single" w:sz="4" w:space="0" w:color="auto"/>
              <w:right w:val="single" w:sz="4" w:space="0" w:color="auto"/>
            </w:tcBorders>
            <w:shd w:val="clear" w:color="auto" w:fill="D9D9D6"/>
          </w:tcPr>
          <w:p w14:paraId="0041507D" w14:textId="77777777" w:rsidR="00616EF7" w:rsidRPr="007B3CAF" w:rsidRDefault="00616EF7" w:rsidP="007B3CAF">
            <w:pPr>
              <w:pStyle w:val="T4-TableTextBold"/>
              <w:jc w:val="center"/>
            </w:pPr>
            <w:r w:rsidRPr="007B3CAF">
              <w:t>[</w:t>
            </w:r>
            <w:r w:rsidRPr="007B3CAF">
              <w:rPr>
                <w:color w:val="0000FF"/>
              </w:rPr>
              <w:t>Prior year</w:t>
            </w:r>
            <w:r w:rsidRPr="007B3CAF">
              <w:t>]</w:t>
            </w:r>
          </w:p>
          <w:p w14:paraId="543181A6" w14:textId="64B97884" w:rsidR="00616EF7" w:rsidRPr="00A4383C" w:rsidRDefault="00616EF7" w:rsidP="007B3CAF">
            <w:pPr>
              <w:pStyle w:val="T4-TableTextBold"/>
              <w:jc w:val="center"/>
            </w:pPr>
            <w:r w:rsidRPr="007B3CAF">
              <w:t>(Actual)</w:t>
            </w:r>
          </w:p>
        </w:tc>
        <w:tc>
          <w:tcPr>
            <w:tcW w:w="2217" w:type="dxa"/>
            <w:tcBorders>
              <w:top w:val="single" w:sz="4" w:space="0" w:color="auto"/>
              <w:left w:val="single" w:sz="4" w:space="0" w:color="auto"/>
              <w:bottom w:val="single" w:sz="4" w:space="0" w:color="auto"/>
              <w:right w:val="single" w:sz="4" w:space="0" w:color="auto"/>
            </w:tcBorders>
            <w:shd w:val="clear" w:color="auto" w:fill="D9D9D6"/>
          </w:tcPr>
          <w:p w14:paraId="0A661D38" w14:textId="77777777" w:rsidR="00616EF7" w:rsidRPr="007B3CAF" w:rsidRDefault="00616EF7" w:rsidP="007B3CAF">
            <w:pPr>
              <w:pStyle w:val="T4-TableTextBold"/>
              <w:jc w:val="center"/>
            </w:pPr>
            <w:r w:rsidRPr="007B3CAF">
              <w:t>[</w:t>
            </w:r>
            <w:r w:rsidRPr="007B3CAF">
              <w:rPr>
                <w:color w:val="0000FF"/>
              </w:rPr>
              <w:t>Prior year</w:t>
            </w:r>
            <w:r w:rsidRPr="007B3CAF">
              <w:t>]</w:t>
            </w:r>
          </w:p>
          <w:p w14:paraId="0A47ACE0" w14:textId="5AC5F03C" w:rsidR="00616EF7" w:rsidRPr="00A4383C" w:rsidRDefault="00616EF7" w:rsidP="007B3CAF">
            <w:pPr>
              <w:pStyle w:val="T4-TableTextBold"/>
              <w:jc w:val="center"/>
            </w:pPr>
            <w:r w:rsidRPr="007B3CAF">
              <w:t>(Budget</w:t>
            </w:r>
            <w:r w:rsidR="00CE12F4" w:rsidRPr="007B3CAF">
              <w:t>ed</w:t>
            </w:r>
            <w:r w:rsidRPr="007B3CAF">
              <w:t>)</w:t>
            </w:r>
          </w:p>
        </w:tc>
      </w:tr>
      <w:tr w:rsidR="00616EF7" w:rsidRPr="00A85972" w14:paraId="6CAAE8B7" w14:textId="77777777" w:rsidTr="00093DAE">
        <w:tc>
          <w:tcPr>
            <w:tcW w:w="5646" w:type="dxa"/>
            <w:tcBorders>
              <w:top w:val="single" w:sz="4" w:space="0" w:color="auto"/>
              <w:left w:val="single" w:sz="4" w:space="0" w:color="auto"/>
              <w:bottom w:val="single" w:sz="4" w:space="0" w:color="auto"/>
              <w:right w:val="single" w:sz="4" w:space="0" w:color="auto"/>
            </w:tcBorders>
          </w:tcPr>
          <w:p w14:paraId="4AA5D7DB" w14:textId="54609152" w:rsidR="00616EF7" w:rsidRPr="00A4383C" w:rsidRDefault="00616EF7" w:rsidP="007B3CAF">
            <w:pPr>
              <w:pStyle w:val="T3-TableText"/>
            </w:pPr>
            <w:r w:rsidRPr="00A4383C">
              <w:t>Audit hours</w:t>
            </w:r>
          </w:p>
        </w:tc>
        <w:tc>
          <w:tcPr>
            <w:tcW w:w="2409" w:type="dxa"/>
            <w:tcBorders>
              <w:top w:val="single" w:sz="4" w:space="0" w:color="auto"/>
              <w:left w:val="single" w:sz="4" w:space="0" w:color="auto"/>
              <w:bottom w:val="single" w:sz="4" w:space="0" w:color="auto"/>
              <w:right w:val="single" w:sz="4" w:space="0" w:color="auto"/>
            </w:tcBorders>
          </w:tcPr>
          <w:p w14:paraId="5756B982" w14:textId="77777777" w:rsidR="00616EF7" w:rsidRPr="00A85972" w:rsidRDefault="00616EF7" w:rsidP="00607D0F">
            <w:pPr>
              <w:pStyle w:val="Para"/>
              <w:spacing w:before="0" w:after="0" w:line="240" w:lineRule="auto"/>
            </w:pPr>
          </w:p>
        </w:tc>
        <w:tc>
          <w:tcPr>
            <w:tcW w:w="2834" w:type="dxa"/>
            <w:tcBorders>
              <w:top w:val="single" w:sz="4" w:space="0" w:color="auto"/>
              <w:left w:val="single" w:sz="4" w:space="0" w:color="auto"/>
              <w:bottom w:val="single" w:sz="4" w:space="0" w:color="auto"/>
              <w:right w:val="single" w:sz="4" w:space="0" w:color="auto"/>
            </w:tcBorders>
          </w:tcPr>
          <w:p w14:paraId="35179EF9" w14:textId="77777777" w:rsidR="00616EF7" w:rsidRPr="00A85972" w:rsidRDefault="00616EF7" w:rsidP="00607D0F">
            <w:pPr>
              <w:pStyle w:val="Para"/>
              <w:spacing w:before="0" w:after="0" w:line="240" w:lineRule="auto"/>
            </w:pPr>
          </w:p>
        </w:tc>
        <w:tc>
          <w:tcPr>
            <w:tcW w:w="2217" w:type="dxa"/>
            <w:tcBorders>
              <w:top w:val="single" w:sz="4" w:space="0" w:color="auto"/>
              <w:left w:val="single" w:sz="4" w:space="0" w:color="auto"/>
              <w:bottom w:val="single" w:sz="4" w:space="0" w:color="auto"/>
              <w:right w:val="single" w:sz="4" w:space="0" w:color="auto"/>
            </w:tcBorders>
          </w:tcPr>
          <w:p w14:paraId="663A7BC4" w14:textId="77777777" w:rsidR="00616EF7" w:rsidRPr="00A85972" w:rsidRDefault="00616EF7" w:rsidP="00607D0F">
            <w:pPr>
              <w:pStyle w:val="Para"/>
              <w:spacing w:before="0" w:after="0" w:line="240" w:lineRule="auto"/>
            </w:pPr>
          </w:p>
        </w:tc>
      </w:tr>
      <w:tr w:rsidR="00616EF7" w:rsidRPr="00A85972" w14:paraId="33EFC767" w14:textId="77777777" w:rsidTr="00093DAE">
        <w:tc>
          <w:tcPr>
            <w:tcW w:w="5646" w:type="dxa"/>
            <w:tcBorders>
              <w:top w:val="single" w:sz="4" w:space="0" w:color="auto"/>
              <w:left w:val="single" w:sz="4" w:space="0" w:color="auto"/>
              <w:bottom w:val="single" w:sz="4" w:space="0" w:color="auto"/>
              <w:right w:val="single" w:sz="4" w:space="0" w:color="auto"/>
            </w:tcBorders>
          </w:tcPr>
          <w:p w14:paraId="79A1EF70" w14:textId="55AF7F13" w:rsidR="00616EF7" w:rsidRPr="00A4383C" w:rsidRDefault="00616EF7" w:rsidP="007B3CAF">
            <w:pPr>
              <w:pStyle w:val="T3-TableText"/>
            </w:pPr>
            <w:r w:rsidRPr="007B3CAF">
              <w:t>Audit</w:t>
            </w:r>
            <w:r w:rsidRPr="00A4383C">
              <w:t xml:space="preserve"> costs [</w:t>
            </w:r>
            <w:r w:rsidRPr="007B3CAF">
              <w:rPr>
                <w:color w:val="0000FF"/>
              </w:rPr>
              <w:t>Total cost including travel and contract</w:t>
            </w:r>
            <w:r w:rsidR="00A4383C" w:rsidRPr="007B3CAF">
              <w:rPr>
                <w:color w:val="0000FF"/>
              </w:rPr>
              <w:t> </w:t>
            </w:r>
            <w:r w:rsidRPr="007B3CAF">
              <w:rPr>
                <w:color w:val="0000FF"/>
              </w:rPr>
              <w:t>costs</w:t>
            </w:r>
            <w:r w:rsidRPr="00A4383C">
              <w:t>]</w:t>
            </w:r>
          </w:p>
        </w:tc>
        <w:tc>
          <w:tcPr>
            <w:tcW w:w="2409" w:type="dxa"/>
            <w:tcBorders>
              <w:top w:val="single" w:sz="4" w:space="0" w:color="auto"/>
              <w:left w:val="single" w:sz="4" w:space="0" w:color="auto"/>
              <w:bottom w:val="single" w:sz="4" w:space="0" w:color="auto"/>
              <w:right w:val="single" w:sz="4" w:space="0" w:color="auto"/>
            </w:tcBorders>
          </w:tcPr>
          <w:p w14:paraId="546B8A48" w14:textId="77777777" w:rsidR="00616EF7" w:rsidRPr="00A85972" w:rsidRDefault="00616EF7" w:rsidP="00607D0F">
            <w:pPr>
              <w:pStyle w:val="Para"/>
              <w:spacing w:before="0" w:after="0" w:line="240" w:lineRule="auto"/>
            </w:pPr>
          </w:p>
        </w:tc>
        <w:tc>
          <w:tcPr>
            <w:tcW w:w="2834" w:type="dxa"/>
            <w:tcBorders>
              <w:top w:val="single" w:sz="4" w:space="0" w:color="auto"/>
              <w:left w:val="single" w:sz="4" w:space="0" w:color="auto"/>
              <w:bottom w:val="single" w:sz="4" w:space="0" w:color="auto"/>
              <w:right w:val="single" w:sz="4" w:space="0" w:color="auto"/>
            </w:tcBorders>
          </w:tcPr>
          <w:p w14:paraId="3CA4C9E4" w14:textId="77777777" w:rsidR="00616EF7" w:rsidRPr="00A85972" w:rsidRDefault="00616EF7" w:rsidP="00607D0F">
            <w:pPr>
              <w:pStyle w:val="Para"/>
              <w:spacing w:before="0" w:after="0" w:line="240" w:lineRule="auto"/>
            </w:pPr>
          </w:p>
        </w:tc>
        <w:tc>
          <w:tcPr>
            <w:tcW w:w="2217" w:type="dxa"/>
            <w:tcBorders>
              <w:top w:val="single" w:sz="4" w:space="0" w:color="auto"/>
              <w:left w:val="single" w:sz="4" w:space="0" w:color="auto"/>
              <w:bottom w:val="single" w:sz="4" w:space="0" w:color="auto"/>
              <w:right w:val="single" w:sz="4" w:space="0" w:color="auto"/>
            </w:tcBorders>
          </w:tcPr>
          <w:p w14:paraId="18E21296" w14:textId="77777777" w:rsidR="00616EF7" w:rsidRPr="00A85972" w:rsidRDefault="00616EF7" w:rsidP="00607D0F">
            <w:pPr>
              <w:pStyle w:val="Para"/>
              <w:spacing w:before="0" w:after="0" w:line="240" w:lineRule="auto"/>
            </w:pPr>
          </w:p>
        </w:tc>
      </w:tr>
    </w:tbl>
    <w:p w14:paraId="1FD9B8FB" w14:textId="37D89149" w:rsidR="00693450" w:rsidRDefault="00616EF7" w:rsidP="00020263">
      <w:pPr>
        <w:pStyle w:val="Para"/>
        <w:rPr>
          <w:szCs w:val="24"/>
        </w:rPr>
      </w:pPr>
      <w:r w:rsidRPr="00A24D0F">
        <w:rPr>
          <w:szCs w:val="24"/>
        </w:rPr>
        <w:t>[</w:t>
      </w:r>
      <w:r w:rsidRPr="00A24D0F">
        <w:rPr>
          <w:color w:val="0000FF"/>
          <w:szCs w:val="24"/>
        </w:rPr>
        <w:t>E</w:t>
      </w:r>
      <w:r w:rsidR="00CE12F4">
        <w:rPr>
          <w:color w:val="0000FF"/>
          <w:szCs w:val="24"/>
        </w:rPr>
        <w:t>xplain any significant differences in audit hours among budgeted hours, prior year actual hours, and prior year budgeted hours.</w:t>
      </w:r>
      <w:r w:rsidRPr="00A24D0F">
        <w:rPr>
          <w:szCs w:val="24"/>
        </w:rPr>
        <w:t>]</w:t>
      </w:r>
    </w:p>
    <w:p w14:paraId="3F51C253" w14:textId="38DC175B" w:rsidR="00482B66" w:rsidRDefault="009D17AE" w:rsidP="00482B66">
      <w:pPr>
        <w:pStyle w:val="Heading1"/>
      </w:pPr>
      <w:r>
        <w:t>Maintaining quality and en</w:t>
      </w:r>
      <w:r w:rsidR="00482B66">
        <w:t>hancing value</w:t>
      </w:r>
    </w:p>
    <w:p w14:paraId="3E98B1EF" w14:textId="031C789D" w:rsidR="00482B66" w:rsidRPr="00482B66" w:rsidRDefault="00482B66" w:rsidP="00482B66">
      <w:pPr>
        <w:pStyle w:val="Para"/>
      </w:pPr>
      <w:r w:rsidRPr="00482B66">
        <w:t>We value the feedback from the Audit Committee around the quality and value of our audits. Our annual post-audit survey is an important tool to assist in gathering your feedback. We also welcome a discussion on any questions or comments you may have that</w:t>
      </w:r>
      <w:r w:rsidR="00A4383C">
        <w:t> </w:t>
      </w:r>
      <w:r w:rsidRPr="00482B66">
        <w:t>would assist in improving the value of our audits.</w:t>
      </w:r>
    </w:p>
    <w:p w14:paraId="4DEBA9C4" w14:textId="77777777" w:rsidR="00693450" w:rsidRDefault="00693450">
      <w:pPr>
        <w:rPr>
          <w:rFonts w:cs="Arial"/>
          <w:szCs w:val="24"/>
        </w:rPr>
      </w:pPr>
      <w:r>
        <w:rPr>
          <w:szCs w:val="24"/>
        </w:rPr>
        <w:br w:type="page"/>
      </w:r>
    </w:p>
    <w:p w14:paraId="4D092E10" w14:textId="40F3EA35" w:rsidR="00EB5D3B" w:rsidRDefault="00D47D98" w:rsidP="00F94578">
      <w:pPr>
        <w:pStyle w:val="Heading1"/>
      </w:pPr>
      <w:r>
        <w:rPr>
          <w:noProof/>
          <w:lang w:eastAsia="en-CA"/>
        </w:rPr>
        <w:lastRenderedPageBreak/>
        <mc:AlternateContent>
          <mc:Choice Requires="wps">
            <w:drawing>
              <wp:anchor distT="0" distB="0" distL="114300" distR="114300" simplePos="0" relativeHeight="251813888" behindDoc="0" locked="0" layoutInCell="1" allowOverlap="1" wp14:anchorId="1FBA04D9" wp14:editId="7188798F">
                <wp:simplePos x="0" y="0"/>
                <wp:positionH relativeFrom="page">
                  <wp:align>right</wp:align>
                </wp:positionH>
                <wp:positionV relativeFrom="page">
                  <wp:align>top</wp:align>
                </wp:positionV>
                <wp:extent cx="2807208" cy="292608"/>
                <wp:effectExtent l="0" t="0" r="0" b="0"/>
                <wp:wrapSquare wrapText="bothSides"/>
                <wp:docPr id="205" name="Rectangle 205"/>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91BF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1322F8" w14:textId="306E4CF4" w:rsidR="00B26281" w:rsidRPr="00630A62" w:rsidRDefault="00B26281" w:rsidP="00D47D98">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rPr>
                              <w:t>Optional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A04D9" id="Rectangle 205" o:spid="_x0000_s1084" style="position:absolute;margin-left:169.85pt;margin-top:0;width:221.05pt;height:23.05pt;z-index:25181388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" fillcolor="#91bfc1" stroked="f" strokeweight="1pt">
                <v:textbox>
                  <w:txbxContent>
                    <w:p w14:paraId="4C1322F8" w14:textId="306E4CF4" w:rsidR="00B26281" w:rsidRPr="00630A62" w:rsidRDefault="00B26281" w:rsidP="00D47D98">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rPr>
                        <w:t>Optional</w:t>
                      </w:r>
                    </w:p>
                  </w:txbxContent>
                </v:textbox>
                <w10:wrap type="square" anchorx="page" anchory="page"/>
              </v:rect>
            </w:pict>
          </mc:Fallback>
        </mc:AlternateContent>
      </w:r>
      <w:r>
        <w:t>Other service</w:t>
      </w:r>
      <w:r w:rsidR="005E581F">
        <w:t>s</w:t>
      </w:r>
    </w:p>
    <w:p w14:paraId="7438F0C7" w14:textId="25FC84AB" w:rsidR="00EB5D3B" w:rsidRPr="00A24D0F" w:rsidRDefault="00EB5D3B" w:rsidP="00EB5D3B">
      <w:pPr>
        <w:pStyle w:val="Para"/>
      </w:pPr>
      <w:r w:rsidRPr="00A24D0F">
        <w:t>[</w:t>
      </w:r>
      <w:r w:rsidRPr="007A3780">
        <w:rPr>
          <w:rStyle w:val="Blue"/>
        </w:rPr>
        <w:t>C</w:t>
      </w:r>
      <w:r w:rsidR="00CE12F4">
        <w:rPr>
          <w:rStyle w:val="Blue"/>
        </w:rPr>
        <w:t>ommunicate to the Audit Committee the other audit and non</w:t>
      </w:r>
      <w:r w:rsidR="00CE12F4">
        <w:rPr>
          <w:rStyle w:val="Blue"/>
        </w:rPr>
        <w:noBreakHyphen/>
        <w:t>audit services that the Office of the Auditor General of Canada is currently providing to the entity and its components, if applicable, and how this can affect the planned nature and scope of the current audit</w:t>
      </w:r>
      <w:r w:rsidRPr="007A3780">
        <w:rPr>
          <w:rStyle w:val="Blue"/>
        </w:rPr>
        <w:t>.</w:t>
      </w:r>
      <w:r w:rsidRPr="00A24D0F">
        <w:t>]</w:t>
      </w:r>
    </w:p>
    <w:p w14:paraId="3E18D8DD" w14:textId="726B93AC" w:rsidR="00493BD6" w:rsidRDefault="00493BD6">
      <w:pPr>
        <w:rPr>
          <w:szCs w:val="24"/>
        </w:rPr>
      </w:pPr>
      <w:r>
        <w:rPr>
          <w:szCs w:val="24"/>
        </w:rPr>
        <w:br w:type="page"/>
      </w:r>
    </w:p>
    <w:p w14:paraId="240D1D0E" w14:textId="120E2F63" w:rsidR="00493BD6" w:rsidRDefault="00493BD6">
      <w:pPr>
        <w:rPr>
          <w:szCs w:val="24"/>
        </w:rPr>
      </w:pPr>
      <w:r>
        <w:rPr>
          <w:noProof/>
          <w:sz w:val="18"/>
          <w:szCs w:val="18"/>
          <w:lang w:eastAsia="en-CA"/>
        </w:rPr>
        <w:lastRenderedPageBreak/>
        <mc:AlternateContent>
          <mc:Choice Requires="wps">
            <w:drawing>
              <wp:anchor distT="0" distB="0" distL="114300" distR="114300" simplePos="0" relativeHeight="252091392" behindDoc="1" locked="0" layoutInCell="1" allowOverlap="1" wp14:anchorId="6BFC11E4" wp14:editId="404741A1">
                <wp:simplePos x="0" y="0"/>
                <wp:positionH relativeFrom="margin">
                  <wp:posOffset>0</wp:posOffset>
                </wp:positionH>
                <wp:positionV relativeFrom="paragraph">
                  <wp:posOffset>160655</wp:posOffset>
                </wp:positionV>
                <wp:extent cx="5979160" cy="2999105"/>
                <wp:effectExtent l="0" t="0" r="0" b="0"/>
                <wp:wrapSquare wrapText="bothSides"/>
                <wp:docPr id="192" name="Text Box 192"/>
                <wp:cNvGraphicFramePr/>
                <a:graphic xmlns:a="http://schemas.openxmlformats.org/drawingml/2006/main">
                  <a:graphicData uri="http://schemas.microsoft.com/office/word/2010/wordprocessingShape">
                    <wps:wsp>
                      <wps:cNvSpPr txBox="1"/>
                      <wps:spPr>
                        <a:xfrm>
                          <a:off x="0" y="0"/>
                          <a:ext cx="5979226" cy="2999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693559" w14:textId="77777777" w:rsidR="00493BD6" w:rsidRPr="00C24D40" w:rsidRDefault="00493BD6" w:rsidP="00493BD6">
                            <w:pPr>
                              <w:pStyle w:val="SectionTitle"/>
                            </w:pPr>
                            <w:bookmarkStart w:id="19" w:name="Appendices"/>
                            <w:bookmarkEnd w:id="19"/>
                            <w:r w:rsidRPr="000E60FA">
                              <w:t>Appendices</w:t>
                            </w:r>
                          </w:p>
                          <w:p w14:paraId="7E305A77" w14:textId="77777777" w:rsidR="00493BD6" w:rsidRPr="000E60FA" w:rsidRDefault="00493BD6" w:rsidP="00493BD6">
                            <w:pPr>
                              <w:pStyle w:val="Sectionpara"/>
                            </w:pPr>
                            <w:r w:rsidRPr="000E60FA">
                              <w:t>Appendix A—Engagement letter</w:t>
                            </w:r>
                          </w:p>
                          <w:p w14:paraId="200B7DD8" w14:textId="77777777" w:rsidR="00493BD6" w:rsidRPr="000E60FA" w:rsidRDefault="00493BD6" w:rsidP="00493BD6">
                            <w:pPr>
                              <w:pStyle w:val="Sectionpara"/>
                            </w:pPr>
                            <w:r w:rsidRPr="000E60FA">
                              <w:t>Appendix B—Standard auditor’s report</w:t>
                            </w:r>
                          </w:p>
                          <w:p w14:paraId="73E78F9F" w14:textId="77777777" w:rsidR="00493BD6" w:rsidRDefault="00493BD6" w:rsidP="00493BD6">
                            <w:pPr>
                              <w:pStyle w:val="Sectionpara"/>
                            </w:pPr>
                            <w:r w:rsidRPr="000E60FA">
                              <w:t>Appendix C—Developments in accounting and</w:t>
                            </w:r>
                            <w:r>
                              <w:t> </w:t>
                            </w:r>
                            <w:r w:rsidRPr="000E60FA">
                              <w:t>auditing</w:t>
                            </w:r>
                            <w:r>
                              <w:t> standards</w:t>
                            </w:r>
                          </w:p>
                          <w:p w14:paraId="157DC3E5" w14:textId="77777777" w:rsidR="00493BD6" w:rsidRDefault="00493BD6" w:rsidP="00493BD6">
                            <w:pPr>
                              <w:pStyle w:val="Sectionpara"/>
                            </w:pPr>
                            <w:r>
                              <w:t>Appendix D—Audit modernization</w:t>
                            </w:r>
                          </w:p>
                          <w:p w14:paraId="14D0E8DC" w14:textId="77777777" w:rsidR="00493BD6" w:rsidRPr="00C24D40" w:rsidRDefault="00493BD6" w:rsidP="00493BD6">
                            <w:pPr>
                              <w:pStyle w:val="Sectionpara"/>
                            </w:pPr>
                            <w:r>
                              <w:t>Appendix E—</w:t>
                            </w:r>
                            <w:r w:rsidRPr="00CA7C82">
                              <w:t>Our system of quality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C11E4" id="Text Box 192" o:spid="_x0000_s1085" type="#_x0000_t202" style="position:absolute;margin-left:0;margin-top:12.65pt;width:470.8pt;height:236.15pt;z-index:-25122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" filled="f" stroked="f" strokeweight=".5pt">
                <v:textbox>
                  <w:txbxContent>
                    <w:p w14:paraId="2B693559" w14:textId="77777777" w:rsidR="00493BD6" w:rsidRPr="00C24D40" w:rsidRDefault="00493BD6" w:rsidP="00493BD6">
                      <w:pPr>
                        <w:pStyle w:val="SectionTitle"/>
                      </w:pPr>
                      <w:bookmarkStart w:id="23" w:name="Appendices"/>
                      <w:bookmarkEnd w:id="23"/>
                      <w:r w:rsidRPr="000E60FA">
                        <w:t>Appendices</w:t>
                      </w:r>
                    </w:p>
                    <w:p w14:paraId="7E305A77" w14:textId="77777777" w:rsidR="00493BD6" w:rsidRPr="000E60FA" w:rsidRDefault="00493BD6" w:rsidP="00493BD6">
                      <w:pPr>
                        <w:pStyle w:val="Sectionpara"/>
                      </w:pPr>
                      <w:r w:rsidRPr="000E60FA">
                        <w:t>Appendix A—Engagement letter</w:t>
                      </w:r>
                    </w:p>
                    <w:p w14:paraId="200B7DD8" w14:textId="77777777" w:rsidR="00493BD6" w:rsidRPr="000E60FA" w:rsidRDefault="00493BD6" w:rsidP="00493BD6">
                      <w:pPr>
                        <w:pStyle w:val="Sectionpara"/>
                      </w:pPr>
                      <w:r w:rsidRPr="000E60FA">
                        <w:t>Appendix B—Standard auditor’s report</w:t>
                      </w:r>
                    </w:p>
                    <w:p w14:paraId="73E78F9F" w14:textId="77777777" w:rsidR="00493BD6" w:rsidRDefault="00493BD6" w:rsidP="00493BD6">
                      <w:pPr>
                        <w:pStyle w:val="Sectionpara"/>
                      </w:pPr>
                      <w:r w:rsidRPr="000E60FA">
                        <w:t>Appendix C—Developments in accounting and</w:t>
                      </w:r>
                      <w:r>
                        <w:t> </w:t>
                      </w:r>
                      <w:r w:rsidRPr="000E60FA">
                        <w:t>auditing</w:t>
                      </w:r>
                      <w:r>
                        <w:t> standards</w:t>
                      </w:r>
                    </w:p>
                    <w:p w14:paraId="157DC3E5" w14:textId="77777777" w:rsidR="00493BD6" w:rsidRDefault="00493BD6" w:rsidP="00493BD6">
                      <w:pPr>
                        <w:pStyle w:val="Sectionpara"/>
                      </w:pPr>
                      <w:r>
                        <w:t>Appendix D—Audit modernization</w:t>
                      </w:r>
                    </w:p>
                    <w:p w14:paraId="14D0E8DC" w14:textId="77777777" w:rsidR="00493BD6" w:rsidRPr="00C24D40" w:rsidRDefault="00493BD6" w:rsidP="00493BD6">
                      <w:pPr>
                        <w:pStyle w:val="Sectionpara"/>
                      </w:pPr>
                      <w:r>
                        <w:t>Appendix E—</w:t>
                      </w:r>
                      <w:proofErr w:type="gramStart"/>
                      <w:r w:rsidRPr="00CA7C82">
                        <w:t>Our</w:t>
                      </w:r>
                      <w:proofErr w:type="gramEnd"/>
                      <w:r w:rsidRPr="00CA7C82">
                        <w:t xml:space="preserve"> system of quality management</w:t>
                      </w:r>
                    </w:p>
                  </w:txbxContent>
                </v:textbox>
                <w10:wrap type="square" anchorx="margin"/>
              </v:shape>
            </w:pict>
          </mc:Fallback>
        </mc:AlternateContent>
      </w:r>
      <w:r>
        <w:rPr>
          <w:szCs w:val="24"/>
        </w:rPr>
        <w:br w:type="page"/>
      </w:r>
      <w:r>
        <w:rPr>
          <w:noProof/>
          <w:sz w:val="18"/>
          <w:szCs w:val="18"/>
          <w:lang w:eastAsia="en-CA"/>
        </w:rPr>
        <w:drawing>
          <wp:anchor distT="0" distB="0" distL="114300" distR="114300" simplePos="0" relativeHeight="252093440" behindDoc="1" locked="1" layoutInCell="1" allowOverlap="1" wp14:anchorId="453CB2D8" wp14:editId="2B777BE8">
            <wp:simplePos x="0" y="0"/>
            <wp:positionH relativeFrom="page">
              <wp:align>center</wp:align>
            </wp:positionH>
            <wp:positionV relativeFrom="page">
              <wp:align>center</wp:align>
            </wp:positionV>
            <wp:extent cx="10113264" cy="7818120"/>
            <wp:effectExtent l="0" t="0" r="254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common\15000-15900\15200\15213 OAG-AA-Plan (RAC Plan - CAS)\2020 February_New Design_DO NOT PUBLISHED ON THE INTRANET\v2\Graphics\Screens\Appendices.pn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0113264" cy="7818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49F7AC" w14:textId="77777777" w:rsidR="00DB7A5E" w:rsidRDefault="00DB7A5E">
      <w:pPr>
        <w:rPr>
          <w:szCs w:val="24"/>
        </w:rPr>
        <w:sectPr w:rsidR="00DB7A5E" w:rsidSect="009845D2">
          <w:headerReference w:type="first" r:id="rId46"/>
          <w:footerReference w:type="first" r:id="rId47"/>
          <w:type w:val="nextColumn"/>
          <w:pgSz w:w="15842" w:h="12242" w:orient="landscape" w:code="1"/>
          <w:pgMar w:top="1440" w:right="1440" w:bottom="1152" w:left="1282" w:header="720" w:footer="720" w:gutter="0"/>
          <w:cols w:space="720"/>
          <w:titlePg/>
          <w:docGrid w:linePitch="299"/>
        </w:sectPr>
      </w:pPr>
    </w:p>
    <w:bookmarkStart w:id="20" w:name="Appendix_A"/>
    <w:bookmarkStart w:id="21" w:name="_Toc395261699"/>
    <w:bookmarkStart w:id="22" w:name="_Toc396727193"/>
    <w:bookmarkStart w:id="23" w:name="_Toc498792985"/>
    <w:bookmarkStart w:id="24" w:name="_Toc21412164"/>
    <w:bookmarkStart w:id="25" w:name="_Toc34830418"/>
    <w:bookmarkEnd w:id="10"/>
    <w:bookmarkEnd w:id="11"/>
    <w:bookmarkEnd w:id="12"/>
    <w:bookmarkEnd w:id="13"/>
    <w:bookmarkEnd w:id="14"/>
    <w:bookmarkEnd w:id="20"/>
    <w:p w14:paraId="24A1873E" w14:textId="7A6D7C8B" w:rsidR="004677AA" w:rsidRPr="00ED5A9D" w:rsidRDefault="00D47D98" w:rsidP="00493BD6">
      <w:pPr>
        <w:pStyle w:val="Heading1"/>
      </w:pPr>
      <w:r>
        <w:rPr>
          <w:noProof/>
          <w:lang w:eastAsia="en-CA"/>
        </w:rPr>
        <w:lastRenderedPageBreak/>
        <mc:AlternateContent>
          <mc:Choice Requires="wps">
            <w:drawing>
              <wp:anchor distT="0" distB="0" distL="114300" distR="114300" simplePos="0" relativeHeight="251815936" behindDoc="0" locked="0" layoutInCell="1" allowOverlap="1" wp14:anchorId="1E552291" wp14:editId="554FD7A2">
                <wp:simplePos x="0" y="0"/>
                <wp:positionH relativeFrom="page">
                  <wp:align>right</wp:align>
                </wp:positionH>
                <wp:positionV relativeFrom="page">
                  <wp:align>top</wp:align>
                </wp:positionV>
                <wp:extent cx="2807208" cy="292608"/>
                <wp:effectExtent l="0" t="0" r="0" b="0"/>
                <wp:wrapSquare wrapText="bothSides"/>
                <wp:docPr id="206" name="Rectangle 206"/>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35110" w14:textId="77777777" w:rsidR="00B26281" w:rsidRPr="00630A62" w:rsidRDefault="00B26281" w:rsidP="00D47D98">
                            <w:pPr>
                              <w:jc w:val="center"/>
                              <w:rPr>
                                <w:rFonts w:asciiTheme="majorHAnsi" w:eastAsiaTheme="majorEastAsia" w:hAnsiTheme="majorHAnsi" w:cstheme="majorBidi"/>
                                <w:color w:val="FFFFFF" w:themeColor="background1"/>
                                <w:sz w:val="24"/>
                                <w:szCs w:val="24"/>
                              </w:rPr>
                            </w:pPr>
                            <w:r w:rsidRPr="00630A62">
                              <w:rPr>
                                <w:rFonts w:ascii="Myriad Pro" w:hAnsi="Myriad Pro"/>
                                <w:b/>
                                <w:color w:val="FFFFFF" w:themeColor="background1"/>
                                <w:sz w:val="24"/>
                                <w:szCs w:val="24"/>
                              </w:rPr>
                              <w:t>R</w:t>
                            </w:r>
                            <w:r>
                              <w:rPr>
                                <w:rFonts w:ascii="Myriad Pro" w:hAnsi="Myriad Pro"/>
                                <w:b/>
                                <w:color w:val="FFFFFF" w:themeColor="background1"/>
                                <w:sz w:val="24"/>
                                <w:szCs w:val="24"/>
                              </w:rPr>
                              <w:t>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52291" id="Rectangle 206" o:spid="_x0000_s1086" style="position:absolute;margin-left:169.85pt;margin-top:0;width:221.05pt;height:23.05pt;z-index:25181593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" fillcolor="#c10016" stroked="f" strokeweight="1pt">
                <v:textbox>
                  <w:txbxContent>
                    <w:p w14:paraId="57235110" w14:textId="77777777" w:rsidR="00B26281" w:rsidRPr="00630A62" w:rsidRDefault="00B26281" w:rsidP="00D47D98">
                      <w:pPr>
                        <w:jc w:val="center"/>
                        <w:rPr>
                          <w:rFonts w:asciiTheme="majorHAnsi" w:eastAsiaTheme="majorEastAsia" w:hAnsiTheme="majorHAnsi" w:cstheme="majorBidi"/>
                          <w:color w:val="FFFFFF" w:themeColor="background1"/>
                          <w:sz w:val="24"/>
                          <w:szCs w:val="24"/>
                        </w:rPr>
                      </w:pPr>
                      <w:r w:rsidRPr="00630A62">
                        <w:rPr>
                          <w:rFonts w:ascii="Myriad Pro" w:hAnsi="Myriad Pro"/>
                          <w:b/>
                          <w:color w:val="FFFFFF" w:themeColor="background1"/>
                          <w:sz w:val="24"/>
                          <w:szCs w:val="24"/>
                        </w:rPr>
                        <w:t>R</w:t>
                      </w:r>
                      <w:r>
                        <w:rPr>
                          <w:rFonts w:ascii="Myriad Pro" w:hAnsi="Myriad Pro"/>
                          <w:b/>
                          <w:color w:val="FFFFFF" w:themeColor="background1"/>
                          <w:sz w:val="24"/>
                          <w:szCs w:val="24"/>
                        </w:rPr>
                        <w:t>equired</w:t>
                      </w:r>
                    </w:p>
                  </w:txbxContent>
                </v:textbox>
                <w10:wrap type="square" anchorx="page" anchory="page"/>
              </v:rect>
            </w:pict>
          </mc:Fallback>
        </mc:AlternateContent>
      </w:r>
      <w:r w:rsidR="009C65F7" w:rsidRPr="00ED5A9D">
        <w:t>App</w:t>
      </w:r>
      <w:r w:rsidR="000F7E92" w:rsidRPr="00ED5A9D">
        <w:t>endix </w:t>
      </w:r>
      <w:r w:rsidR="00F24036">
        <w:t>A</w:t>
      </w:r>
      <w:r w:rsidR="004677AA" w:rsidRPr="00ED5A9D">
        <w:t>—Engagement letter</w:t>
      </w:r>
      <w:bookmarkEnd w:id="21"/>
      <w:bookmarkEnd w:id="22"/>
      <w:bookmarkEnd w:id="23"/>
      <w:bookmarkEnd w:id="24"/>
      <w:bookmarkEnd w:id="25"/>
    </w:p>
    <w:p w14:paraId="63CE1F07" w14:textId="301F80B5" w:rsidR="004677AA" w:rsidRPr="00A24D0F" w:rsidRDefault="004677AA" w:rsidP="004677AA">
      <w:pPr>
        <w:pStyle w:val="Para"/>
        <w:rPr>
          <w:rFonts w:cs="Times New Roman"/>
        </w:rPr>
      </w:pPr>
      <w:r w:rsidRPr="00A24D0F">
        <w:rPr>
          <w:rFonts w:cs="Times New Roman"/>
        </w:rPr>
        <w:t>[</w:t>
      </w:r>
      <w:r w:rsidRPr="00685F5A">
        <w:rPr>
          <w:rFonts w:cs="Times New Roman"/>
          <w:color w:val="0000FF"/>
        </w:rPr>
        <w:t>Insert or append a copy of the most current version of the signed engagement letter</w:t>
      </w:r>
      <w:r w:rsidR="00F6768C">
        <w:rPr>
          <w:rFonts w:cs="Times New Roman"/>
          <w:color w:val="0000FF"/>
        </w:rPr>
        <w:t xml:space="preserve"> using landscape orientation</w:t>
      </w:r>
      <w:r w:rsidRPr="00685F5A">
        <w:rPr>
          <w:rFonts w:cs="Times New Roman"/>
          <w:color w:val="0000FF"/>
        </w:rPr>
        <w:t>.</w:t>
      </w:r>
      <w:r w:rsidRPr="00A24D0F">
        <w:rPr>
          <w:rFonts w:cs="Times New Roman"/>
        </w:rPr>
        <w:t>]</w:t>
      </w:r>
    </w:p>
    <w:p w14:paraId="758930A6" w14:textId="08373CC0" w:rsidR="004677AA" w:rsidRPr="00A24D0F" w:rsidRDefault="004677AA" w:rsidP="004677AA">
      <w:pPr>
        <w:rPr>
          <w:rFonts w:cs="Arial"/>
        </w:rPr>
      </w:pPr>
      <w:r w:rsidRPr="00A24D0F">
        <w:br w:type="page"/>
      </w:r>
    </w:p>
    <w:bookmarkStart w:id="26" w:name="Appendix_B"/>
    <w:bookmarkStart w:id="27" w:name="_Toc395261700"/>
    <w:bookmarkStart w:id="28" w:name="_Toc396727194"/>
    <w:bookmarkStart w:id="29" w:name="_Toc498792986"/>
    <w:bookmarkStart w:id="30" w:name="_Toc21412165"/>
    <w:bookmarkStart w:id="31" w:name="_Toc34830419"/>
    <w:bookmarkEnd w:id="26"/>
    <w:p w14:paraId="2B1C39BB" w14:textId="42B97FC4" w:rsidR="004677AA" w:rsidRPr="00A24D0F" w:rsidRDefault="00D47D98" w:rsidP="00F94578">
      <w:pPr>
        <w:pStyle w:val="Heading1"/>
      </w:pPr>
      <w:r>
        <w:rPr>
          <w:noProof/>
          <w:lang w:eastAsia="en-CA"/>
        </w:rPr>
        <w:lastRenderedPageBreak/>
        <mc:AlternateContent>
          <mc:Choice Requires="wps">
            <w:drawing>
              <wp:anchor distT="0" distB="0" distL="114300" distR="114300" simplePos="0" relativeHeight="251817984" behindDoc="0" locked="0" layoutInCell="1" allowOverlap="1" wp14:anchorId="7CE0ADD9" wp14:editId="5A191294">
                <wp:simplePos x="0" y="0"/>
                <wp:positionH relativeFrom="page">
                  <wp:align>right</wp:align>
                </wp:positionH>
                <wp:positionV relativeFrom="page">
                  <wp:align>top</wp:align>
                </wp:positionV>
                <wp:extent cx="2807208" cy="292608"/>
                <wp:effectExtent l="0" t="0" r="0" b="0"/>
                <wp:wrapSquare wrapText="bothSides"/>
                <wp:docPr id="207" name="Rectangle 207"/>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A2878B" w14:textId="77777777" w:rsidR="00B26281" w:rsidRPr="00630A62" w:rsidRDefault="00B26281" w:rsidP="00D47D98">
                            <w:pPr>
                              <w:jc w:val="center"/>
                              <w:rPr>
                                <w:rFonts w:asciiTheme="majorHAnsi" w:eastAsiaTheme="majorEastAsia" w:hAnsiTheme="majorHAnsi" w:cstheme="majorBidi"/>
                                <w:color w:val="FFFFFF" w:themeColor="background1"/>
                                <w:sz w:val="24"/>
                                <w:szCs w:val="24"/>
                              </w:rPr>
                            </w:pPr>
                            <w:r w:rsidRPr="00630A62">
                              <w:rPr>
                                <w:rFonts w:ascii="Myriad Pro" w:hAnsi="Myriad Pro"/>
                                <w:b/>
                                <w:color w:val="FFFFFF" w:themeColor="background1"/>
                                <w:sz w:val="24"/>
                                <w:szCs w:val="24"/>
                              </w:rPr>
                              <w:t>R</w:t>
                            </w:r>
                            <w:r>
                              <w:rPr>
                                <w:rFonts w:ascii="Myriad Pro" w:hAnsi="Myriad Pro"/>
                                <w:b/>
                                <w:color w:val="FFFFFF" w:themeColor="background1"/>
                                <w:sz w:val="24"/>
                                <w:szCs w:val="24"/>
                              </w:rPr>
                              <w:t>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0ADD9" id="Rectangle 207" o:spid="_x0000_s1087" style="position:absolute;margin-left:169.85pt;margin-top:0;width:221.05pt;height:23.05pt;z-index:25181798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" fillcolor="#c10016" stroked="f" strokeweight="1pt">
                <v:textbox>
                  <w:txbxContent>
                    <w:p w14:paraId="5EA2878B" w14:textId="77777777" w:rsidR="00B26281" w:rsidRPr="00630A62" w:rsidRDefault="00B26281" w:rsidP="00D47D98">
                      <w:pPr>
                        <w:jc w:val="center"/>
                        <w:rPr>
                          <w:rFonts w:asciiTheme="majorHAnsi" w:eastAsiaTheme="majorEastAsia" w:hAnsiTheme="majorHAnsi" w:cstheme="majorBidi"/>
                          <w:color w:val="FFFFFF" w:themeColor="background1"/>
                          <w:sz w:val="24"/>
                          <w:szCs w:val="24"/>
                        </w:rPr>
                      </w:pPr>
                      <w:r w:rsidRPr="00630A62">
                        <w:rPr>
                          <w:rFonts w:ascii="Myriad Pro" w:hAnsi="Myriad Pro"/>
                          <w:b/>
                          <w:color w:val="FFFFFF" w:themeColor="background1"/>
                          <w:sz w:val="24"/>
                          <w:szCs w:val="24"/>
                        </w:rPr>
                        <w:t>R</w:t>
                      </w:r>
                      <w:r>
                        <w:rPr>
                          <w:rFonts w:ascii="Myriad Pro" w:hAnsi="Myriad Pro"/>
                          <w:b/>
                          <w:color w:val="FFFFFF" w:themeColor="background1"/>
                          <w:sz w:val="24"/>
                          <w:szCs w:val="24"/>
                        </w:rPr>
                        <w:t>equired</w:t>
                      </w:r>
                    </w:p>
                  </w:txbxContent>
                </v:textbox>
                <w10:wrap type="square" anchorx="page" anchory="page"/>
              </v:rect>
            </w:pict>
          </mc:Fallback>
        </mc:AlternateContent>
      </w:r>
      <w:r w:rsidR="004677AA" w:rsidRPr="00A24D0F">
        <w:t>A</w:t>
      </w:r>
      <w:r w:rsidR="000F7E92" w:rsidRPr="00A24D0F">
        <w:t>ppendix </w:t>
      </w:r>
      <w:r w:rsidR="00F24036">
        <w:t>B</w:t>
      </w:r>
      <w:r w:rsidR="004677AA" w:rsidRPr="00A24D0F">
        <w:t xml:space="preserve">—Standard </w:t>
      </w:r>
      <w:r w:rsidR="00EC14B7" w:rsidRPr="00A24D0F">
        <w:t>a</w:t>
      </w:r>
      <w:r w:rsidR="004677AA" w:rsidRPr="00A24D0F">
        <w:t>uditor</w:t>
      </w:r>
      <w:r w:rsidR="000F7E92" w:rsidRPr="00A24D0F">
        <w:t>’</w:t>
      </w:r>
      <w:r w:rsidR="004677AA" w:rsidRPr="00A24D0F">
        <w:t xml:space="preserve">s </w:t>
      </w:r>
      <w:r w:rsidR="00EC14B7" w:rsidRPr="00A24D0F">
        <w:t>r</w:t>
      </w:r>
      <w:r w:rsidR="004677AA" w:rsidRPr="00A24D0F">
        <w:t>eport</w:t>
      </w:r>
      <w:bookmarkEnd w:id="27"/>
      <w:bookmarkEnd w:id="28"/>
      <w:bookmarkEnd w:id="29"/>
      <w:bookmarkEnd w:id="30"/>
      <w:bookmarkEnd w:id="31"/>
    </w:p>
    <w:p w14:paraId="74DF8449" w14:textId="0736E4A9" w:rsidR="004677AA" w:rsidRPr="00A24D0F" w:rsidRDefault="004677AA" w:rsidP="004677AA">
      <w:pPr>
        <w:pStyle w:val="Para"/>
        <w:rPr>
          <w:rFonts w:cs="Times New Roman"/>
        </w:rPr>
      </w:pPr>
      <w:r w:rsidRPr="00A24D0F">
        <w:rPr>
          <w:rFonts w:cs="Times New Roman"/>
        </w:rPr>
        <w:t>[</w:t>
      </w:r>
      <w:r w:rsidRPr="00685F5A">
        <w:rPr>
          <w:rFonts w:cs="Times New Roman"/>
          <w:color w:val="0000FF"/>
        </w:rPr>
        <w:t>Insert or append a copy of the sample standard auditor</w:t>
      </w:r>
      <w:r w:rsidR="000F7E92" w:rsidRPr="00685F5A">
        <w:rPr>
          <w:rFonts w:cs="Times New Roman"/>
          <w:color w:val="0000FF"/>
        </w:rPr>
        <w:t>’</w:t>
      </w:r>
      <w:r w:rsidRPr="00685F5A">
        <w:rPr>
          <w:rFonts w:cs="Times New Roman"/>
          <w:color w:val="0000FF"/>
        </w:rPr>
        <w:t>s report revised as appropria</w:t>
      </w:r>
      <w:r w:rsidR="00074B01" w:rsidRPr="00685F5A">
        <w:rPr>
          <w:rFonts w:cs="Times New Roman"/>
          <w:color w:val="0000FF"/>
        </w:rPr>
        <w:t>te for the </w:t>
      </w:r>
      <w:r w:rsidRPr="00685F5A">
        <w:rPr>
          <w:rFonts w:cs="Times New Roman"/>
          <w:color w:val="0000FF"/>
        </w:rPr>
        <w:t>entity</w:t>
      </w:r>
      <w:r w:rsidR="00F6768C">
        <w:rPr>
          <w:rFonts w:cs="Times New Roman"/>
          <w:color w:val="0000FF"/>
        </w:rPr>
        <w:t xml:space="preserve"> using landscape orientation</w:t>
      </w:r>
      <w:r w:rsidRPr="00685F5A">
        <w:rPr>
          <w:rFonts w:cs="Times New Roman"/>
          <w:color w:val="0000FF"/>
        </w:rPr>
        <w:t>. Alternatively, a standard auditor</w:t>
      </w:r>
      <w:r w:rsidR="000F7E92" w:rsidRPr="00685F5A">
        <w:rPr>
          <w:rFonts w:cs="Times New Roman"/>
          <w:color w:val="0000FF"/>
        </w:rPr>
        <w:t>’</w:t>
      </w:r>
      <w:r w:rsidRPr="00685F5A">
        <w:rPr>
          <w:rFonts w:cs="Times New Roman"/>
          <w:color w:val="0000FF"/>
        </w:rPr>
        <w:t>s report may have already been included in the engagement letter.</w:t>
      </w:r>
      <w:r w:rsidRPr="00A24D0F">
        <w:rPr>
          <w:rFonts w:cs="Times New Roman"/>
        </w:rPr>
        <w:t>]</w:t>
      </w:r>
    </w:p>
    <w:p w14:paraId="753BF5A6" w14:textId="4D4C627E" w:rsidR="00493BD6" w:rsidRDefault="00493BD6">
      <w:r>
        <w:br w:type="page"/>
      </w:r>
    </w:p>
    <w:p w14:paraId="066B5A56" w14:textId="36B754CD" w:rsidR="00493BD6" w:rsidRDefault="00493BD6"/>
    <w:bookmarkStart w:id="32" w:name="Appendix_C"/>
    <w:bookmarkEnd w:id="32"/>
    <w:p w14:paraId="6E56CBA3" w14:textId="61AED2B1" w:rsidR="00AD1E7C" w:rsidRPr="00A24D0F" w:rsidRDefault="0098666E" w:rsidP="0098666E">
      <w:pPr>
        <w:pStyle w:val="Heading1"/>
      </w:pPr>
      <w:r>
        <w:rPr>
          <w:noProof/>
          <w:lang w:eastAsia="en-CA"/>
        </w:rPr>
        <mc:AlternateContent>
          <mc:Choice Requires="wpg">
            <w:drawing>
              <wp:anchor distT="0" distB="0" distL="114300" distR="114300" simplePos="0" relativeHeight="252019712" behindDoc="0" locked="0" layoutInCell="1" allowOverlap="1" wp14:anchorId="0AD5BE39" wp14:editId="09FB61EC">
                <wp:simplePos x="0" y="0"/>
                <wp:positionH relativeFrom="column">
                  <wp:posOffset>4662805</wp:posOffset>
                </wp:positionH>
                <wp:positionV relativeFrom="paragraph">
                  <wp:posOffset>-904875</wp:posOffset>
                </wp:positionV>
                <wp:extent cx="4582692" cy="967810"/>
                <wp:effectExtent l="0" t="0" r="8890" b="3810"/>
                <wp:wrapNone/>
                <wp:docPr id="93" name="Group 93"/>
                <wp:cNvGraphicFramePr/>
                <a:graphic xmlns:a="http://schemas.openxmlformats.org/drawingml/2006/main">
                  <a:graphicData uri="http://schemas.microsoft.com/office/word/2010/wordprocessingGroup">
                    <wpg:wgp>
                      <wpg:cNvGrpSpPr/>
                      <wpg:grpSpPr>
                        <a:xfrm>
                          <a:off x="0" y="0"/>
                          <a:ext cx="4582692" cy="967810"/>
                          <a:chOff x="-47625" y="0"/>
                          <a:chExt cx="4582692" cy="967810"/>
                        </a:xfrm>
                      </wpg:grpSpPr>
                      <wps:wsp>
                        <wps:cNvPr id="52" name="Text Box 52"/>
                        <wps:cNvSpPr txBox="1"/>
                        <wps:spPr>
                          <a:xfrm>
                            <a:off x="-47625" y="284978"/>
                            <a:ext cx="4573967" cy="682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BD2445" w14:textId="4591E6EF" w:rsidR="00B26281" w:rsidRPr="005E581F" w:rsidRDefault="00B26281" w:rsidP="00B0107F">
                              <w:pPr>
                                <w:rPr>
                                  <w:sz w:val="19"/>
                                  <w:szCs w:val="20"/>
                                </w:rPr>
                              </w:pPr>
                              <w:r w:rsidRPr="005E581F">
                                <w:rPr>
                                  <w:sz w:val="19"/>
                                  <w:szCs w:val="20"/>
                                </w:rPr>
                                <w:t>[</w:t>
                              </w:r>
                              <w:r w:rsidRPr="00B0107F">
                                <w:rPr>
                                  <w:sz w:val="19"/>
                                  <w:szCs w:val="20"/>
                                </w:rPr>
                                <w:t>The new and revised standards determined to have a significant effect on the</w:t>
                              </w:r>
                              <w:r>
                                <w:rPr>
                                  <w:sz w:val="19"/>
                                  <w:szCs w:val="20"/>
                                </w:rPr>
                                <w:t> </w:t>
                              </w:r>
                              <w:r w:rsidRPr="00B0107F">
                                <w:rPr>
                                  <w:sz w:val="19"/>
                                  <w:szCs w:val="20"/>
                                </w:rPr>
                                <w:t>current year financial statements audit should be presented in the section “What’s changed from the previous year?” Changes with no significant effect on</w:t>
                              </w:r>
                              <w:r>
                                <w:rPr>
                                  <w:sz w:val="19"/>
                                  <w:szCs w:val="20"/>
                                </w:rPr>
                                <w:t> </w:t>
                              </w:r>
                              <w:r w:rsidRPr="00B0107F">
                                <w:rPr>
                                  <w:sz w:val="19"/>
                                  <w:szCs w:val="20"/>
                                </w:rPr>
                                <w:t>the current year financial statem</w:t>
                              </w:r>
                              <w:r>
                                <w:rPr>
                                  <w:sz w:val="19"/>
                                  <w:szCs w:val="20"/>
                                </w:rPr>
                                <w:t>ents should be presented below.</w:t>
                              </w:r>
                              <w:r w:rsidRPr="005E581F">
                                <w:rPr>
                                  <w:sz w:val="19"/>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Rectangle 92"/>
                        <wps:cNvSpPr/>
                        <wps:spPr>
                          <a:xfrm>
                            <a:off x="1727859" y="0"/>
                            <a:ext cx="2807208" cy="292608"/>
                          </a:xfrm>
                          <a:prstGeom prst="rect">
                            <a:avLst/>
                          </a:prstGeom>
                          <a:solidFill>
                            <a:srgbClr val="91BF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98D666" w14:textId="77777777" w:rsidR="00B26281" w:rsidRPr="00630A62" w:rsidRDefault="00B26281" w:rsidP="0098666E">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rPr>
                                <w:t>Optional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AD5BE39" id="Group 93" o:spid="_x0000_s1088" style="position:absolute;margin-left:367.15pt;margin-top:-71.25pt;width:360.85pt;height:76.2pt;z-index:252019712;mso-width-relative:margin" coordorigin="-476" coordsize="45826,9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">
                <v:shape id="Text Box 52" o:spid="_x0000_s1089" type="#_x0000_t202" style="position:absolute;left:-476;top:2849;width:45739;height:6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14:paraId="1EBD2445" w14:textId="4591E6EF" w:rsidR="00B26281" w:rsidRPr="005E581F" w:rsidRDefault="00B26281" w:rsidP="00B0107F">
                        <w:pPr>
                          <w:rPr>
                            <w:sz w:val="19"/>
                            <w:szCs w:val="20"/>
                          </w:rPr>
                        </w:pPr>
                        <w:r w:rsidRPr="005E581F">
                          <w:rPr>
                            <w:sz w:val="19"/>
                            <w:szCs w:val="20"/>
                          </w:rPr>
                          <w:t>[</w:t>
                        </w:r>
                        <w:r w:rsidRPr="00B0107F">
                          <w:rPr>
                            <w:sz w:val="19"/>
                            <w:szCs w:val="20"/>
                          </w:rPr>
                          <w:t>The new and revised standards determined to have a significant effect on the</w:t>
                        </w:r>
                        <w:r>
                          <w:rPr>
                            <w:sz w:val="19"/>
                            <w:szCs w:val="20"/>
                          </w:rPr>
                          <w:t> </w:t>
                        </w:r>
                        <w:r w:rsidRPr="00B0107F">
                          <w:rPr>
                            <w:sz w:val="19"/>
                            <w:szCs w:val="20"/>
                          </w:rPr>
                          <w:t>current year financial statements audit should be presented in the section “What’s changed from the previous year?” Changes with no significant effect on</w:t>
                        </w:r>
                        <w:r>
                          <w:rPr>
                            <w:sz w:val="19"/>
                            <w:szCs w:val="20"/>
                          </w:rPr>
                          <w:t> </w:t>
                        </w:r>
                        <w:r w:rsidRPr="00B0107F">
                          <w:rPr>
                            <w:sz w:val="19"/>
                            <w:szCs w:val="20"/>
                          </w:rPr>
                          <w:t>the current year financial statem</w:t>
                        </w:r>
                        <w:r>
                          <w:rPr>
                            <w:sz w:val="19"/>
                            <w:szCs w:val="20"/>
                          </w:rPr>
                          <w:t>ents should be presented below.</w:t>
                        </w:r>
                        <w:r w:rsidRPr="005E581F">
                          <w:rPr>
                            <w:sz w:val="19"/>
                            <w:szCs w:val="20"/>
                          </w:rPr>
                          <w:t>]</w:t>
                        </w:r>
                      </w:p>
                    </w:txbxContent>
                  </v:textbox>
                </v:shape>
                <v:rect id="Rectangle 92" o:spid="_x0000_s1090" style="position:absolute;left:17278;width:28072;height:2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8QWMMA&#10;AADbAAAADwAAAGRycy9kb3ducmV2LnhtbESPQWsCMRSE74X+h/AKvdWsHsSuRhFpsbfWVdTjY/Pc&#10;LG5eliS6a399IxQ8DjPzDTNb9LYRV/KhdqxgOMhAEJdO11wp2G0/3yYgQkTW2DgmBTcKsJg/P80w&#10;167jDV2LWIkE4ZCjAhNjm0sZSkMWw8C1xMk7OW8xJukrqT12CW4bOcqysbRYc1ow2NLKUHkuLlbB&#10;z/6mfe1/v31XbMcf1eTAR7NW6vWlX05BROrjI/zf/tIK3kdw/5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8QWMMAAADbAAAADwAAAAAAAAAAAAAAAACYAgAAZHJzL2Rv&#10;d25yZXYueG1sUEsFBgAAAAAEAAQA9QAAAIgDAAAAAA==&#10;" fillcolor="#91bfc1" stroked="f" strokeweight="1pt">
                  <v:textbox>
                    <w:txbxContent>
                      <w:p w14:paraId="4C98D666" w14:textId="77777777" w:rsidR="00B26281" w:rsidRPr="00630A62" w:rsidRDefault="00B26281" w:rsidP="0098666E">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rPr>
                          <w:t>Optional</w:t>
                        </w:r>
                      </w:p>
                    </w:txbxContent>
                  </v:textbox>
                </v:rect>
              </v:group>
            </w:pict>
          </mc:Fallback>
        </mc:AlternateContent>
      </w:r>
      <w:r w:rsidR="00AD1E7C" w:rsidRPr="00A24D0F">
        <w:t>Appendix </w:t>
      </w:r>
      <w:r w:rsidR="00F24036">
        <w:t>C</w:t>
      </w:r>
      <w:r w:rsidR="00AD1E7C" w:rsidRPr="00A24D0F">
        <w:t>—Developments in ac</w:t>
      </w:r>
      <w:r w:rsidR="00F6768C">
        <w:t>counting and auditing standards</w:t>
      </w:r>
    </w:p>
    <w:p w14:paraId="31077545" w14:textId="4A44D37F" w:rsidR="00AD1E7C" w:rsidRPr="00A24D0F" w:rsidRDefault="00AD1E7C" w:rsidP="00AD1E7C">
      <w:pPr>
        <w:pStyle w:val="Para"/>
      </w:pPr>
      <w:r w:rsidRPr="00A24D0F">
        <w:t>We have identified the following developments in accounting standards as being potentially significant to the organization.</w:t>
      </w:r>
    </w:p>
    <w:p w14:paraId="062AB86E" w14:textId="4ADCB003" w:rsidR="00AD1E7C" w:rsidRPr="00A24D0F" w:rsidRDefault="00AD1E7C" w:rsidP="008C0C27">
      <w:pPr>
        <w:pStyle w:val="Heading4"/>
      </w:pPr>
      <w:r w:rsidRPr="00A24D0F">
        <w:t>Other developments in accounting standards</w:t>
      </w:r>
    </w:p>
    <w:p w14:paraId="355DB245" w14:textId="6DF5E8D7" w:rsidR="00516DEF" w:rsidRPr="00A24D0F" w:rsidRDefault="00AD1E7C" w:rsidP="00AD1E7C">
      <w:pPr>
        <w:pStyle w:val="Para"/>
      </w:pPr>
      <w:r w:rsidRPr="00A24D0F">
        <w:t>[</w:t>
      </w:r>
      <w:r w:rsidRPr="00685F5A">
        <w:rPr>
          <w:rStyle w:val="Blue"/>
        </w:rPr>
        <w:t xml:space="preserve">Insert table regarding the applicable financial reporting framework and effective date from the following </w:t>
      </w:r>
      <w:proofErr w:type="spellStart"/>
      <w:r w:rsidRPr="00685F5A">
        <w:rPr>
          <w:rStyle w:val="Blue"/>
        </w:rPr>
        <w:t>INTRAnet</w:t>
      </w:r>
      <w:proofErr w:type="spellEnd"/>
      <w:r w:rsidRPr="00685F5A">
        <w:rPr>
          <w:rStyle w:val="Blue"/>
        </w:rPr>
        <w:t xml:space="preserve"> location:</w:t>
      </w:r>
      <w:r w:rsidRPr="00685F5A">
        <w:t xml:space="preserve"> </w:t>
      </w:r>
      <w:hyperlink r:id="rId48" w:history="1">
        <w:r w:rsidR="00A854D1" w:rsidRPr="00685F5A">
          <w:rPr>
            <w:rStyle w:val="Hyperlink"/>
          </w:rPr>
          <w:t>http://cmsprd.oag-bvg.gc.ca/intranet/financial-audits/18691_ENC_HTML_PROD.shtm</w:t>
        </w:r>
      </w:hyperlink>
      <w:r w:rsidRPr="00A24D0F">
        <w:t>]</w:t>
      </w:r>
    </w:p>
    <w:p w14:paraId="70B88084" w14:textId="09FF98A0" w:rsidR="00AD1E7C" w:rsidRPr="00A24D0F" w:rsidRDefault="00AD1E7C" w:rsidP="008C0C27">
      <w:pPr>
        <w:pStyle w:val="Heading4"/>
      </w:pPr>
      <w:r w:rsidRPr="00A24D0F">
        <w:t>Developments in auditing standards</w:t>
      </w:r>
    </w:p>
    <w:p w14:paraId="712736C5" w14:textId="67E9BD34" w:rsidR="00AD1E7C" w:rsidRDefault="00AD1E7C" w:rsidP="00AD1E7C">
      <w:pPr>
        <w:pStyle w:val="Para"/>
      </w:pPr>
      <w:r w:rsidRPr="00A24D0F">
        <w:t>We have identified the following development</w:t>
      </w:r>
      <w:r w:rsidR="00F6768C">
        <w:t>s</w:t>
      </w:r>
      <w:r w:rsidRPr="00A24D0F">
        <w:t xml:space="preserve"> as being potentially significant or of interest to the organization</w:t>
      </w:r>
      <w:r w:rsidR="00F24036">
        <w:t>:</w:t>
      </w:r>
    </w:p>
    <w:p w14:paraId="5BFCA597" w14:textId="138522EB" w:rsidR="00AD1E7C" w:rsidRDefault="00AD1E7C" w:rsidP="00AD1E7C">
      <w:pPr>
        <w:pStyle w:val="Para"/>
      </w:pPr>
      <w:r w:rsidRPr="00BB1B6F">
        <w:t>[</w:t>
      </w:r>
      <w:r w:rsidRPr="00685F5A">
        <w:rPr>
          <w:rStyle w:val="Blue"/>
        </w:rPr>
        <w:t xml:space="preserve">Insert information regarding applicable development in assurance standards from the following </w:t>
      </w:r>
      <w:proofErr w:type="spellStart"/>
      <w:r w:rsidRPr="00685F5A">
        <w:rPr>
          <w:rStyle w:val="Blue"/>
        </w:rPr>
        <w:t>INTRAnet</w:t>
      </w:r>
      <w:proofErr w:type="spellEnd"/>
      <w:r w:rsidRPr="00685F5A">
        <w:rPr>
          <w:rStyle w:val="Blue"/>
        </w:rPr>
        <w:t xml:space="preserve"> location:</w:t>
      </w:r>
      <w:r w:rsidRPr="00685F5A">
        <w:t xml:space="preserve"> </w:t>
      </w:r>
      <w:r w:rsidR="00761584" w:rsidRPr="00685F5A">
        <w:br/>
      </w:r>
      <w:hyperlink r:id="rId49" w:history="1">
        <w:r w:rsidR="00761584" w:rsidRPr="00685F5A">
          <w:rPr>
            <w:rStyle w:val="Hyperlink"/>
          </w:rPr>
          <w:t>http://cmsprd.oag-bvg.gc.ca/intranet/financial-audits/18691_ENC_HTML_PROD.shtm</w:t>
        </w:r>
      </w:hyperlink>
      <w:r w:rsidRPr="00BB1B6F">
        <w:t>]</w:t>
      </w:r>
    </w:p>
    <w:p w14:paraId="19474ED1" w14:textId="5FA7625E" w:rsidR="00A42D7B" w:rsidRDefault="00A42D7B">
      <w:pPr>
        <w:rPr>
          <w:rFonts w:cs="Arial"/>
        </w:rPr>
      </w:pPr>
      <w:r>
        <w:br w:type="page"/>
      </w:r>
    </w:p>
    <w:p w14:paraId="6E121ABA" w14:textId="6FA1BD14" w:rsidR="00A42D7B" w:rsidRDefault="00A42D7B" w:rsidP="00FD046D">
      <w:pPr>
        <w:pStyle w:val="Heading2"/>
      </w:pPr>
      <w:r>
        <w:lastRenderedPageBreak/>
        <w:t>Sustainability reporting</w:t>
      </w:r>
    </w:p>
    <w:p w14:paraId="266D3E2B" w14:textId="77777777" w:rsidR="00A42D7B" w:rsidRPr="00DB2B25" w:rsidRDefault="00A42D7B" w:rsidP="00DB2B25">
      <w:pPr>
        <w:pStyle w:val="Para"/>
      </w:pPr>
      <w:r>
        <w:t>[</w:t>
      </w:r>
      <w:r w:rsidRPr="00DB2B25">
        <w:rPr>
          <w:color w:val="0000FF"/>
        </w:rPr>
        <w:t>Audit teams are encouraged to insert the following text</w:t>
      </w:r>
      <w:r>
        <w:t>]</w:t>
      </w:r>
    </w:p>
    <w:p w14:paraId="47F6AF38" w14:textId="77777777" w:rsidR="00A42D7B" w:rsidRDefault="00A42D7B" w:rsidP="00DB2B25">
      <w:pPr>
        <w:pStyle w:val="Para"/>
      </w:pPr>
      <w:r>
        <w:t>Sustainability reporting has been gaining momentum around the world over the last several years.</w:t>
      </w:r>
    </w:p>
    <w:p w14:paraId="5DACC8A4" w14:textId="77777777" w:rsidR="00A42D7B" w:rsidRPr="00DB2B25" w:rsidRDefault="00A42D7B" w:rsidP="000B1DC1">
      <w:pPr>
        <w:pStyle w:val="Para"/>
        <w:spacing w:after="160"/>
        <w:rPr>
          <w:b/>
        </w:rPr>
      </w:pPr>
      <w:r w:rsidRPr="00DB2B25">
        <w:rPr>
          <w:b/>
        </w:rPr>
        <w:t>Federal effort</w:t>
      </w:r>
    </w:p>
    <w:p w14:paraId="489A187D" w14:textId="3D29B4D3" w:rsidR="00A42D7B" w:rsidRPr="004E1016" w:rsidRDefault="00A7743C" w:rsidP="00282C49">
      <w:pPr>
        <w:pStyle w:val="ParaBullet"/>
      </w:pPr>
      <w:r w:rsidRPr="0002347D">
        <w:rPr>
          <w:b/>
        </w:rPr>
        <w:t>A</w:t>
      </w:r>
      <w:r w:rsidR="00683F9B">
        <w:rPr>
          <w:b/>
        </w:rPr>
        <w:t>pril </w:t>
      </w:r>
      <w:r>
        <w:rPr>
          <w:b/>
        </w:rPr>
        <w:t>2021</w:t>
      </w:r>
      <w:r w:rsidRPr="00363F66">
        <w:t>—</w:t>
      </w:r>
      <w:r>
        <w:t xml:space="preserve">The Government of Canada tabled </w:t>
      </w:r>
      <w:r w:rsidRPr="00864D2E">
        <w:t>Budget 2021</w:t>
      </w:r>
      <w:r>
        <w:t xml:space="preserve">, which indicated a shift toward mandatory sustainability reporting for Crown corporations. This </w:t>
      </w:r>
      <w:r w:rsidRPr="004E1016">
        <w:t xml:space="preserve">development provides for more stringent sustainability reporting in the future and exists within a broader set of efforts by the Canadian government to support sustainability reporting initiatives. The budget proclaimed that </w:t>
      </w:r>
      <w:proofErr w:type="gramStart"/>
      <w:r w:rsidRPr="004E1016">
        <w:t>in order to</w:t>
      </w:r>
      <w:proofErr w:type="gramEnd"/>
      <w:r w:rsidRPr="004E1016">
        <w:t xml:space="preserve"> ensure a stable and predictable transition to a low-carbon economy, marketers, insurers, policy makers, and the public require standardized information about climate-related risks and opportunities that organizations face.</w:t>
      </w:r>
    </w:p>
    <w:p w14:paraId="7B52457C" w14:textId="502B1018" w:rsidR="00A7743C" w:rsidRPr="004E1016" w:rsidRDefault="00683F9B" w:rsidP="004E1016">
      <w:pPr>
        <w:pStyle w:val="ParaBullet"/>
      </w:pPr>
      <w:r>
        <w:rPr>
          <w:b/>
        </w:rPr>
        <w:t>May </w:t>
      </w:r>
      <w:r w:rsidR="00A7743C" w:rsidRPr="00AC6ADB">
        <w:rPr>
          <w:b/>
        </w:rPr>
        <w:t>2021</w:t>
      </w:r>
      <w:r w:rsidR="00A7743C" w:rsidRPr="004E1016">
        <w:t xml:space="preserve">—The Government of Canada launched the Sustainable Finance Action Council to help lead the Canadian financial sector toward integrating sustainable finance into standard industry practice. The council will make climate-related financial disclosure its </w:t>
      </w:r>
      <w:proofErr w:type="gramStart"/>
      <w:r w:rsidR="00A7743C" w:rsidRPr="004E1016">
        <w:t>first priority</w:t>
      </w:r>
      <w:proofErr w:type="gramEnd"/>
      <w:r w:rsidR="00A7743C" w:rsidRPr="004E1016">
        <w:t xml:space="preserve"> and will be preparing advice by the end of 2022 through a joint letter to the Minister of Finance and the Minister of Environment and Climate Change.</w:t>
      </w:r>
    </w:p>
    <w:p w14:paraId="43AF473A" w14:textId="0F0BA997" w:rsidR="00A7743C" w:rsidRDefault="00A7743C" w:rsidP="004E1016">
      <w:pPr>
        <w:pStyle w:val="ParaBullet"/>
        <w:rPr>
          <w:lang w:eastAsia="en-CA"/>
        </w:rPr>
      </w:pPr>
      <w:r w:rsidRPr="00AC6ADB">
        <w:rPr>
          <w:b/>
        </w:rPr>
        <w:t>April</w:t>
      </w:r>
      <w:r w:rsidR="00683F9B">
        <w:rPr>
          <w:b/>
        </w:rPr>
        <w:t> </w:t>
      </w:r>
      <w:r w:rsidRPr="00AC6ADB">
        <w:rPr>
          <w:b/>
        </w:rPr>
        <w:t>2022</w:t>
      </w:r>
      <w:r w:rsidRPr="004E1016">
        <w:t>—The Government of Canada tabled Budget 2022, which introduced the federal commitment to shift toward mandatory reporting of climate-related financial risks across the Canadian economy using the Task Force on Climate-Related Financial Disclosures framework, and the government’s Net-Zero Capital Allocation Strategy. The government indicated that the Sustainable Finance Action Council</w:t>
      </w:r>
      <w:r>
        <w:t xml:space="preserve"> will develop and report on strategies for aligning private sector capital with the transition to a net-zero economy. The council will draw on support from the Canadian Climate Institute and work in consultation with the Net-Zero Advisory Body.</w:t>
      </w:r>
    </w:p>
    <w:p w14:paraId="502C0B69" w14:textId="4329FB83" w:rsidR="001C23AB" w:rsidRPr="001C23AB" w:rsidRDefault="001C23AB" w:rsidP="000B1DC1">
      <w:pPr>
        <w:pStyle w:val="ParaBullet"/>
        <w:spacing w:before="80" w:after="80" w:line="240" w:lineRule="exact"/>
        <w:rPr>
          <w:lang w:eastAsia="en-CA"/>
        </w:rPr>
      </w:pPr>
      <w:r>
        <w:rPr>
          <w:lang w:eastAsia="en-CA"/>
        </w:rPr>
        <w:br w:type="page"/>
      </w:r>
    </w:p>
    <w:p w14:paraId="033AF9FE" w14:textId="77777777" w:rsidR="00A7743C" w:rsidRDefault="00A7743C" w:rsidP="00A7743C">
      <w:pPr>
        <w:pStyle w:val="Heading2"/>
      </w:pPr>
      <w:r>
        <w:lastRenderedPageBreak/>
        <w:t>Sustainability reporting</w:t>
      </w:r>
    </w:p>
    <w:p w14:paraId="6408E3C7" w14:textId="3A3CB1F7" w:rsidR="00A7743C" w:rsidRPr="00DB2B25" w:rsidRDefault="00A7743C" w:rsidP="00A7743C">
      <w:pPr>
        <w:pStyle w:val="Para"/>
      </w:pPr>
      <w:r>
        <w:rPr>
          <w:b/>
          <w:lang w:eastAsia="en-CA"/>
        </w:rPr>
        <w:t xml:space="preserve">Requirements for </w:t>
      </w:r>
      <w:r>
        <w:rPr>
          <w:b/>
        </w:rPr>
        <w:t>Crown corporations</w:t>
      </w:r>
    </w:p>
    <w:p w14:paraId="0A1A7913" w14:textId="4DDE9D04" w:rsidR="00A7743C" w:rsidRPr="004E1016" w:rsidRDefault="00A7743C" w:rsidP="00282C49">
      <w:pPr>
        <w:pStyle w:val="ParaBullet"/>
      </w:pPr>
      <w:r w:rsidRPr="004E1016">
        <w:t>Budget 2021 declared that federal Crown corporations will show climate leadership by adopting the Task Force on Climate</w:t>
      </w:r>
      <w:r w:rsidR="00153A2D">
        <w:noBreakHyphen/>
      </w:r>
      <w:r w:rsidRPr="004E1016">
        <w:t xml:space="preserve">Related Financial </w:t>
      </w:r>
      <w:r w:rsidRPr="00FF1A99">
        <w:t>Disclosures</w:t>
      </w:r>
      <w:r w:rsidRPr="004E1016">
        <w:t xml:space="preserve"> framework, or according to more rigorous, acceptable standards as applicable to</w:t>
      </w:r>
      <w:r w:rsidR="00153A2D">
        <w:t> </w:t>
      </w:r>
      <w:r w:rsidRPr="004E1016">
        <w:t>the</w:t>
      </w:r>
      <w:r w:rsidR="00153A2D">
        <w:t> </w:t>
      </w:r>
      <w:r w:rsidRPr="004E1016">
        <w:t>public sector at the time of disclosure, as an element of corporate reporting.</w:t>
      </w:r>
    </w:p>
    <w:p w14:paraId="34A381C1" w14:textId="63AA229C" w:rsidR="00A7743C" w:rsidRDefault="00A7743C" w:rsidP="00282C49">
      <w:pPr>
        <w:pStyle w:val="ParaBullet"/>
        <w:rPr>
          <w:lang w:eastAsia="en-CA"/>
        </w:rPr>
      </w:pPr>
      <w:r w:rsidRPr="004E1016">
        <w:t xml:space="preserve">Canada’s </w:t>
      </w:r>
      <w:r w:rsidRPr="00FF1A99">
        <w:t>Crown</w:t>
      </w:r>
      <w:r w:rsidRPr="004E1016">
        <w:t xml:space="preserve"> corporations will be required to report on their climate-related financial risks for their fiscal years, according to</w:t>
      </w:r>
      <w:r w:rsidR="00153A2D">
        <w:t> </w:t>
      </w:r>
      <w:r w:rsidRPr="004E1016">
        <w:t>the following</w:t>
      </w:r>
      <w:r>
        <w:t>:</w:t>
      </w:r>
    </w:p>
    <w:tbl>
      <w:tblPr>
        <w:tblStyle w:val="TableGrid"/>
        <w:tblW w:w="0" w:type="auto"/>
        <w:tblInd w:w="600" w:type="dxa"/>
        <w:tblLook w:val="04A0" w:firstRow="1" w:lastRow="0" w:firstColumn="1" w:lastColumn="0" w:noHBand="0" w:noVBand="1"/>
      </w:tblPr>
      <w:tblGrid>
        <w:gridCol w:w="4675"/>
        <w:gridCol w:w="4675"/>
      </w:tblGrid>
      <w:tr w:rsidR="00A7743C" w14:paraId="4CFBBC14" w14:textId="77777777" w:rsidTr="004E1016">
        <w:tc>
          <w:tcPr>
            <w:tcW w:w="4675" w:type="dxa"/>
            <w:shd w:val="clear" w:color="auto" w:fill="E7E6E6" w:themeFill="background2"/>
          </w:tcPr>
          <w:p w14:paraId="56B36930" w14:textId="77777777" w:rsidR="00A7743C" w:rsidRPr="000F15FF" w:rsidRDefault="00A7743C" w:rsidP="008D6225">
            <w:pPr>
              <w:pStyle w:val="T1-TableTitle"/>
            </w:pPr>
            <w:r w:rsidRPr="000F15FF">
              <w:t xml:space="preserve">Requirement to </w:t>
            </w:r>
            <w:r>
              <w:t>d</w:t>
            </w:r>
            <w:r w:rsidRPr="000F15FF">
              <w:t>isclose</w:t>
            </w:r>
          </w:p>
        </w:tc>
        <w:tc>
          <w:tcPr>
            <w:tcW w:w="4675" w:type="dxa"/>
            <w:shd w:val="clear" w:color="auto" w:fill="E7E6E6" w:themeFill="background2"/>
          </w:tcPr>
          <w:p w14:paraId="3BD74841" w14:textId="77777777" w:rsidR="00A7743C" w:rsidRPr="000F15FF" w:rsidRDefault="00A7743C" w:rsidP="008D6225">
            <w:pPr>
              <w:pStyle w:val="T1-TableTitle"/>
            </w:pPr>
            <w:r w:rsidRPr="000F15FF">
              <w:t xml:space="preserve">Date of </w:t>
            </w:r>
            <w:r>
              <w:t>e</w:t>
            </w:r>
            <w:r w:rsidRPr="000F15FF">
              <w:t>nforcement</w:t>
            </w:r>
          </w:p>
        </w:tc>
      </w:tr>
      <w:tr w:rsidR="00A7743C" w14:paraId="2CDC7FBE" w14:textId="77777777" w:rsidTr="004E1016">
        <w:tc>
          <w:tcPr>
            <w:tcW w:w="4675" w:type="dxa"/>
          </w:tcPr>
          <w:p w14:paraId="706B3CA1" w14:textId="77777777" w:rsidR="00A7743C" w:rsidRDefault="00A7743C" w:rsidP="008D6225">
            <w:pPr>
              <w:pStyle w:val="T3-TableText"/>
            </w:pPr>
            <w:r>
              <w:t>Crown corporations with over $1 billion in assets</w:t>
            </w:r>
          </w:p>
        </w:tc>
        <w:tc>
          <w:tcPr>
            <w:tcW w:w="4675" w:type="dxa"/>
          </w:tcPr>
          <w:p w14:paraId="5D01E5DF" w14:textId="77777777" w:rsidR="00A7743C" w:rsidRDefault="00A7743C" w:rsidP="008D6225">
            <w:pPr>
              <w:pStyle w:val="T3-TableText"/>
            </w:pPr>
            <w:r>
              <w:t>Calendar year 2022 at the latest</w:t>
            </w:r>
          </w:p>
        </w:tc>
      </w:tr>
      <w:tr w:rsidR="00A7743C" w14:paraId="14E7A77B" w14:textId="77777777" w:rsidTr="004E1016">
        <w:tc>
          <w:tcPr>
            <w:tcW w:w="4675" w:type="dxa"/>
          </w:tcPr>
          <w:p w14:paraId="221D6CCC" w14:textId="77777777" w:rsidR="00A7743C" w:rsidRDefault="00A7743C" w:rsidP="008D6225">
            <w:pPr>
              <w:pStyle w:val="T3-TableText"/>
            </w:pPr>
            <w:r>
              <w:t>Crown corporations with less than $1 billion in assets</w:t>
            </w:r>
          </w:p>
        </w:tc>
        <w:tc>
          <w:tcPr>
            <w:tcW w:w="4675" w:type="dxa"/>
          </w:tcPr>
          <w:p w14:paraId="5DE3A09B" w14:textId="4100D10D" w:rsidR="00A7743C" w:rsidRDefault="00CF4367" w:rsidP="008D6225">
            <w:pPr>
              <w:pStyle w:val="T3-TableText"/>
            </w:pPr>
            <w:r>
              <w:t>Calendar year 2024</w:t>
            </w:r>
            <w:r w:rsidR="00A7743C">
              <w:t xml:space="preserve"> at the latest</w:t>
            </w:r>
          </w:p>
          <w:p w14:paraId="009533A1" w14:textId="77777777" w:rsidR="00A7743C" w:rsidRPr="001F353B" w:rsidRDefault="00A7743C" w:rsidP="008D6225">
            <w:pPr>
              <w:pStyle w:val="T3-TableText"/>
            </w:pPr>
          </w:p>
          <w:p w14:paraId="76EA4861" w14:textId="77777777" w:rsidR="00A7743C" w:rsidRPr="000F15FF" w:rsidRDefault="00A7743C" w:rsidP="008D6225">
            <w:pPr>
              <w:pStyle w:val="T3-TableText"/>
              <w:rPr>
                <w:i/>
              </w:rPr>
            </w:pPr>
            <w:r w:rsidRPr="00AE65DC">
              <w:t>Or provide justification as to why climate risks do not have material impact on their operations</w:t>
            </w:r>
            <w:r w:rsidRPr="000F15FF">
              <w:rPr>
                <w:i/>
              </w:rPr>
              <w:t xml:space="preserve"> </w:t>
            </w:r>
          </w:p>
        </w:tc>
      </w:tr>
    </w:tbl>
    <w:p w14:paraId="17482D37" w14:textId="77777777" w:rsidR="00A7743C" w:rsidRDefault="00A7743C" w:rsidP="00912A8A">
      <w:pPr>
        <w:pStyle w:val="Para"/>
      </w:pPr>
      <w:r>
        <w:t xml:space="preserve">While details of these disclosure requirements are not yet available, Crown corporations should start preparing for them. </w:t>
      </w:r>
      <w:r w:rsidRPr="00CD55D4">
        <w:t>Questions</w:t>
      </w:r>
      <w:r>
        <w:t xml:space="preserve"> pertaining to the implementation of mandatory climate disclosures for Crown corporations may be directed to the </w:t>
      </w:r>
      <w:r w:rsidRPr="00864D2E">
        <w:t>Sustainable Finance Action Council</w:t>
      </w:r>
      <w:r>
        <w:t>.</w:t>
      </w:r>
    </w:p>
    <w:p w14:paraId="46FB4DAE" w14:textId="0919FF4A" w:rsidR="00A7743C" w:rsidRDefault="00A7743C" w:rsidP="00912A8A">
      <w:pPr>
        <w:pStyle w:val="Para"/>
      </w:pPr>
      <w:r>
        <w:t>Crown corporations are also encouraged to assess and disclose their greenhouse gas emissions and their climate-related risks under the following elements:</w:t>
      </w:r>
    </w:p>
    <w:p w14:paraId="31DFD69E" w14:textId="77777777" w:rsidR="00A7743C" w:rsidRPr="00FF1A99" w:rsidRDefault="00A7743C" w:rsidP="00282C49">
      <w:pPr>
        <w:pStyle w:val="ParaBullet"/>
      </w:pPr>
      <w:r w:rsidRPr="00FF1A99">
        <w:t xml:space="preserve">Task </w:t>
      </w:r>
      <w:r w:rsidRPr="00FF1A99">
        <w:rPr>
          <w:rFonts w:eastAsia="Georgia"/>
        </w:rPr>
        <w:t>Force</w:t>
      </w:r>
      <w:r w:rsidRPr="00FF1A99">
        <w:t xml:space="preserve"> on Climate-Related Financial Disclosures</w:t>
      </w:r>
      <w:r w:rsidRPr="00FF1A99" w:rsidDel="00B860ED">
        <w:t xml:space="preserve"> </w:t>
      </w:r>
      <w:r w:rsidRPr="00FF1A99">
        <w:t>(2017)</w:t>
      </w:r>
    </w:p>
    <w:p w14:paraId="73392D08" w14:textId="77777777" w:rsidR="00A7743C" w:rsidRPr="00FF1A99" w:rsidRDefault="00A7743C" w:rsidP="00282C49">
      <w:pPr>
        <w:pStyle w:val="ParaBullet"/>
      </w:pPr>
      <w:r w:rsidRPr="00FF1A99">
        <w:t>Expert Panel on Sustainable Finance (2018)</w:t>
      </w:r>
    </w:p>
    <w:p w14:paraId="7381909A" w14:textId="77777777" w:rsidR="00A7743C" w:rsidRPr="00FF1A99" w:rsidRDefault="00A7743C" w:rsidP="00282C49">
      <w:pPr>
        <w:pStyle w:val="ParaBullet"/>
      </w:pPr>
      <w:r w:rsidRPr="00FF1A99">
        <w:t>Greening Government Strategy (November 2020)</w:t>
      </w:r>
    </w:p>
    <w:p w14:paraId="5DB54D5E" w14:textId="77777777" w:rsidR="00B45AF1" w:rsidRDefault="00B45AF1" w:rsidP="00B45AF1">
      <w:pPr>
        <w:pStyle w:val="Heading2"/>
      </w:pPr>
      <w:r>
        <w:lastRenderedPageBreak/>
        <w:t>Sustainability reporting</w:t>
      </w:r>
    </w:p>
    <w:p w14:paraId="4C955829" w14:textId="77777777" w:rsidR="00A7743C" w:rsidRPr="00FF1A99" w:rsidRDefault="00A7743C" w:rsidP="00282C49">
      <w:pPr>
        <w:pStyle w:val="ParaBullet"/>
      </w:pPr>
      <w:r w:rsidRPr="00FF1A99">
        <w:t>Fall Economic Statement 2020</w:t>
      </w:r>
    </w:p>
    <w:p w14:paraId="1863EC3F" w14:textId="77777777" w:rsidR="00A7743C" w:rsidRPr="00FF1A99" w:rsidRDefault="00A7743C" w:rsidP="00282C49">
      <w:pPr>
        <w:pStyle w:val="ParaBullet"/>
      </w:pPr>
      <w:r w:rsidRPr="00FF1A99">
        <w:t>Canadian Net-Zero Emissions Accountability Act</w:t>
      </w:r>
    </w:p>
    <w:p w14:paraId="4C6AEE13" w14:textId="77777777" w:rsidR="00A7743C" w:rsidRPr="00FF1A99" w:rsidRDefault="00A7743C" w:rsidP="00282C49">
      <w:pPr>
        <w:pStyle w:val="ParaBullet"/>
      </w:pPr>
      <w:r w:rsidRPr="00FF1A99">
        <w:t>A Healthy Environment and a Healthy Economy (December 2020)</w:t>
      </w:r>
    </w:p>
    <w:p w14:paraId="7FB59743" w14:textId="5A6134FB" w:rsidR="00A7743C" w:rsidRPr="00FF1A99" w:rsidRDefault="00A7743C" w:rsidP="00282C49">
      <w:pPr>
        <w:pStyle w:val="ParaBullet"/>
        <w:rPr>
          <w:lang w:eastAsia="en-CA"/>
        </w:rPr>
      </w:pPr>
      <w:r w:rsidRPr="00FF1A99">
        <w:t>Sustainable</w:t>
      </w:r>
      <w:r w:rsidRPr="00FF1A99">
        <w:rPr>
          <w:lang w:eastAsia="en-CA"/>
        </w:rPr>
        <w:t xml:space="preserve"> Finance Action Council (2021)</w:t>
      </w:r>
    </w:p>
    <w:p w14:paraId="7E27E3BB" w14:textId="77777777" w:rsidR="00A7743C" w:rsidRPr="00710FD9" w:rsidRDefault="00A7743C" w:rsidP="00710FD9">
      <w:pPr>
        <w:pStyle w:val="Para"/>
        <w:rPr>
          <w:b/>
        </w:rPr>
      </w:pPr>
      <w:r w:rsidRPr="00710FD9">
        <w:rPr>
          <w:b/>
        </w:rPr>
        <w:t>Requirements for federal departments and agencies</w:t>
      </w:r>
    </w:p>
    <w:p w14:paraId="5B586682" w14:textId="77777777" w:rsidR="00A7743C" w:rsidRPr="00282C49" w:rsidRDefault="00A7743C" w:rsidP="00282C49">
      <w:pPr>
        <w:pStyle w:val="ParaBullet"/>
      </w:pPr>
      <w:r w:rsidRPr="004E1016">
        <w:t xml:space="preserve">In support of </w:t>
      </w:r>
      <w:r w:rsidRPr="00282C49">
        <w:t>the federal commitment of mandatory climate-related financial risk reporting across the Canadian economy, the Office of the Superintendent of Financial Institutions (OSFI) will consult federally regulated financial institutions on climate disclosure guidelines in 2022 and will require financial institutions to publish climate disclosures—aligned with the Task Force on Climate-Related Financial Disclosures framework—using a phased approach, starting in 2024.</w:t>
      </w:r>
    </w:p>
    <w:p w14:paraId="69616084" w14:textId="29648765" w:rsidR="00A7743C" w:rsidRDefault="00A7743C" w:rsidP="00282C49">
      <w:pPr>
        <w:pStyle w:val="ParaBullet"/>
      </w:pPr>
      <w:r w:rsidRPr="007B3CAF">
        <w:rPr>
          <w:b/>
        </w:rPr>
        <w:t>May 2022</w:t>
      </w:r>
      <w:r w:rsidRPr="00282C49">
        <w:t>—The OS</w:t>
      </w:r>
      <w:r w:rsidR="003615F7">
        <w:t>F</w:t>
      </w:r>
      <w:r w:rsidRPr="00282C49">
        <w:t>I</w:t>
      </w:r>
      <w:r w:rsidRPr="004E1016">
        <w:t xml:space="preserve"> issued a draft version of Guideline B-15: Climate Risk Management. The draft guideline sets the stage for OSFI’s expectations of</w:t>
      </w:r>
      <w:r w:rsidRPr="007573AB">
        <w:t xml:space="preserve"> federally regulated financial institutions.</w:t>
      </w:r>
      <w:r>
        <w:t xml:space="preserve"> The OS</w:t>
      </w:r>
      <w:r w:rsidR="003615F7">
        <w:t>F</w:t>
      </w:r>
      <w:r>
        <w:t xml:space="preserve">I plans to issue the final version of this guideline by </w:t>
      </w:r>
      <w:r w:rsidRPr="00864D2E">
        <w:t>early 2023</w:t>
      </w:r>
      <w:r>
        <w:t>.</w:t>
      </w:r>
    </w:p>
    <w:p w14:paraId="57C0993E" w14:textId="77777777" w:rsidR="00A7743C" w:rsidRPr="00DB2B25" w:rsidRDefault="00A7743C" w:rsidP="00FF1A99">
      <w:pPr>
        <w:pStyle w:val="Para"/>
        <w:rPr>
          <w:b/>
        </w:rPr>
      </w:pPr>
      <w:r w:rsidRPr="00DB2B25">
        <w:rPr>
          <w:b/>
        </w:rPr>
        <w:t>Provincial and territorial governments</w:t>
      </w:r>
    </w:p>
    <w:p w14:paraId="12C3D1F1" w14:textId="77777777" w:rsidR="00A7743C" w:rsidRDefault="00A7743C" w:rsidP="00B45AF1">
      <w:pPr>
        <w:pStyle w:val="ParaBullet"/>
      </w:pPr>
      <w:r>
        <w:t>The Expert Panel on Sustainable Finance encourages provincial and territorial governments to consider phasing in the Task Force on Climate-Related Financial Disclosures framework to guide the disclosures of their Crown corporations in alignment with federal efforts.</w:t>
      </w:r>
    </w:p>
    <w:p w14:paraId="34FE302D" w14:textId="77777777" w:rsidR="00B45AF1" w:rsidRDefault="00B45AF1">
      <w:pPr>
        <w:rPr>
          <w:rFonts w:cs="Arial"/>
          <w:b/>
          <w:lang w:eastAsia="en-CA"/>
        </w:rPr>
      </w:pPr>
      <w:r>
        <w:rPr>
          <w:b/>
          <w:lang w:eastAsia="en-CA"/>
        </w:rPr>
        <w:br w:type="page"/>
      </w:r>
    </w:p>
    <w:p w14:paraId="6BA6CF0F" w14:textId="77777777" w:rsidR="00B45AF1" w:rsidRDefault="00B45AF1" w:rsidP="00B45AF1">
      <w:pPr>
        <w:pStyle w:val="Heading2"/>
      </w:pPr>
      <w:r>
        <w:lastRenderedPageBreak/>
        <w:t>Sustainability reporting</w:t>
      </w:r>
    </w:p>
    <w:p w14:paraId="7D59CC09" w14:textId="3865D08B" w:rsidR="00A7743C" w:rsidRPr="003B1939" w:rsidRDefault="00A7743C" w:rsidP="00FF1A99">
      <w:pPr>
        <w:pStyle w:val="ParaBullet"/>
        <w:numPr>
          <w:ilvl w:val="0"/>
          <w:numId w:val="0"/>
        </w:numPr>
        <w:spacing w:before="80" w:after="80" w:line="240" w:lineRule="exact"/>
        <w:rPr>
          <w:b/>
          <w:lang w:eastAsia="en-CA"/>
        </w:rPr>
      </w:pPr>
      <w:r w:rsidRPr="003B1939">
        <w:rPr>
          <w:b/>
          <w:lang w:eastAsia="en-CA"/>
        </w:rPr>
        <w:t>Global sustainability reporting developments</w:t>
      </w:r>
    </w:p>
    <w:p w14:paraId="78F56C07" w14:textId="77777777" w:rsidR="00A7743C" w:rsidRPr="00710FD9" w:rsidRDefault="00A7743C" w:rsidP="0015080C">
      <w:pPr>
        <w:pStyle w:val="ParaIndent"/>
        <w:ind w:left="360"/>
        <w:rPr>
          <w:b/>
        </w:rPr>
      </w:pPr>
      <w:r w:rsidRPr="00710FD9">
        <w:rPr>
          <w:b/>
        </w:rPr>
        <w:t>The International Financial Reporting Standards (IFRS) Foundation’s role</w:t>
      </w:r>
    </w:p>
    <w:p w14:paraId="7A3E44FF" w14:textId="77777777" w:rsidR="00A7743C" w:rsidRPr="00864D2E" w:rsidRDefault="00A7743C" w:rsidP="0015080C">
      <w:pPr>
        <w:pStyle w:val="T5-TableBullet1"/>
        <w:numPr>
          <w:ilvl w:val="0"/>
          <w:numId w:val="0"/>
        </w:numPr>
        <w:ind w:left="360" w:right="335"/>
        <w:rPr>
          <w:sz w:val="22"/>
          <w:szCs w:val="22"/>
        </w:rPr>
      </w:pPr>
      <w:r w:rsidRPr="00864D2E">
        <w:rPr>
          <w:rFonts w:cs="Arial"/>
          <w:color w:val="000000"/>
          <w:sz w:val="22"/>
          <w:szCs w:val="22"/>
        </w:rPr>
        <w:t xml:space="preserve">Recognizing the need for a global, uniform sustainability reporting framework, the </w:t>
      </w:r>
      <w:r>
        <w:rPr>
          <w:rFonts w:cs="Arial"/>
          <w:color w:val="000000"/>
          <w:sz w:val="22"/>
          <w:szCs w:val="22"/>
        </w:rPr>
        <w:t>IFRS</w:t>
      </w:r>
      <w:r w:rsidRPr="00864D2E">
        <w:rPr>
          <w:rFonts w:cs="Arial"/>
          <w:color w:val="000000"/>
          <w:sz w:val="22"/>
          <w:szCs w:val="22"/>
        </w:rPr>
        <w:t xml:space="preserve"> Foundation announced the establishment of the International Sustainability Standards Board to set sustainability standards</w:t>
      </w:r>
      <w:r>
        <w:rPr>
          <w:rFonts w:cs="Arial"/>
          <w:color w:val="000000"/>
          <w:sz w:val="22"/>
          <w:szCs w:val="22"/>
        </w:rPr>
        <w:t>.</w:t>
      </w:r>
    </w:p>
    <w:p w14:paraId="41E9DF9A" w14:textId="77777777" w:rsidR="00A7743C" w:rsidRPr="00864D2E" w:rsidRDefault="00A7743C" w:rsidP="0015080C">
      <w:pPr>
        <w:pStyle w:val="ParaBulletIndent"/>
      </w:pPr>
      <w:r w:rsidRPr="00864D2E">
        <w:rPr>
          <w:b/>
        </w:rPr>
        <w:t xml:space="preserve">September </w:t>
      </w:r>
      <w:r w:rsidRPr="007B3CAF">
        <w:rPr>
          <w:b/>
        </w:rPr>
        <w:t>2020</w:t>
      </w:r>
      <w:r w:rsidRPr="002704AC">
        <w:t xml:space="preserve">—The </w:t>
      </w:r>
      <w:r>
        <w:t xml:space="preserve">IFRS </w:t>
      </w:r>
      <w:r w:rsidRPr="002704AC">
        <w:t>F</w:t>
      </w:r>
      <w:r w:rsidRPr="00864D2E">
        <w:t xml:space="preserve">oundation’s trustees published a consultation paper to determine whether a global sustainability standard was needed and what </w:t>
      </w:r>
      <w:r w:rsidRPr="0015080C">
        <w:t>role</w:t>
      </w:r>
      <w:r w:rsidRPr="00864D2E">
        <w:t xml:space="preserve"> the International Financial Reporting Standards should play.</w:t>
      </w:r>
    </w:p>
    <w:p w14:paraId="4433DF40" w14:textId="77777777" w:rsidR="00A7743C" w:rsidRPr="00864D2E" w:rsidRDefault="00A7743C" w:rsidP="0015080C">
      <w:pPr>
        <w:pStyle w:val="ParaBulletIndent"/>
      </w:pPr>
      <w:r w:rsidRPr="00864D2E">
        <w:rPr>
          <w:b/>
        </w:rPr>
        <w:t>November 2021</w:t>
      </w:r>
      <w:r w:rsidRPr="00957FAB">
        <w:t xml:space="preserve">—The </w:t>
      </w:r>
      <w:r>
        <w:t xml:space="preserve">IFRS </w:t>
      </w:r>
      <w:r w:rsidRPr="00957FAB">
        <w:t>F</w:t>
      </w:r>
      <w:r w:rsidRPr="00864D2E">
        <w:t xml:space="preserve">oundation formed the International Sustainability Standards Board (ISSB), announced a commitment by </w:t>
      </w:r>
      <w:r>
        <w:t>2</w:t>
      </w:r>
      <w:r w:rsidRPr="00864D2E">
        <w:t xml:space="preserve"> leading sustainability disclosure organizations to consolidate into the ISSB, and </w:t>
      </w:r>
      <w:r>
        <w:t>published the</w:t>
      </w:r>
      <w:r w:rsidRPr="00864D2E">
        <w:t xml:space="preserve"> prototype climate and general disclosure requirements. Canada was selected to host the headquarters of the ISSB.</w:t>
      </w:r>
    </w:p>
    <w:p w14:paraId="15087EF5" w14:textId="77777777" w:rsidR="00A7743C" w:rsidRPr="00864D2E" w:rsidRDefault="00A7743C" w:rsidP="0015080C">
      <w:pPr>
        <w:pStyle w:val="ParaBulletIndent"/>
      </w:pPr>
      <w:r w:rsidRPr="00864D2E">
        <w:rPr>
          <w:b/>
        </w:rPr>
        <w:t>March 2022</w:t>
      </w:r>
      <w:r w:rsidRPr="00363F66">
        <w:t>—</w:t>
      </w:r>
      <w:r w:rsidRPr="00864D2E">
        <w:t xml:space="preserve">The ISSB published </w:t>
      </w:r>
      <w:r>
        <w:t>2</w:t>
      </w:r>
      <w:r w:rsidRPr="00864D2E">
        <w:t xml:space="preserve"> exposure drafts</w:t>
      </w:r>
      <w:r>
        <w:t>:</w:t>
      </w:r>
      <w:r w:rsidRPr="00864D2E">
        <w:t xml:space="preserve"> one sets general sustainability-related disclosure requirements</w:t>
      </w:r>
      <w:r>
        <w:t>,</w:t>
      </w:r>
      <w:r w:rsidRPr="00864D2E">
        <w:t xml:space="preserve"> and the other specifies climate-related disclosure requirements. The exposure drafts build upon the existing recommendations of the Task Force on Climate-Related Financial Disclosures</w:t>
      </w:r>
      <w:r>
        <w:t xml:space="preserve"> framework</w:t>
      </w:r>
      <w:r w:rsidRPr="00864D2E">
        <w:t xml:space="preserve"> and incorporate industry-based disclosure requirements derived from existing </w:t>
      </w:r>
      <w:r>
        <w:t>Sustainability Accounting Standards Board</w:t>
      </w:r>
      <w:r w:rsidRPr="00864D2E">
        <w:t xml:space="preserve"> </w:t>
      </w:r>
      <w:r>
        <w:t>S</w:t>
      </w:r>
      <w:r w:rsidRPr="00864D2E">
        <w:t>tandards.</w:t>
      </w:r>
    </w:p>
    <w:p w14:paraId="7741C38B" w14:textId="79626CF4" w:rsidR="001A10A9" w:rsidRDefault="00A7743C" w:rsidP="0015080C">
      <w:pPr>
        <w:pStyle w:val="ParaBulletIndent"/>
      </w:pPr>
      <w:r w:rsidRPr="00864D2E">
        <w:rPr>
          <w:b/>
        </w:rPr>
        <w:t>August 2022</w:t>
      </w:r>
      <w:r w:rsidRPr="00363F66">
        <w:t>—</w:t>
      </w:r>
      <w:r w:rsidRPr="00864D2E">
        <w:t xml:space="preserve">The ISSB received more than 1,300 comment letters on its </w:t>
      </w:r>
      <w:r>
        <w:t>2</w:t>
      </w:r>
      <w:r w:rsidRPr="00864D2E">
        <w:t xml:space="preserve"> exposure drafts. The ISSB will now assess and discuss the comments.</w:t>
      </w:r>
    </w:p>
    <w:p w14:paraId="1FC6A816" w14:textId="77777777" w:rsidR="0015080C" w:rsidRDefault="0015080C">
      <w:pPr>
        <w:rPr>
          <w:rFonts w:cs="Arial"/>
          <w:b/>
          <w:highlight w:val="cyan"/>
        </w:rPr>
      </w:pPr>
      <w:r>
        <w:rPr>
          <w:b/>
          <w:highlight w:val="cyan"/>
        </w:rPr>
        <w:br w:type="page"/>
      </w:r>
    </w:p>
    <w:p w14:paraId="1FA300ED" w14:textId="77777777" w:rsidR="0015080C" w:rsidRPr="0015080C" w:rsidRDefault="0015080C" w:rsidP="0015080C">
      <w:pPr>
        <w:pStyle w:val="Heading2"/>
        <w:rPr>
          <w:lang w:val="fr-CA"/>
        </w:rPr>
      </w:pPr>
      <w:proofErr w:type="spellStart"/>
      <w:r w:rsidRPr="0015080C">
        <w:rPr>
          <w:lang w:val="fr-CA"/>
        </w:rPr>
        <w:lastRenderedPageBreak/>
        <w:t>Sustainability</w:t>
      </w:r>
      <w:proofErr w:type="spellEnd"/>
      <w:r w:rsidRPr="0015080C">
        <w:rPr>
          <w:lang w:val="fr-CA"/>
        </w:rPr>
        <w:t xml:space="preserve"> </w:t>
      </w:r>
      <w:proofErr w:type="spellStart"/>
      <w:r w:rsidRPr="0015080C">
        <w:rPr>
          <w:lang w:val="fr-CA"/>
        </w:rPr>
        <w:t>reporting</w:t>
      </w:r>
      <w:proofErr w:type="spellEnd"/>
    </w:p>
    <w:p w14:paraId="0B35A4FE" w14:textId="331F20D3" w:rsidR="0015080C" w:rsidRPr="007D0F24" w:rsidRDefault="007D0F24" w:rsidP="0015080C">
      <w:pPr>
        <w:pStyle w:val="ParaIndent"/>
        <w:ind w:left="360"/>
        <w:rPr>
          <w:b/>
        </w:rPr>
      </w:pPr>
      <w:r w:rsidRPr="007D0F24">
        <w:rPr>
          <w:b/>
        </w:rPr>
        <w:t>The International Public Sector Accounting Standards Board (IPSASB)’s role</w:t>
      </w:r>
    </w:p>
    <w:p w14:paraId="2A6A69FC" w14:textId="77777777" w:rsidR="00A7743C" w:rsidRPr="00864D2E" w:rsidRDefault="00A7743C" w:rsidP="0015080C">
      <w:pPr>
        <w:pStyle w:val="ParaIndent"/>
        <w:ind w:left="360"/>
      </w:pPr>
      <w:r w:rsidRPr="00864D2E">
        <w:t xml:space="preserve">With recent progress toward the development of a global baseline for sustainability reporting in the private sector by the ISSB and other bodies, </w:t>
      </w:r>
      <w:r>
        <w:t xml:space="preserve">movement toward global </w:t>
      </w:r>
      <w:r w:rsidRPr="00864D2E">
        <w:t>public sector</w:t>
      </w:r>
      <w:r>
        <w:t xml:space="preserve">–specific </w:t>
      </w:r>
      <w:r w:rsidRPr="00864D2E">
        <w:t>sustainability reporting</w:t>
      </w:r>
      <w:r>
        <w:t xml:space="preserve"> guidance</w:t>
      </w:r>
      <w:r w:rsidRPr="00864D2E">
        <w:t xml:space="preserve"> has been limited.</w:t>
      </w:r>
    </w:p>
    <w:p w14:paraId="4F70B01A" w14:textId="77777777" w:rsidR="00A7743C" w:rsidRPr="00864D2E" w:rsidRDefault="00A7743C" w:rsidP="0015080C">
      <w:pPr>
        <w:pStyle w:val="ParaBulletIndent"/>
      </w:pPr>
      <w:r w:rsidRPr="00864D2E">
        <w:rPr>
          <w:b/>
        </w:rPr>
        <w:t>May</w:t>
      </w:r>
      <w:r>
        <w:rPr>
          <w:b/>
        </w:rPr>
        <w:t xml:space="preserve"> </w:t>
      </w:r>
      <w:r w:rsidRPr="00864D2E">
        <w:rPr>
          <w:b/>
        </w:rPr>
        <w:t>2022</w:t>
      </w:r>
      <w:r w:rsidRPr="00864D2E">
        <w:t>—In May 2022, the International Public Sector Accounting Standards Board (IPSASB) issued a public consultation paper to evaluate demand from stakeholders for the development of sustainability reporting guidance for public sector entities. Comments were due September 2022.</w:t>
      </w:r>
    </w:p>
    <w:p w14:paraId="57D36650" w14:textId="3120C132" w:rsidR="00A7743C" w:rsidRPr="00184F52" w:rsidRDefault="00A7743C" w:rsidP="0015080C">
      <w:pPr>
        <w:pStyle w:val="ParaBulletIndent"/>
        <w:rPr>
          <w:color w:val="64A4A8"/>
        </w:rPr>
      </w:pPr>
      <w:r w:rsidRPr="00184F52">
        <w:rPr>
          <w:b/>
        </w:rPr>
        <w:t>By the end of 2022</w:t>
      </w:r>
      <w:r w:rsidRPr="00184F52">
        <w:t>—The IPSASB intends to conclude its review and deliberation of responses to the consultation paper to determine the extent to which it would be able to take on the development of global public sector sustainability reporting guidance.</w:t>
      </w:r>
      <w:r w:rsidRPr="00184F52">
        <w:br w:type="page"/>
      </w:r>
    </w:p>
    <w:bookmarkStart w:id="33" w:name="_Appendix_D—Audit_Modernization"/>
    <w:bookmarkEnd w:id="33"/>
    <w:p w14:paraId="30E26B21" w14:textId="2748A5FC" w:rsidR="00A42D7B" w:rsidRPr="00A24D0F" w:rsidRDefault="00DF1DB9" w:rsidP="00F917CB">
      <w:pPr>
        <w:pStyle w:val="Heading1"/>
      </w:pPr>
      <w:r>
        <w:rPr>
          <w:noProof/>
          <w:lang w:eastAsia="en-CA"/>
        </w:rPr>
        <w:lastRenderedPageBreak/>
        <mc:AlternateContent>
          <mc:Choice Requires="wps">
            <w:drawing>
              <wp:anchor distT="0" distB="0" distL="114300" distR="114300" simplePos="0" relativeHeight="252010496" behindDoc="0" locked="0" layoutInCell="1" allowOverlap="1" wp14:anchorId="6DC90AC7" wp14:editId="082E441A">
                <wp:simplePos x="0" y="0"/>
                <wp:positionH relativeFrom="page">
                  <wp:align>right</wp:align>
                </wp:positionH>
                <wp:positionV relativeFrom="page">
                  <wp:posOffset>-742</wp:posOffset>
                </wp:positionV>
                <wp:extent cx="2807335" cy="292735"/>
                <wp:effectExtent l="0" t="0" r="0" b="0"/>
                <wp:wrapSquare wrapText="bothSides"/>
                <wp:docPr id="41" name="Rectangle 41"/>
                <wp:cNvGraphicFramePr/>
                <a:graphic xmlns:a="http://schemas.openxmlformats.org/drawingml/2006/main">
                  <a:graphicData uri="http://schemas.microsoft.com/office/word/2010/wordprocessingShape">
                    <wps:wsp>
                      <wps:cNvSpPr/>
                      <wps:spPr>
                        <a:xfrm>
                          <a:off x="0" y="0"/>
                          <a:ext cx="2807335" cy="292735"/>
                        </a:xfrm>
                        <a:prstGeom prst="rect">
                          <a:avLst/>
                        </a:prstGeom>
                        <a:solidFill>
                          <a:srgbClr val="91BF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AF644F" w14:textId="77777777" w:rsidR="00B26281" w:rsidRDefault="00B26281" w:rsidP="00A42D7B">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90AC7" id="Rectangle 41" o:spid="_x0000_s1091" style="position:absolute;margin-left:169.85pt;margin-top:-.05pt;width:221.05pt;height:23.05pt;z-index:25201049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" fillcolor="#91bfc1" stroked="f" strokeweight="1pt">
                <v:textbox>
                  <w:txbxContent>
                    <w:p w14:paraId="54AF644F" w14:textId="77777777" w:rsidR="00B26281" w:rsidRDefault="00B26281" w:rsidP="00A42D7B">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v:textbox>
                <w10:wrap type="square" anchorx="page" anchory="page"/>
              </v:rect>
            </w:pict>
          </mc:Fallback>
        </mc:AlternateContent>
      </w:r>
      <w:r w:rsidR="00A42D7B" w:rsidRPr="00A24D0F">
        <w:t>Appendix </w:t>
      </w:r>
      <w:r w:rsidR="001A10A9">
        <w:t>D—Audit m</w:t>
      </w:r>
      <w:r w:rsidR="00A42D7B">
        <w:t>odernization</w:t>
      </w:r>
    </w:p>
    <w:p w14:paraId="36F34F14" w14:textId="66758BF2" w:rsidR="00A42D7B" w:rsidRDefault="00A42D7B" w:rsidP="00EB1D43">
      <w:pPr>
        <w:pStyle w:val="Heading2"/>
      </w:pPr>
      <w:r>
        <w:t xml:space="preserve">Technology used in our </w:t>
      </w:r>
      <w:proofErr w:type="gramStart"/>
      <w:r>
        <w:t>audit</w:t>
      </w:r>
      <w:proofErr w:type="gramEnd"/>
    </w:p>
    <w:p w14:paraId="2F2D782D" w14:textId="6B7AA645" w:rsidR="00A42D7B" w:rsidRDefault="00A42D7B" w:rsidP="00DF1DB9">
      <w:pPr>
        <w:pStyle w:val="Para"/>
      </w:pPr>
      <w:r>
        <w:t>Our objective is to continue to provide insights into [</w:t>
      </w:r>
      <w:r>
        <w:rPr>
          <w:color w:val="0000FF"/>
        </w:rPr>
        <w:t>na</w:t>
      </w:r>
      <w:r w:rsidRPr="006D2CC8">
        <w:rPr>
          <w:color w:val="0000FF"/>
        </w:rPr>
        <w:t>me</w:t>
      </w:r>
      <w:r>
        <w:rPr>
          <w:color w:val="0000FF"/>
        </w:rPr>
        <w:t xml:space="preserve"> of entity</w:t>
      </w:r>
      <w:r>
        <w:t xml:space="preserve">]’s activities while improving the efficiency of our audits </w:t>
      </w:r>
      <w:proofErr w:type="gramStart"/>
      <w:r>
        <w:t>through the</w:t>
      </w:r>
      <w:r w:rsidR="00EB1D43">
        <w:t> </w:t>
      </w:r>
      <w:r>
        <w:t>use of</w:t>
      </w:r>
      <w:proofErr w:type="gramEnd"/>
      <w:r>
        <w:t xml:space="preserve"> technology. We have identified the following key data and analytics initiatives that we plan to use in this audit. [</w:t>
      </w:r>
      <w:r>
        <w:rPr>
          <w:color w:val="0000FF"/>
        </w:rPr>
        <w:t>Please tailor</w:t>
      </w:r>
      <w:r w:rsidR="00EB1D43">
        <w:rPr>
          <w:color w:val="0000FF"/>
        </w:rPr>
        <w:t> </w:t>
      </w:r>
      <w:r>
        <w:rPr>
          <w:color w:val="0000FF"/>
        </w:rPr>
        <w:t>the</w:t>
      </w:r>
      <w:r w:rsidR="00EB1D43">
        <w:rPr>
          <w:color w:val="0000FF"/>
        </w:rPr>
        <w:t> </w:t>
      </w:r>
      <w:r>
        <w:rPr>
          <w:color w:val="0000FF"/>
        </w:rPr>
        <w:t>table below as applicable to your audit</w:t>
      </w:r>
      <w:r>
        <w:t>]</w:t>
      </w:r>
      <w:r w:rsidR="00DF1DB9">
        <w:t>:</w:t>
      </w:r>
    </w:p>
    <w:tbl>
      <w:tblPr>
        <w:tblW w:w="0" w:type="auto"/>
        <w:tblCellMar>
          <w:top w:w="58" w:type="dxa"/>
          <w:left w:w="115" w:type="dxa"/>
          <w:bottom w:w="58" w:type="dxa"/>
          <w:right w:w="115" w:type="dxa"/>
        </w:tblCellMar>
        <w:tblLook w:val="0600" w:firstRow="0" w:lastRow="0" w:firstColumn="0" w:lastColumn="0" w:noHBand="1" w:noVBand="1"/>
      </w:tblPr>
      <w:tblGrid>
        <w:gridCol w:w="2250"/>
        <w:gridCol w:w="3150"/>
        <w:gridCol w:w="7650"/>
      </w:tblGrid>
      <w:tr w:rsidR="004B738A" w:rsidRPr="00EB1D43" w14:paraId="1ED50E63" w14:textId="77777777" w:rsidTr="00EB1D43">
        <w:trPr>
          <w:trHeight w:val="20"/>
          <w:tblHeader/>
        </w:trPr>
        <w:tc>
          <w:tcPr>
            <w:tcW w:w="2250" w:type="dxa"/>
            <w:tcBorders>
              <w:top w:val="single" w:sz="4" w:space="0" w:color="auto"/>
              <w:left w:val="nil"/>
              <w:bottom w:val="single" w:sz="4" w:space="0" w:color="auto"/>
            </w:tcBorders>
            <w:shd w:val="clear" w:color="auto" w:fill="A6A6A6" w:themeFill="background1" w:themeFillShade="A6"/>
            <w:tcMar>
              <w:top w:w="58" w:type="dxa"/>
              <w:left w:w="115" w:type="dxa"/>
              <w:bottom w:w="0" w:type="dxa"/>
              <w:right w:w="115" w:type="dxa"/>
            </w:tcMar>
            <w:vAlign w:val="center"/>
            <w:hideMark/>
          </w:tcPr>
          <w:p w14:paraId="06F54906" w14:textId="77777777" w:rsidR="004B738A" w:rsidRPr="00EB1D43" w:rsidRDefault="004B738A" w:rsidP="00DF1DB9">
            <w:pPr>
              <w:pStyle w:val="T1-TableTitle"/>
              <w:rPr>
                <w:sz w:val="24"/>
                <w:szCs w:val="24"/>
              </w:rPr>
            </w:pPr>
            <w:r w:rsidRPr="00EB1D43">
              <w:rPr>
                <w:sz w:val="24"/>
                <w:szCs w:val="24"/>
              </w:rPr>
              <w:t>Accounts</w:t>
            </w:r>
          </w:p>
        </w:tc>
        <w:tc>
          <w:tcPr>
            <w:tcW w:w="3150" w:type="dxa"/>
            <w:tcBorders>
              <w:top w:val="single" w:sz="4" w:space="0" w:color="auto"/>
              <w:bottom w:val="single" w:sz="4" w:space="0" w:color="auto"/>
              <w:right w:val="nil"/>
            </w:tcBorders>
            <w:shd w:val="clear" w:color="auto" w:fill="A6A6A6" w:themeFill="background1" w:themeFillShade="A6"/>
            <w:tcMar>
              <w:top w:w="58" w:type="dxa"/>
              <w:left w:w="144" w:type="dxa"/>
              <w:bottom w:w="0" w:type="dxa"/>
              <w:right w:w="144" w:type="dxa"/>
            </w:tcMar>
            <w:vAlign w:val="center"/>
            <w:hideMark/>
          </w:tcPr>
          <w:p w14:paraId="0AFF1298" w14:textId="77777777" w:rsidR="004B738A" w:rsidRPr="00EB1D43" w:rsidRDefault="004B738A" w:rsidP="00DF1DB9">
            <w:pPr>
              <w:pStyle w:val="T1-TableTitle"/>
              <w:rPr>
                <w:sz w:val="24"/>
                <w:szCs w:val="24"/>
              </w:rPr>
            </w:pPr>
            <w:r w:rsidRPr="00EB1D43">
              <w:rPr>
                <w:sz w:val="24"/>
                <w:szCs w:val="24"/>
              </w:rPr>
              <w:t>Data and analytics initiatives</w:t>
            </w:r>
          </w:p>
        </w:tc>
        <w:tc>
          <w:tcPr>
            <w:tcW w:w="7650" w:type="dxa"/>
            <w:tcBorders>
              <w:top w:val="single" w:sz="4" w:space="0" w:color="auto"/>
              <w:left w:val="nil"/>
              <w:bottom w:val="single" w:sz="4" w:space="0" w:color="auto"/>
              <w:right w:val="nil"/>
            </w:tcBorders>
            <w:shd w:val="clear" w:color="auto" w:fill="A6A6A6" w:themeFill="background1" w:themeFillShade="A6"/>
            <w:vAlign w:val="center"/>
            <w:hideMark/>
          </w:tcPr>
          <w:p w14:paraId="76791986" w14:textId="77777777" w:rsidR="004B738A" w:rsidRPr="00EB1D43" w:rsidRDefault="004B738A" w:rsidP="00DF1DB9">
            <w:pPr>
              <w:pStyle w:val="T1-TableTitle"/>
              <w:rPr>
                <w:sz w:val="24"/>
                <w:szCs w:val="24"/>
              </w:rPr>
            </w:pPr>
            <w:r w:rsidRPr="00EB1D43">
              <w:rPr>
                <w:sz w:val="24"/>
                <w:szCs w:val="24"/>
              </w:rPr>
              <w:t>Description</w:t>
            </w:r>
          </w:p>
        </w:tc>
      </w:tr>
      <w:tr w:rsidR="004B738A" w:rsidRPr="003373C9" w14:paraId="30DC2E05" w14:textId="77777777" w:rsidTr="00EB1D43">
        <w:trPr>
          <w:trHeight w:val="833"/>
        </w:trPr>
        <w:tc>
          <w:tcPr>
            <w:tcW w:w="2250" w:type="dxa"/>
            <w:tcBorders>
              <w:top w:val="single" w:sz="4" w:space="0" w:color="auto"/>
              <w:left w:val="nil"/>
              <w:bottom w:val="single" w:sz="4" w:space="0" w:color="auto"/>
            </w:tcBorders>
            <w:hideMark/>
          </w:tcPr>
          <w:p w14:paraId="6E95A43C" w14:textId="77777777" w:rsidR="004B738A" w:rsidRPr="007B3CAF" w:rsidRDefault="004B738A" w:rsidP="007B3CAF">
            <w:pPr>
              <w:pStyle w:val="T3-TableText"/>
              <w:rPr>
                <w:b/>
                <w:color w:val="0000FF"/>
              </w:rPr>
            </w:pPr>
            <w:r w:rsidRPr="007B3CAF">
              <w:rPr>
                <w:b/>
                <w:color w:val="0000FF"/>
              </w:rPr>
              <w:t>Expected credit losses (ECL)</w:t>
            </w:r>
          </w:p>
        </w:tc>
        <w:tc>
          <w:tcPr>
            <w:tcW w:w="3150" w:type="dxa"/>
            <w:tcBorders>
              <w:top w:val="single" w:sz="4" w:space="0" w:color="auto"/>
              <w:bottom w:val="single" w:sz="4" w:space="0" w:color="auto"/>
              <w:right w:val="nil"/>
            </w:tcBorders>
            <w:tcMar>
              <w:top w:w="58" w:type="dxa"/>
              <w:left w:w="144" w:type="dxa"/>
              <w:bottom w:w="58" w:type="dxa"/>
              <w:right w:w="144" w:type="dxa"/>
            </w:tcMar>
            <w:hideMark/>
          </w:tcPr>
          <w:p w14:paraId="13B22EDA" w14:textId="77777777" w:rsidR="00EB1D43" w:rsidRPr="007B3CAF" w:rsidRDefault="004B738A" w:rsidP="007B3CAF">
            <w:pPr>
              <w:pStyle w:val="T3-TableText"/>
              <w:rPr>
                <w:color w:val="0000FF"/>
              </w:rPr>
            </w:pPr>
            <w:r w:rsidRPr="007B3CAF">
              <w:rPr>
                <w:color w:val="0000FF"/>
              </w:rPr>
              <w:t>ECL calculation</w:t>
            </w:r>
            <w:r w:rsidR="00EB1D43" w:rsidRPr="007B3CAF">
              <w:rPr>
                <w:color w:val="0000FF"/>
              </w:rPr>
              <w:t xml:space="preserve"> </w:t>
            </w:r>
          </w:p>
          <w:p w14:paraId="5BEEA2BF" w14:textId="35BC1BF1" w:rsidR="004B738A" w:rsidRPr="007B3CAF" w:rsidRDefault="004B738A" w:rsidP="007B3CAF">
            <w:pPr>
              <w:pStyle w:val="T3-TableText"/>
              <w:rPr>
                <w:color w:val="0000FF"/>
              </w:rPr>
            </w:pPr>
            <w:r w:rsidRPr="007B3CAF">
              <w:rPr>
                <w:color w:val="0000FF"/>
              </w:rPr>
              <w:t>Sensitivity analysis of macroeconomic variables</w:t>
            </w:r>
          </w:p>
          <w:p w14:paraId="6CE66D99" w14:textId="77777777" w:rsidR="004B738A" w:rsidRPr="007B3CAF" w:rsidRDefault="004B738A" w:rsidP="007B3CAF">
            <w:pPr>
              <w:pStyle w:val="T3-TableText"/>
              <w:rPr>
                <w:color w:val="0000FF"/>
              </w:rPr>
            </w:pPr>
            <w:r w:rsidRPr="007B3CAF">
              <w:rPr>
                <w:color w:val="0000FF"/>
              </w:rPr>
              <w:t>Credit rating assessment (loan review)</w:t>
            </w:r>
          </w:p>
        </w:tc>
        <w:tc>
          <w:tcPr>
            <w:tcW w:w="7650" w:type="dxa"/>
            <w:tcBorders>
              <w:top w:val="single" w:sz="4" w:space="0" w:color="auto"/>
              <w:left w:val="nil"/>
              <w:bottom w:val="single" w:sz="4" w:space="0" w:color="auto"/>
              <w:right w:val="nil"/>
            </w:tcBorders>
          </w:tcPr>
          <w:p w14:paraId="5F077C38" w14:textId="77777777" w:rsidR="004B738A" w:rsidRPr="007B3CAF" w:rsidRDefault="004B738A" w:rsidP="007B3CAF">
            <w:pPr>
              <w:pStyle w:val="T3-TableText"/>
              <w:rPr>
                <w:color w:val="0000FF"/>
              </w:rPr>
            </w:pPr>
            <w:r w:rsidRPr="007B3CAF">
              <w:rPr>
                <w:color w:val="0000FF"/>
              </w:rPr>
              <w:t>We plan to review the calculation and financial balances of the allowance for expected credit losses.</w:t>
            </w:r>
          </w:p>
          <w:p w14:paraId="3D355114" w14:textId="067DB8F0" w:rsidR="004B738A" w:rsidRPr="007B3CAF" w:rsidRDefault="004B738A" w:rsidP="007B3CAF">
            <w:pPr>
              <w:pStyle w:val="T3-TableText"/>
              <w:rPr>
                <w:color w:val="0000FF"/>
              </w:rPr>
            </w:pPr>
            <w:r w:rsidRPr="007B3CAF">
              <w:rPr>
                <w:color w:val="0000FF"/>
              </w:rPr>
              <w:t>We plan to perform a sensitivity analysis of macroeconomic forward</w:t>
            </w:r>
            <w:r w:rsidR="00F72EC2" w:rsidRPr="007B3CAF">
              <w:rPr>
                <w:color w:val="0000FF"/>
              </w:rPr>
              <w:noBreakHyphen/>
            </w:r>
            <w:r w:rsidRPr="007B3CAF">
              <w:rPr>
                <w:color w:val="0000FF"/>
              </w:rPr>
              <w:t>looking information.</w:t>
            </w:r>
          </w:p>
          <w:p w14:paraId="3256392C" w14:textId="1061D8AF" w:rsidR="004B738A" w:rsidRPr="007B3CAF" w:rsidRDefault="004B738A" w:rsidP="007B3CAF">
            <w:pPr>
              <w:pStyle w:val="T3-TableText"/>
              <w:rPr>
                <w:color w:val="0000FF"/>
              </w:rPr>
            </w:pPr>
            <w:r w:rsidRPr="007B3CAF">
              <w:rPr>
                <w:color w:val="0000FF"/>
              </w:rPr>
              <w:t>We plan to perform a risk-rating review of clients with specific risk characteristics.</w:t>
            </w:r>
          </w:p>
        </w:tc>
      </w:tr>
      <w:tr w:rsidR="004B738A" w:rsidRPr="003373C9" w14:paraId="1FDFA963" w14:textId="77777777" w:rsidTr="00EB1D43">
        <w:trPr>
          <w:trHeight w:val="20"/>
        </w:trPr>
        <w:tc>
          <w:tcPr>
            <w:tcW w:w="2250" w:type="dxa"/>
            <w:tcBorders>
              <w:top w:val="single" w:sz="4" w:space="0" w:color="auto"/>
              <w:left w:val="nil"/>
              <w:bottom w:val="single" w:sz="4" w:space="0" w:color="auto"/>
            </w:tcBorders>
            <w:hideMark/>
          </w:tcPr>
          <w:p w14:paraId="09DE31EA" w14:textId="77777777" w:rsidR="004B738A" w:rsidRPr="007B3CAF" w:rsidRDefault="004B738A" w:rsidP="007B3CAF">
            <w:pPr>
              <w:pStyle w:val="T3-TableText"/>
              <w:rPr>
                <w:b/>
                <w:color w:val="0000FF"/>
              </w:rPr>
            </w:pPr>
            <w:r w:rsidRPr="007B3CAF">
              <w:rPr>
                <w:b/>
                <w:color w:val="0000FF"/>
              </w:rPr>
              <w:t>Fair value of investments</w:t>
            </w:r>
          </w:p>
        </w:tc>
        <w:tc>
          <w:tcPr>
            <w:tcW w:w="3150" w:type="dxa"/>
            <w:tcBorders>
              <w:top w:val="single" w:sz="4" w:space="0" w:color="auto"/>
              <w:bottom w:val="single" w:sz="4" w:space="0" w:color="auto"/>
              <w:right w:val="nil"/>
            </w:tcBorders>
            <w:tcMar>
              <w:top w:w="58" w:type="dxa"/>
              <w:left w:w="144" w:type="dxa"/>
              <w:bottom w:w="58" w:type="dxa"/>
              <w:right w:w="144" w:type="dxa"/>
            </w:tcMar>
            <w:hideMark/>
          </w:tcPr>
          <w:p w14:paraId="2C2D850C" w14:textId="77777777" w:rsidR="004B738A" w:rsidRPr="007B3CAF" w:rsidRDefault="004B738A" w:rsidP="007B3CAF">
            <w:pPr>
              <w:pStyle w:val="T3-TableText"/>
              <w:rPr>
                <w:color w:val="0000FF"/>
              </w:rPr>
            </w:pPr>
            <w:r w:rsidRPr="007B3CAF">
              <w:rPr>
                <w:color w:val="0000FF"/>
              </w:rPr>
              <w:t>Benchmark analysis</w:t>
            </w:r>
          </w:p>
        </w:tc>
        <w:tc>
          <w:tcPr>
            <w:tcW w:w="7650" w:type="dxa"/>
            <w:tcBorders>
              <w:top w:val="single" w:sz="4" w:space="0" w:color="auto"/>
              <w:left w:val="nil"/>
              <w:bottom w:val="single" w:sz="4" w:space="0" w:color="auto"/>
              <w:right w:val="nil"/>
            </w:tcBorders>
            <w:vAlign w:val="center"/>
            <w:hideMark/>
          </w:tcPr>
          <w:p w14:paraId="6955E92F" w14:textId="6E967CF9" w:rsidR="004B738A" w:rsidRPr="007B3CAF" w:rsidRDefault="004B738A" w:rsidP="007B3CAF">
            <w:pPr>
              <w:pStyle w:val="T3-TableText"/>
              <w:rPr>
                <w:color w:val="0000FF"/>
              </w:rPr>
            </w:pPr>
            <w:r w:rsidRPr="007B3CAF">
              <w:rPr>
                <w:color w:val="0000FF"/>
              </w:rPr>
              <w:t>Facilitated by independent comprehensive data sets, we plan to evaluate t</w:t>
            </w:r>
            <w:r w:rsidR="00DF1DB9" w:rsidRPr="007B3CAF">
              <w:rPr>
                <w:color w:val="0000FF"/>
              </w:rPr>
              <w:t>he</w:t>
            </w:r>
            <w:r w:rsidR="00EB1D43" w:rsidRPr="007B3CAF">
              <w:rPr>
                <w:color w:val="0000FF"/>
              </w:rPr>
              <w:t> </w:t>
            </w:r>
            <w:r w:rsidR="00DF1DB9" w:rsidRPr="007B3CAF">
              <w:rPr>
                <w:color w:val="0000FF"/>
              </w:rPr>
              <w:t>fair</w:t>
            </w:r>
            <w:r w:rsidR="00EB1D43" w:rsidRPr="007B3CAF">
              <w:rPr>
                <w:color w:val="0000FF"/>
              </w:rPr>
              <w:t xml:space="preserve"> </w:t>
            </w:r>
            <w:r w:rsidR="00DF1DB9" w:rsidRPr="007B3CAF">
              <w:rPr>
                <w:color w:val="0000FF"/>
              </w:rPr>
              <w:t>value of investments.</w:t>
            </w:r>
          </w:p>
        </w:tc>
      </w:tr>
      <w:tr w:rsidR="004B738A" w:rsidRPr="003373C9" w14:paraId="187263B8" w14:textId="77777777" w:rsidTr="00EB1D43">
        <w:trPr>
          <w:trHeight w:val="20"/>
        </w:trPr>
        <w:tc>
          <w:tcPr>
            <w:tcW w:w="2250" w:type="dxa"/>
            <w:tcBorders>
              <w:top w:val="single" w:sz="4" w:space="0" w:color="auto"/>
              <w:left w:val="nil"/>
              <w:bottom w:val="single" w:sz="4" w:space="0" w:color="auto"/>
            </w:tcBorders>
            <w:hideMark/>
          </w:tcPr>
          <w:p w14:paraId="6271F15C" w14:textId="77777777" w:rsidR="004B738A" w:rsidRPr="007B3CAF" w:rsidRDefault="004B738A" w:rsidP="007B3CAF">
            <w:pPr>
              <w:pStyle w:val="T3-TableText"/>
              <w:rPr>
                <w:b/>
                <w:color w:val="0000FF"/>
              </w:rPr>
            </w:pPr>
            <w:r w:rsidRPr="007B3CAF">
              <w:rPr>
                <w:b/>
                <w:color w:val="0000FF"/>
              </w:rPr>
              <w:t>Revenue</w:t>
            </w:r>
          </w:p>
        </w:tc>
        <w:tc>
          <w:tcPr>
            <w:tcW w:w="3150" w:type="dxa"/>
            <w:tcBorders>
              <w:top w:val="single" w:sz="4" w:space="0" w:color="auto"/>
              <w:bottom w:val="single" w:sz="4" w:space="0" w:color="auto"/>
              <w:right w:val="nil"/>
            </w:tcBorders>
            <w:tcMar>
              <w:top w:w="58" w:type="dxa"/>
              <w:left w:w="144" w:type="dxa"/>
              <w:bottom w:w="58" w:type="dxa"/>
              <w:right w:w="144" w:type="dxa"/>
            </w:tcMar>
            <w:hideMark/>
          </w:tcPr>
          <w:p w14:paraId="484551AE" w14:textId="77777777" w:rsidR="004B738A" w:rsidRPr="007B3CAF" w:rsidRDefault="004B738A" w:rsidP="007B3CAF">
            <w:pPr>
              <w:pStyle w:val="T3-TableText"/>
              <w:rPr>
                <w:color w:val="0000FF"/>
              </w:rPr>
            </w:pPr>
            <w:r w:rsidRPr="007B3CAF">
              <w:rPr>
                <w:color w:val="0000FF"/>
              </w:rPr>
              <w:t>Regression analysis</w:t>
            </w:r>
          </w:p>
        </w:tc>
        <w:tc>
          <w:tcPr>
            <w:tcW w:w="7650" w:type="dxa"/>
            <w:tcBorders>
              <w:top w:val="single" w:sz="4" w:space="0" w:color="auto"/>
              <w:left w:val="nil"/>
              <w:bottom w:val="single" w:sz="4" w:space="0" w:color="auto"/>
              <w:right w:val="nil"/>
            </w:tcBorders>
            <w:vAlign w:val="center"/>
            <w:hideMark/>
          </w:tcPr>
          <w:p w14:paraId="265B5256" w14:textId="77777777" w:rsidR="004B738A" w:rsidRPr="007B3CAF" w:rsidRDefault="004B738A" w:rsidP="007B3CAF">
            <w:pPr>
              <w:pStyle w:val="T3-TableText"/>
              <w:rPr>
                <w:color w:val="0000FF"/>
              </w:rPr>
            </w:pPr>
            <w:r w:rsidRPr="007B3CAF">
              <w:rPr>
                <w:color w:val="0000FF"/>
              </w:rPr>
              <w:t>We plan to calculate expected revenues using [describe analytic].</w:t>
            </w:r>
          </w:p>
        </w:tc>
      </w:tr>
      <w:tr w:rsidR="004B738A" w:rsidRPr="003373C9" w14:paraId="09FCBA7D" w14:textId="77777777" w:rsidTr="00EB1D43">
        <w:trPr>
          <w:trHeight w:val="20"/>
        </w:trPr>
        <w:tc>
          <w:tcPr>
            <w:tcW w:w="2250" w:type="dxa"/>
            <w:tcBorders>
              <w:top w:val="single" w:sz="4" w:space="0" w:color="auto"/>
              <w:left w:val="nil"/>
              <w:bottom w:val="single" w:sz="4" w:space="0" w:color="auto"/>
            </w:tcBorders>
            <w:hideMark/>
          </w:tcPr>
          <w:p w14:paraId="77683F57" w14:textId="77777777" w:rsidR="004B738A" w:rsidRPr="007B3CAF" w:rsidRDefault="004B738A" w:rsidP="007B3CAF">
            <w:pPr>
              <w:pStyle w:val="T3-TableText"/>
              <w:rPr>
                <w:b/>
                <w:color w:val="0000FF"/>
              </w:rPr>
            </w:pPr>
            <w:r w:rsidRPr="007B3CAF">
              <w:rPr>
                <w:b/>
                <w:color w:val="0000FF"/>
              </w:rPr>
              <w:t>Payroll</w:t>
            </w:r>
          </w:p>
        </w:tc>
        <w:tc>
          <w:tcPr>
            <w:tcW w:w="3150" w:type="dxa"/>
            <w:tcBorders>
              <w:top w:val="single" w:sz="4" w:space="0" w:color="auto"/>
              <w:bottom w:val="single" w:sz="4" w:space="0" w:color="auto"/>
              <w:right w:val="nil"/>
            </w:tcBorders>
            <w:tcMar>
              <w:top w:w="58" w:type="dxa"/>
              <w:left w:w="144" w:type="dxa"/>
              <w:bottom w:w="58" w:type="dxa"/>
              <w:right w:w="144" w:type="dxa"/>
            </w:tcMar>
            <w:hideMark/>
          </w:tcPr>
          <w:p w14:paraId="7552E0F7" w14:textId="1EFEDD4F" w:rsidR="004B738A" w:rsidRPr="007B3CAF" w:rsidRDefault="004B738A" w:rsidP="007B3CAF">
            <w:pPr>
              <w:pStyle w:val="T3-TableText"/>
              <w:rPr>
                <w:color w:val="0000FF"/>
              </w:rPr>
            </w:pPr>
            <w:r w:rsidRPr="007B3CAF">
              <w:rPr>
                <w:color w:val="0000FF"/>
              </w:rPr>
              <w:t>Payroll expense 3</w:t>
            </w:r>
            <w:r w:rsidR="00F72EC2" w:rsidRPr="007B3CAF">
              <w:rPr>
                <w:color w:val="0000FF"/>
              </w:rPr>
              <w:noBreakHyphen/>
            </w:r>
            <w:r w:rsidRPr="007B3CAF">
              <w:rPr>
                <w:color w:val="0000FF"/>
              </w:rPr>
              <w:t>way</w:t>
            </w:r>
            <w:r w:rsidR="00F72EC2" w:rsidRPr="007B3CAF">
              <w:rPr>
                <w:color w:val="0000FF"/>
              </w:rPr>
              <w:t> </w:t>
            </w:r>
            <w:r w:rsidRPr="007B3CAF">
              <w:rPr>
                <w:color w:val="0000FF"/>
              </w:rPr>
              <w:t xml:space="preserve">match </w:t>
            </w:r>
            <w:r w:rsidR="00D31DA0" w:rsidRPr="007B3CAF">
              <w:rPr>
                <w:color w:val="0000FF"/>
              </w:rPr>
              <w:br/>
            </w:r>
          </w:p>
          <w:p w14:paraId="078D6762" w14:textId="77777777" w:rsidR="004B738A" w:rsidRPr="007B3CAF" w:rsidRDefault="004B738A" w:rsidP="007B3CAF">
            <w:pPr>
              <w:pStyle w:val="T3-TableText"/>
              <w:rPr>
                <w:color w:val="0000FF"/>
              </w:rPr>
            </w:pPr>
            <w:r w:rsidRPr="007B3CAF">
              <w:rPr>
                <w:color w:val="0000FF"/>
              </w:rPr>
              <w:t>Predictive analytics</w:t>
            </w:r>
          </w:p>
        </w:tc>
        <w:tc>
          <w:tcPr>
            <w:tcW w:w="7650" w:type="dxa"/>
            <w:tcBorders>
              <w:top w:val="single" w:sz="4" w:space="0" w:color="auto"/>
              <w:left w:val="nil"/>
              <w:bottom w:val="single" w:sz="4" w:space="0" w:color="auto"/>
              <w:right w:val="nil"/>
            </w:tcBorders>
            <w:vAlign w:val="center"/>
            <w:hideMark/>
          </w:tcPr>
          <w:p w14:paraId="56C3D39F" w14:textId="68A8ADE4" w:rsidR="004B738A" w:rsidRPr="007B3CAF" w:rsidRDefault="004B738A" w:rsidP="007B3CAF">
            <w:pPr>
              <w:pStyle w:val="T3-TableText"/>
              <w:rPr>
                <w:color w:val="0000FF"/>
              </w:rPr>
            </w:pPr>
            <w:r w:rsidRPr="007B3CAF">
              <w:rPr>
                <w:color w:val="0000FF"/>
              </w:rPr>
              <w:t>We plan to perform an automated 100% match of the 3</w:t>
            </w:r>
            <w:r w:rsidR="00F72EC2" w:rsidRPr="007B3CAF">
              <w:rPr>
                <w:color w:val="0000FF"/>
              </w:rPr>
              <w:t> </w:t>
            </w:r>
            <w:r w:rsidRPr="007B3CAF">
              <w:rPr>
                <w:color w:val="0000FF"/>
              </w:rPr>
              <w:t>expense types for</w:t>
            </w:r>
            <w:r w:rsidR="00F917CB" w:rsidRPr="007B3CAF">
              <w:rPr>
                <w:color w:val="0000FF"/>
              </w:rPr>
              <w:t> </w:t>
            </w:r>
            <w:r w:rsidRPr="007B3CAF">
              <w:rPr>
                <w:color w:val="0000FF"/>
              </w:rPr>
              <w:t>the</w:t>
            </w:r>
            <w:r w:rsidR="003373C9" w:rsidRPr="007B3CAF">
              <w:rPr>
                <w:color w:val="0000FF"/>
              </w:rPr>
              <w:t> </w:t>
            </w:r>
            <w:r w:rsidRPr="007B3CAF">
              <w:rPr>
                <w:color w:val="0000FF"/>
              </w:rPr>
              <w:t>fiscal period: the payroll register, the general ledger (GL), and the</w:t>
            </w:r>
            <w:r w:rsidR="00F917CB" w:rsidRPr="007B3CAF">
              <w:rPr>
                <w:color w:val="0000FF"/>
              </w:rPr>
              <w:t> </w:t>
            </w:r>
            <w:r w:rsidRPr="007B3CAF">
              <w:rPr>
                <w:color w:val="0000FF"/>
              </w:rPr>
              <w:t>bank statements.</w:t>
            </w:r>
          </w:p>
          <w:p w14:paraId="319A5D5E" w14:textId="77777777" w:rsidR="004B738A" w:rsidRPr="007B3CAF" w:rsidRDefault="004B738A" w:rsidP="007B3CAF">
            <w:pPr>
              <w:pStyle w:val="T3-TableText"/>
              <w:rPr>
                <w:color w:val="0000FF"/>
              </w:rPr>
            </w:pPr>
            <w:r w:rsidRPr="007B3CAF">
              <w:rPr>
                <w:color w:val="0000FF"/>
              </w:rPr>
              <w:t>We plan to calculate expected expenses using [describe analytic].</w:t>
            </w:r>
          </w:p>
        </w:tc>
      </w:tr>
      <w:tr w:rsidR="004B738A" w:rsidRPr="003373C9" w14:paraId="50C5F3A1" w14:textId="77777777" w:rsidTr="00EB1D43">
        <w:trPr>
          <w:trHeight w:val="20"/>
        </w:trPr>
        <w:tc>
          <w:tcPr>
            <w:tcW w:w="2250" w:type="dxa"/>
            <w:tcBorders>
              <w:top w:val="single" w:sz="4" w:space="0" w:color="auto"/>
              <w:left w:val="nil"/>
              <w:bottom w:val="single" w:sz="4" w:space="0" w:color="auto"/>
            </w:tcBorders>
            <w:hideMark/>
          </w:tcPr>
          <w:p w14:paraId="3F8B10FF" w14:textId="72081792" w:rsidR="004B738A" w:rsidRPr="007B3CAF" w:rsidRDefault="004B738A" w:rsidP="007B3CAF">
            <w:pPr>
              <w:pStyle w:val="T3-TableText"/>
              <w:rPr>
                <w:b/>
                <w:color w:val="0000FF"/>
              </w:rPr>
            </w:pPr>
            <w:r w:rsidRPr="007B3CAF">
              <w:rPr>
                <w:b/>
                <w:color w:val="0000FF"/>
              </w:rPr>
              <w:t>Account</w:t>
            </w:r>
          </w:p>
        </w:tc>
        <w:tc>
          <w:tcPr>
            <w:tcW w:w="3150" w:type="dxa"/>
            <w:tcBorders>
              <w:top w:val="single" w:sz="4" w:space="0" w:color="auto"/>
              <w:bottom w:val="single" w:sz="4" w:space="0" w:color="auto"/>
              <w:right w:val="nil"/>
            </w:tcBorders>
            <w:tcMar>
              <w:top w:w="58" w:type="dxa"/>
              <w:left w:w="144" w:type="dxa"/>
              <w:bottom w:w="58" w:type="dxa"/>
              <w:right w:w="144" w:type="dxa"/>
            </w:tcMar>
            <w:hideMark/>
          </w:tcPr>
          <w:p w14:paraId="5517DA55" w14:textId="77777777" w:rsidR="004B738A" w:rsidRPr="007B3CAF" w:rsidRDefault="004B738A" w:rsidP="007B3CAF">
            <w:pPr>
              <w:pStyle w:val="T3-TableText"/>
              <w:rPr>
                <w:color w:val="0000FF"/>
              </w:rPr>
            </w:pPr>
            <w:r w:rsidRPr="007B3CAF">
              <w:rPr>
                <w:color w:val="0000FF"/>
              </w:rPr>
              <w:t>Automation of data input</w:t>
            </w:r>
          </w:p>
        </w:tc>
        <w:tc>
          <w:tcPr>
            <w:tcW w:w="7650" w:type="dxa"/>
            <w:tcBorders>
              <w:top w:val="single" w:sz="4" w:space="0" w:color="auto"/>
              <w:left w:val="nil"/>
              <w:bottom w:val="single" w:sz="4" w:space="0" w:color="auto"/>
              <w:right w:val="nil"/>
            </w:tcBorders>
            <w:vAlign w:val="center"/>
            <w:hideMark/>
          </w:tcPr>
          <w:p w14:paraId="0F1FC49A" w14:textId="655F9862" w:rsidR="004B738A" w:rsidRPr="007B3CAF" w:rsidRDefault="004B738A" w:rsidP="007B3CAF">
            <w:pPr>
              <w:pStyle w:val="T3-TableText"/>
              <w:rPr>
                <w:color w:val="0000FF"/>
              </w:rPr>
            </w:pPr>
            <w:r w:rsidRPr="007B3CAF">
              <w:rPr>
                <w:color w:val="0000FF"/>
              </w:rPr>
              <w:t>We plan to use a macro to automatically copy and paste data from [X] into</w:t>
            </w:r>
            <w:r w:rsidR="00EB1D43" w:rsidRPr="007B3CAF">
              <w:rPr>
                <w:color w:val="0000FF"/>
              </w:rPr>
              <w:t> </w:t>
            </w:r>
            <w:r w:rsidRPr="007B3CAF">
              <w:rPr>
                <w:color w:val="0000FF"/>
              </w:rPr>
              <w:t>[Y] allowing us to avoid making manual adjustments of approximately [X] transactions.</w:t>
            </w:r>
          </w:p>
        </w:tc>
      </w:tr>
    </w:tbl>
    <w:p w14:paraId="513A0ED1" w14:textId="77777777" w:rsidR="006D2CC8" w:rsidRDefault="006D2CC8" w:rsidP="00E01D0B">
      <w:pPr>
        <w:pStyle w:val="Heading2"/>
      </w:pPr>
      <w:r>
        <w:lastRenderedPageBreak/>
        <w:t xml:space="preserve">Technology used in our </w:t>
      </w:r>
      <w:proofErr w:type="gramStart"/>
      <w:r>
        <w:t>audit</w:t>
      </w:r>
      <w:proofErr w:type="gramEnd"/>
    </w:p>
    <w:tbl>
      <w:tblPr>
        <w:tblW w:w="0" w:type="auto"/>
        <w:tblCellMar>
          <w:top w:w="58" w:type="dxa"/>
          <w:left w:w="115" w:type="dxa"/>
          <w:bottom w:w="58" w:type="dxa"/>
          <w:right w:w="115" w:type="dxa"/>
        </w:tblCellMar>
        <w:tblLook w:val="0600" w:firstRow="0" w:lastRow="0" w:firstColumn="0" w:lastColumn="0" w:noHBand="1" w:noVBand="1"/>
      </w:tblPr>
      <w:tblGrid>
        <w:gridCol w:w="2250"/>
        <w:gridCol w:w="3150"/>
        <w:gridCol w:w="7650"/>
      </w:tblGrid>
      <w:tr w:rsidR="006D2CC8" w:rsidRPr="00EB1D43" w14:paraId="7F1F0E73" w14:textId="77777777" w:rsidTr="00FD046D">
        <w:trPr>
          <w:trHeight w:val="20"/>
          <w:tblHeader/>
        </w:trPr>
        <w:tc>
          <w:tcPr>
            <w:tcW w:w="2250" w:type="dxa"/>
            <w:tcBorders>
              <w:top w:val="single" w:sz="4" w:space="0" w:color="auto"/>
              <w:left w:val="nil"/>
              <w:bottom w:val="single" w:sz="4" w:space="0" w:color="auto"/>
            </w:tcBorders>
            <w:shd w:val="clear" w:color="auto" w:fill="A6A6A6" w:themeFill="background1" w:themeFillShade="A6"/>
            <w:tcMar>
              <w:top w:w="58" w:type="dxa"/>
              <w:left w:w="115" w:type="dxa"/>
              <w:bottom w:w="0" w:type="dxa"/>
              <w:right w:w="115" w:type="dxa"/>
            </w:tcMar>
            <w:vAlign w:val="center"/>
            <w:hideMark/>
          </w:tcPr>
          <w:p w14:paraId="55FC4B94" w14:textId="77777777" w:rsidR="006D2CC8" w:rsidRPr="00EB1D43" w:rsidRDefault="006D2CC8" w:rsidP="00FD046D">
            <w:pPr>
              <w:pStyle w:val="T1-TableTitle"/>
              <w:rPr>
                <w:sz w:val="24"/>
                <w:szCs w:val="24"/>
              </w:rPr>
            </w:pPr>
            <w:r w:rsidRPr="00EB1D43">
              <w:rPr>
                <w:sz w:val="24"/>
                <w:szCs w:val="24"/>
              </w:rPr>
              <w:t>Accounts</w:t>
            </w:r>
          </w:p>
        </w:tc>
        <w:tc>
          <w:tcPr>
            <w:tcW w:w="3150" w:type="dxa"/>
            <w:tcBorders>
              <w:top w:val="single" w:sz="4" w:space="0" w:color="auto"/>
              <w:bottom w:val="single" w:sz="4" w:space="0" w:color="auto"/>
              <w:right w:val="nil"/>
            </w:tcBorders>
            <w:shd w:val="clear" w:color="auto" w:fill="A6A6A6" w:themeFill="background1" w:themeFillShade="A6"/>
            <w:tcMar>
              <w:top w:w="58" w:type="dxa"/>
              <w:left w:w="144" w:type="dxa"/>
              <w:bottom w:w="0" w:type="dxa"/>
              <w:right w:w="144" w:type="dxa"/>
            </w:tcMar>
            <w:vAlign w:val="center"/>
            <w:hideMark/>
          </w:tcPr>
          <w:p w14:paraId="4AEC4F98" w14:textId="77777777" w:rsidR="006D2CC8" w:rsidRPr="00EB1D43" w:rsidRDefault="006D2CC8" w:rsidP="00FD046D">
            <w:pPr>
              <w:pStyle w:val="T1-TableTitle"/>
              <w:rPr>
                <w:sz w:val="24"/>
                <w:szCs w:val="24"/>
              </w:rPr>
            </w:pPr>
            <w:r w:rsidRPr="00EB1D43">
              <w:rPr>
                <w:sz w:val="24"/>
                <w:szCs w:val="24"/>
              </w:rPr>
              <w:t>Data and analytics initiatives</w:t>
            </w:r>
          </w:p>
        </w:tc>
        <w:tc>
          <w:tcPr>
            <w:tcW w:w="7650" w:type="dxa"/>
            <w:tcBorders>
              <w:top w:val="single" w:sz="4" w:space="0" w:color="auto"/>
              <w:left w:val="nil"/>
              <w:bottom w:val="single" w:sz="4" w:space="0" w:color="auto"/>
              <w:right w:val="nil"/>
            </w:tcBorders>
            <w:shd w:val="clear" w:color="auto" w:fill="A6A6A6" w:themeFill="background1" w:themeFillShade="A6"/>
            <w:vAlign w:val="center"/>
            <w:hideMark/>
          </w:tcPr>
          <w:p w14:paraId="66B66A76" w14:textId="77777777" w:rsidR="006D2CC8" w:rsidRPr="00EB1D43" w:rsidRDefault="006D2CC8" w:rsidP="00FD046D">
            <w:pPr>
              <w:pStyle w:val="T1-TableTitle"/>
              <w:rPr>
                <w:sz w:val="24"/>
                <w:szCs w:val="24"/>
              </w:rPr>
            </w:pPr>
            <w:r w:rsidRPr="00EB1D43">
              <w:rPr>
                <w:sz w:val="24"/>
                <w:szCs w:val="24"/>
              </w:rPr>
              <w:t>Description</w:t>
            </w:r>
          </w:p>
        </w:tc>
      </w:tr>
      <w:tr w:rsidR="006D2CC8" w:rsidRPr="003373C9" w14:paraId="0A67544D" w14:textId="77777777" w:rsidTr="00FD046D">
        <w:trPr>
          <w:trHeight w:val="20"/>
        </w:trPr>
        <w:tc>
          <w:tcPr>
            <w:tcW w:w="2250" w:type="dxa"/>
            <w:tcBorders>
              <w:top w:val="single" w:sz="4" w:space="0" w:color="auto"/>
              <w:left w:val="nil"/>
              <w:bottom w:val="single" w:sz="4" w:space="0" w:color="auto"/>
            </w:tcBorders>
            <w:tcMar>
              <w:top w:w="58" w:type="dxa"/>
              <w:left w:w="70" w:type="dxa"/>
              <w:bottom w:w="58" w:type="dxa"/>
              <w:right w:w="70" w:type="dxa"/>
            </w:tcMar>
            <w:hideMark/>
          </w:tcPr>
          <w:p w14:paraId="2C2BB1A9" w14:textId="77777777" w:rsidR="006D2CC8" w:rsidRPr="007B3CAF" w:rsidRDefault="006D2CC8" w:rsidP="007B3CAF">
            <w:pPr>
              <w:pStyle w:val="T3-TableText"/>
              <w:rPr>
                <w:b/>
                <w:color w:val="0000FF"/>
              </w:rPr>
            </w:pPr>
            <w:r w:rsidRPr="007B3CAF">
              <w:rPr>
                <w:b/>
                <w:color w:val="0000FF"/>
              </w:rPr>
              <w:t>Journal entries</w:t>
            </w:r>
          </w:p>
        </w:tc>
        <w:tc>
          <w:tcPr>
            <w:tcW w:w="3150" w:type="dxa"/>
            <w:tcBorders>
              <w:top w:val="single" w:sz="4" w:space="0" w:color="auto"/>
              <w:bottom w:val="single" w:sz="4" w:space="0" w:color="auto"/>
            </w:tcBorders>
            <w:tcMar>
              <w:top w:w="58" w:type="dxa"/>
              <w:left w:w="70" w:type="dxa"/>
              <w:bottom w:w="58" w:type="dxa"/>
              <w:right w:w="70" w:type="dxa"/>
            </w:tcMar>
            <w:hideMark/>
          </w:tcPr>
          <w:p w14:paraId="234B7E22" w14:textId="77777777" w:rsidR="006D2CC8" w:rsidRPr="007B3CAF" w:rsidRDefault="006D2CC8" w:rsidP="007B3CAF">
            <w:pPr>
              <w:pStyle w:val="T3-TableText"/>
              <w:rPr>
                <w:color w:val="0000FF"/>
              </w:rPr>
            </w:pPr>
            <w:r w:rsidRPr="007B3CAF">
              <w:rPr>
                <w:color w:val="0000FF"/>
              </w:rPr>
              <w:t>Fraud risk assessment</w:t>
            </w:r>
          </w:p>
        </w:tc>
        <w:tc>
          <w:tcPr>
            <w:tcW w:w="7650" w:type="dxa"/>
            <w:tcBorders>
              <w:top w:val="single" w:sz="4" w:space="0" w:color="auto"/>
              <w:left w:val="nil"/>
              <w:bottom w:val="single" w:sz="4" w:space="0" w:color="auto"/>
              <w:right w:val="nil"/>
            </w:tcBorders>
            <w:tcMar>
              <w:top w:w="58" w:type="dxa"/>
              <w:left w:w="70" w:type="dxa"/>
              <w:bottom w:w="58" w:type="dxa"/>
              <w:right w:w="70" w:type="dxa"/>
            </w:tcMar>
            <w:vAlign w:val="center"/>
            <w:hideMark/>
          </w:tcPr>
          <w:p w14:paraId="22329ABF" w14:textId="77777777" w:rsidR="006D2CC8" w:rsidRPr="007B3CAF" w:rsidRDefault="006D2CC8" w:rsidP="007B3CAF">
            <w:pPr>
              <w:pStyle w:val="T3-TableText"/>
              <w:rPr>
                <w:color w:val="0000FF"/>
              </w:rPr>
            </w:pPr>
            <w:r w:rsidRPr="007B3CAF">
              <w:rPr>
                <w:color w:val="0000FF"/>
              </w:rPr>
              <w:t>We plan to apply automated machine learning using statistical and rules</w:t>
            </w:r>
            <w:r w:rsidRPr="007B3CAF">
              <w:rPr>
                <w:color w:val="0000FF"/>
              </w:rPr>
              <w:noBreakHyphen/>
              <w:t>based criteria to identify transactions with unexpected or unusual characteristics, with a focus on higher-risk transactions and outliers.</w:t>
            </w:r>
          </w:p>
        </w:tc>
      </w:tr>
      <w:tr w:rsidR="006D2CC8" w:rsidRPr="003373C9" w14:paraId="42E5C023" w14:textId="77777777" w:rsidTr="00FD046D">
        <w:trPr>
          <w:trHeight w:val="20"/>
        </w:trPr>
        <w:tc>
          <w:tcPr>
            <w:tcW w:w="2250" w:type="dxa"/>
            <w:tcBorders>
              <w:top w:val="single" w:sz="4" w:space="0" w:color="auto"/>
              <w:left w:val="nil"/>
              <w:bottom w:val="single" w:sz="4" w:space="0" w:color="auto"/>
            </w:tcBorders>
            <w:tcMar>
              <w:top w:w="58" w:type="dxa"/>
              <w:left w:w="70" w:type="dxa"/>
              <w:bottom w:w="58" w:type="dxa"/>
              <w:right w:w="70" w:type="dxa"/>
            </w:tcMar>
            <w:hideMark/>
          </w:tcPr>
          <w:p w14:paraId="3919C951" w14:textId="77777777" w:rsidR="006D2CC8" w:rsidRPr="007B3CAF" w:rsidRDefault="006D2CC8" w:rsidP="007B3CAF">
            <w:pPr>
              <w:pStyle w:val="T3-TableText"/>
              <w:rPr>
                <w:b/>
                <w:color w:val="0000FF"/>
              </w:rPr>
            </w:pPr>
            <w:r w:rsidRPr="007B3CAF">
              <w:rPr>
                <w:b/>
                <w:color w:val="0000FF"/>
              </w:rPr>
              <w:t>Journal entries</w:t>
            </w:r>
          </w:p>
        </w:tc>
        <w:tc>
          <w:tcPr>
            <w:tcW w:w="3150" w:type="dxa"/>
            <w:tcBorders>
              <w:top w:val="single" w:sz="4" w:space="0" w:color="auto"/>
              <w:bottom w:val="single" w:sz="4" w:space="0" w:color="auto"/>
            </w:tcBorders>
            <w:tcMar>
              <w:top w:w="58" w:type="dxa"/>
              <w:left w:w="70" w:type="dxa"/>
              <w:bottom w:w="58" w:type="dxa"/>
              <w:right w:w="70" w:type="dxa"/>
            </w:tcMar>
            <w:hideMark/>
          </w:tcPr>
          <w:p w14:paraId="2D4CFCDF" w14:textId="77777777" w:rsidR="006D2CC8" w:rsidRPr="007B3CAF" w:rsidRDefault="006D2CC8" w:rsidP="007B3CAF">
            <w:pPr>
              <w:pStyle w:val="T3-TableText"/>
              <w:rPr>
                <w:color w:val="0000FF"/>
              </w:rPr>
            </w:pPr>
            <w:r w:rsidRPr="007B3CAF">
              <w:rPr>
                <w:color w:val="0000FF"/>
              </w:rPr>
              <w:t>Fraud risk assessment</w:t>
            </w:r>
          </w:p>
        </w:tc>
        <w:tc>
          <w:tcPr>
            <w:tcW w:w="7650" w:type="dxa"/>
            <w:tcBorders>
              <w:top w:val="single" w:sz="4" w:space="0" w:color="auto"/>
              <w:left w:val="nil"/>
              <w:bottom w:val="single" w:sz="4" w:space="0" w:color="auto"/>
              <w:right w:val="nil"/>
            </w:tcBorders>
            <w:tcMar>
              <w:top w:w="58" w:type="dxa"/>
              <w:left w:w="70" w:type="dxa"/>
              <w:bottom w:w="58" w:type="dxa"/>
              <w:right w:w="70" w:type="dxa"/>
            </w:tcMar>
            <w:vAlign w:val="center"/>
            <w:hideMark/>
          </w:tcPr>
          <w:p w14:paraId="7D8DC5AF" w14:textId="77777777" w:rsidR="006D2CC8" w:rsidRPr="007B3CAF" w:rsidRDefault="006D2CC8" w:rsidP="007B3CAF">
            <w:pPr>
              <w:pStyle w:val="T3-TableText"/>
              <w:rPr>
                <w:color w:val="0000FF"/>
              </w:rPr>
            </w:pPr>
            <w:r w:rsidRPr="007B3CAF">
              <w:rPr>
                <w:color w:val="0000FF"/>
              </w:rPr>
              <w:t>We plan to apply statistical and rules-based criteria to identify transactions with unexpected or unusual characteristics, with a focus on higher</w:t>
            </w:r>
            <w:r w:rsidRPr="007B3CAF">
              <w:rPr>
                <w:color w:val="0000FF"/>
              </w:rPr>
              <w:noBreakHyphen/>
              <w:t>risk transactions and outliers.</w:t>
            </w:r>
          </w:p>
        </w:tc>
      </w:tr>
    </w:tbl>
    <w:p w14:paraId="5B4992C3" w14:textId="77777777" w:rsidR="00EB1D43" w:rsidRDefault="00EB1D43" w:rsidP="004B738A">
      <w:pPr>
        <w:pStyle w:val="Para"/>
      </w:pPr>
    </w:p>
    <w:p w14:paraId="309019AF" w14:textId="492EF47F" w:rsidR="00EB1D43" w:rsidRDefault="00EB1D43">
      <w:pPr>
        <w:rPr>
          <w:rFonts w:cs="Arial"/>
        </w:rPr>
      </w:pPr>
      <w:r>
        <w:br w:type="page"/>
      </w:r>
    </w:p>
    <w:p w14:paraId="40EC5080" w14:textId="045320E6" w:rsidR="004325FA" w:rsidRDefault="00687E1A" w:rsidP="008F7DCF">
      <w:pPr>
        <w:pStyle w:val="Heading2"/>
      </w:pPr>
      <w:r w:rsidRPr="00C56F99">
        <w:lastRenderedPageBreak/>
        <w:t>Bringing together people, expertise</w:t>
      </w:r>
      <w:r>
        <w:t>,</w:t>
      </w:r>
      <w:r w:rsidRPr="00C56F99">
        <w:t xml:space="preserve"> and</w:t>
      </w:r>
      <w:r>
        <w:t> </w:t>
      </w:r>
      <w:r w:rsidRPr="00C56F99">
        <w:t>technology</w:t>
      </w:r>
    </w:p>
    <w:p w14:paraId="79FA12BE" w14:textId="07E76A85" w:rsidR="004325FA" w:rsidRPr="004325FA" w:rsidRDefault="004325FA" w:rsidP="00C97C96">
      <w:pPr>
        <w:pStyle w:val="Para"/>
        <w:ind w:left="990"/>
      </w:pPr>
      <w:r w:rsidRPr="00C97C96">
        <w:rPr>
          <w:b/>
          <w:color w:val="64A4A8"/>
          <w:sz w:val="24"/>
          <w:szCs w:val="24"/>
        </w:rPr>
        <w:t>People</w:t>
      </w:r>
    </w:p>
    <w:tbl>
      <w:tblPr>
        <w:tblStyle w:val="TableGrid"/>
        <w:tblW w:w="13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
        <w:gridCol w:w="12119"/>
      </w:tblGrid>
      <w:tr w:rsidR="004325FA" w14:paraId="0DF396AB" w14:textId="77777777" w:rsidTr="00EF7271">
        <w:trPr>
          <w:trHeight w:hRule="exact" w:val="794"/>
        </w:trPr>
        <w:tc>
          <w:tcPr>
            <w:tcW w:w="1048" w:type="dxa"/>
            <w:vMerge w:val="restart"/>
            <w:tcBorders>
              <w:right w:val="single" w:sz="12" w:space="0" w:color="6D6E70"/>
            </w:tcBorders>
            <w:tcMar>
              <w:left w:w="0" w:type="dxa"/>
              <w:right w:w="113" w:type="dxa"/>
            </w:tcMar>
          </w:tcPr>
          <w:p w14:paraId="59D1F8E5" w14:textId="77777777" w:rsidR="004325FA" w:rsidRDefault="004325FA" w:rsidP="008E3D41">
            <w:pPr>
              <w:pStyle w:val="Para"/>
              <w:keepNext/>
              <w:keepLines/>
              <w:spacing w:before="0" w:line="240" w:lineRule="auto"/>
              <w:jc w:val="center"/>
            </w:pPr>
            <w:r>
              <w:rPr>
                <w:noProof/>
                <w:lang w:eastAsia="en-CA"/>
              </w:rPr>
              <w:drawing>
                <wp:inline distT="0" distB="0" distL="0" distR="0" wp14:anchorId="4BE8819B" wp14:editId="421160D4">
                  <wp:extent cx="518142" cy="521208"/>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mmon\15000-15900\15200\15213 OAG-AA-Plan (RAC Plan - CAS)\2020 February_New Design_DO NOT PUBLISHED ON THE INTRANET\v2\Graphics\Icons\Risk.pn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18142" cy="521208"/>
                          </a:xfrm>
                          <a:prstGeom prst="rect">
                            <a:avLst/>
                          </a:prstGeom>
                          <a:noFill/>
                          <a:ln>
                            <a:noFill/>
                          </a:ln>
                        </pic:spPr>
                      </pic:pic>
                    </a:graphicData>
                  </a:graphic>
                </wp:inline>
              </w:drawing>
            </w:r>
          </w:p>
        </w:tc>
        <w:tc>
          <w:tcPr>
            <w:tcW w:w="12119" w:type="dxa"/>
            <w:tcBorders>
              <w:left w:val="single" w:sz="12" w:space="0" w:color="6D6E70"/>
            </w:tcBorders>
            <w:tcMar>
              <w:left w:w="180" w:type="dxa"/>
              <w:right w:w="113" w:type="dxa"/>
            </w:tcMar>
            <w:vAlign w:val="center"/>
          </w:tcPr>
          <w:p w14:paraId="674645E0" w14:textId="2F6E9DC7" w:rsidR="004325FA" w:rsidRPr="001E6A4B" w:rsidRDefault="004325FA" w:rsidP="008E3D41">
            <w:pPr>
              <w:pStyle w:val="Heading4"/>
            </w:pPr>
            <w:r w:rsidRPr="004325FA">
              <w:t>Charte</w:t>
            </w:r>
            <w:r w:rsidR="00A91DFD">
              <w:t>re</w:t>
            </w:r>
            <w:r w:rsidRPr="004325FA">
              <w:t>d professional accountants</w:t>
            </w:r>
          </w:p>
        </w:tc>
      </w:tr>
      <w:tr w:rsidR="004325FA" w14:paraId="56893840" w14:textId="77777777" w:rsidTr="00EF7271">
        <w:tc>
          <w:tcPr>
            <w:tcW w:w="1048" w:type="dxa"/>
            <w:vMerge/>
            <w:tcBorders>
              <w:right w:val="single" w:sz="12" w:space="0" w:color="6D6E70"/>
            </w:tcBorders>
            <w:tcMar>
              <w:right w:w="113" w:type="dxa"/>
            </w:tcMar>
            <w:vAlign w:val="center"/>
          </w:tcPr>
          <w:p w14:paraId="54E7CE00" w14:textId="77777777" w:rsidR="004325FA" w:rsidRDefault="004325FA" w:rsidP="008E3D41">
            <w:pPr>
              <w:pStyle w:val="Para"/>
              <w:spacing w:before="0" w:line="240" w:lineRule="auto"/>
              <w:jc w:val="center"/>
              <w:rPr>
                <w:i/>
                <w:noProof/>
                <w:color w:val="0000FF"/>
                <w:lang w:eastAsia="en-CA"/>
              </w:rPr>
            </w:pPr>
          </w:p>
        </w:tc>
        <w:tc>
          <w:tcPr>
            <w:tcW w:w="12119" w:type="dxa"/>
            <w:tcBorders>
              <w:left w:val="single" w:sz="12" w:space="0" w:color="6D6E70"/>
            </w:tcBorders>
            <w:tcMar>
              <w:left w:w="180" w:type="dxa"/>
            </w:tcMar>
          </w:tcPr>
          <w:p w14:paraId="5BD6B276" w14:textId="485C94C6" w:rsidR="004325FA" w:rsidRPr="000A0F18" w:rsidRDefault="004325FA" w:rsidP="00C97C96">
            <w:pPr>
              <w:pStyle w:val="T3-TableText"/>
            </w:pPr>
            <w:r w:rsidRPr="004325FA">
              <w:t>At the core of our financial audits is a diverse team of skilled and engaged CPAs. Our auditors are encouraged to experiment, driving innovation and growth. Our planning approach incorporates the expertise of a variety of specialized teams.</w:t>
            </w:r>
          </w:p>
        </w:tc>
      </w:tr>
      <w:tr w:rsidR="004325FA" w14:paraId="506299E5" w14:textId="77777777" w:rsidTr="008E3D41">
        <w:tc>
          <w:tcPr>
            <w:tcW w:w="13167" w:type="dxa"/>
            <w:gridSpan w:val="2"/>
            <w:tcMar>
              <w:left w:w="180" w:type="dxa"/>
              <w:right w:w="113" w:type="dxa"/>
            </w:tcMar>
            <w:vAlign w:val="center"/>
          </w:tcPr>
          <w:p w14:paraId="693FD1DA" w14:textId="535605B3" w:rsidR="004325FA" w:rsidRPr="00AE438E" w:rsidRDefault="004325FA" w:rsidP="008E3D41">
            <w:pPr>
              <w:pStyle w:val="Para"/>
              <w:spacing w:before="120" w:after="0" w:line="240" w:lineRule="auto"/>
            </w:pPr>
          </w:p>
        </w:tc>
      </w:tr>
      <w:tr w:rsidR="004325FA" w14:paraId="153229BA" w14:textId="77777777" w:rsidTr="00EF7271">
        <w:trPr>
          <w:trHeight w:hRule="exact" w:val="794"/>
        </w:trPr>
        <w:tc>
          <w:tcPr>
            <w:tcW w:w="1048" w:type="dxa"/>
            <w:vMerge w:val="restart"/>
            <w:tcBorders>
              <w:right w:val="single" w:sz="12" w:space="0" w:color="6D6E70"/>
            </w:tcBorders>
            <w:tcMar>
              <w:left w:w="0" w:type="dxa"/>
              <w:right w:w="113" w:type="dxa"/>
            </w:tcMar>
          </w:tcPr>
          <w:p w14:paraId="71B6D023" w14:textId="77777777" w:rsidR="004325FA" w:rsidRDefault="004325FA" w:rsidP="008E3D41">
            <w:pPr>
              <w:pStyle w:val="Para"/>
              <w:spacing w:before="0" w:line="240" w:lineRule="auto"/>
              <w:jc w:val="center"/>
            </w:pPr>
            <w:r>
              <w:rPr>
                <w:noProof/>
                <w:lang w:eastAsia="en-CA"/>
              </w:rPr>
              <w:drawing>
                <wp:inline distT="0" distB="0" distL="0" distR="0" wp14:anchorId="4FE20824" wp14:editId="7A810107">
                  <wp:extent cx="518142" cy="521208"/>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18142" cy="521208"/>
                          </a:xfrm>
                          <a:prstGeom prst="rect">
                            <a:avLst/>
                          </a:prstGeom>
                          <a:noFill/>
                          <a:ln>
                            <a:noFill/>
                          </a:ln>
                        </pic:spPr>
                      </pic:pic>
                    </a:graphicData>
                  </a:graphic>
                </wp:inline>
              </w:drawing>
            </w:r>
          </w:p>
        </w:tc>
        <w:tc>
          <w:tcPr>
            <w:tcW w:w="12119" w:type="dxa"/>
            <w:tcBorders>
              <w:left w:val="single" w:sz="12" w:space="0" w:color="6D6E70"/>
            </w:tcBorders>
            <w:tcMar>
              <w:left w:w="180" w:type="dxa"/>
            </w:tcMar>
            <w:vAlign w:val="center"/>
          </w:tcPr>
          <w:p w14:paraId="0D5BC8C7" w14:textId="05799B98" w:rsidR="004325FA" w:rsidRDefault="004325FA" w:rsidP="008E3D41">
            <w:pPr>
              <w:pStyle w:val="Heading4"/>
            </w:pPr>
            <w:r>
              <w:t>Continuous learning</w:t>
            </w:r>
          </w:p>
        </w:tc>
      </w:tr>
      <w:tr w:rsidR="004325FA" w14:paraId="37301D80" w14:textId="77777777" w:rsidTr="00EF7271">
        <w:tc>
          <w:tcPr>
            <w:tcW w:w="1048" w:type="dxa"/>
            <w:vMerge/>
            <w:tcBorders>
              <w:right w:val="single" w:sz="12" w:space="0" w:color="6D6E70"/>
            </w:tcBorders>
            <w:tcMar>
              <w:right w:w="113" w:type="dxa"/>
            </w:tcMar>
          </w:tcPr>
          <w:p w14:paraId="40777739" w14:textId="77777777" w:rsidR="004325FA" w:rsidRDefault="004325FA" w:rsidP="008E3D41">
            <w:pPr>
              <w:pStyle w:val="Para"/>
              <w:spacing w:before="0" w:line="240" w:lineRule="auto"/>
              <w:jc w:val="center"/>
              <w:rPr>
                <w:i/>
                <w:noProof/>
                <w:color w:val="0000FF"/>
                <w:lang w:eastAsia="en-CA"/>
              </w:rPr>
            </w:pPr>
          </w:p>
        </w:tc>
        <w:tc>
          <w:tcPr>
            <w:tcW w:w="12119" w:type="dxa"/>
            <w:tcBorders>
              <w:left w:val="single" w:sz="12" w:space="0" w:color="6D6E70"/>
            </w:tcBorders>
            <w:tcMar>
              <w:left w:w="180" w:type="dxa"/>
            </w:tcMar>
          </w:tcPr>
          <w:p w14:paraId="42259774" w14:textId="28FFBEE0" w:rsidR="00CE420C" w:rsidRPr="002314A1" w:rsidRDefault="00CE420C" w:rsidP="00C97C96">
            <w:pPr>
              <w:pStyle w:val="T3-TableText"/>
            </w:pPr>
            <w:r w:rsidRPr="00C56F99">
              <w:t>We are committed to upskilling our people to find more innovative ways to bring the audit quality and value</w:t>
            </w:r>
            <w:r>
              <w:t xml:space="preserve"> that</w:t>
            </w:r>
            <w:r w:rsidRPr="00C56F99">
              <w:t xml:space="preserve"> our clients</w:t>
            </w:r>
            <w:r>
              <w:t>—</w:t>
            </w:r>
            <w:r w:rsidRPr="00C56F99">
              <w:t>and Canadians</w:t>
            </w:r>
            <w:r>
              <w:t>—</w:t>
            </w:r>
            <w:r w:rsidRPr="00C56F99">
              <w:t>deserve.</w:t>
            </w:r>
          </w:p>
        </w:tc>
      </w:tr>
      <w:tr w:rsidR="00CE420C" w14:paraId="617B0EE1" w14:textId="77777777" w:rsidTr="00EF7271">
        <w:tc>
          <w:tcPr>
            <w:tcW w:w="1048" w:type="dxa"/>
            <w:tcMar>
              <w:right w:w="113" w:type="dxa"/>
            </w:tcMar>
          </w:tcPr>
          <w:p w14:paraId="04DE7641" w14:textId="77777777" w:rsidR="00CE420C" w:rsidRPr="009B0413" w:rsidRDefault="00CE420C" w:rsidP="009B0413">
            <w:pPr>
              <w:pStyle w:val="Para"/>
              <w:spacing w:before="120" w:after="0" w:line="240" w:lineRule="auto"/>
            </w:pPr>
          </w:p>
        </w:tc>
        <w:tc>
          <w:tcPr>
            <w:tcW w:w="12119" w:type="dxa"/>
            <w:tcBorders>
              <w:left w:val="nil"/>
            </w:tcBorders>
            <w:tcMar>
              <w:left w:w="180" w:type="dxa"/>
            </w:tcMar>
          </w:tcPr>
          <w:p w14:paraId="656B53CF" w14:textId="6C5EB2BD" w:rsidR="00CE420C" w:rsidRPr="00C56F99" w:rsidRDefault="00CE420C" w:rsidP="009B0413">
            <w:pPr>
              <w:pStyle w:val="Para"/>
              <w:spacing w:before="120" w:after="0"/>
            </w:pPr>
          </w:p>
        </w:tc>
      </w:tr>
      <w:tr w:rsidR="00166FCA" w14:paraId="1C56B8FA" w14:textId="77777777" w:rsidTr="00166FCA">
        <w:trPr>
          <w:trHeight w:val="294"/>
        </w:trPr>
        <w:tc>
          <w:tcPr>
            <w:tcW w:w="1048" w:type="dxa"/>
            <w:vMerge w:val="restart"/>
            <w:tcBorders>
              <w:right w:val="single" w:sz="12" w:space="0" w:color="6D6E70"/>
            </w:tcBorders>
            <w:tcMar>
              <w:right w:w="113" w:type="dxa"/>
            </w:tcMar>
          </w:tcPr>
          <w:p w14:paraId="397E4CD1" w14:textId="69346FA3" w:rsidR="00166FCA" w:rsidRPr="00EF7271" w:rsidRDefault="00166FCA" w:rsidP="008E3D41">
            <w:pPr>
              <w:pStyle w:val="Para"/>
              <w:spacing w:before="0" w:line="240" w:lineRule="auto"/>
              <w:jc w:val="center"/>
            </w:pPr>
            <w:r>
              <w:rPr>
                <w:noProof/>
                <w:lang w:eastAsia="en-CA"/>
              </w:rPr>
              <w:drawing>
                <wp:inline distT="0" distB="0" distL="0" distR="0" wp14:anchorId="1BAB9E7A" wp14:editId="156C6590">
                  <wp:extent cx="518142" cy="521208"/>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518142" cy="521208"/>
                          </a:xfrm>
                          <a:prstGeom prst="rect">
                            <a:avLst/>
                          </a:prstGeom>
                          <a:noFill/>
                          <a:ln>
                            <a:noFill/>
                          </a:ln>
                        </pic:spPr>
                      </pic:pic>
                    </a:graphicData>
                  </a:graphic>
                </wp:inline>
              </w:drawing>
            </w:r>
          </w:p>
        </w:tc>
        <w:tc>
          <w:tcPr>
            <w:tcW w:w="12119" w:type="dxa"/>
            <w:tcBorders>
              <w:left w:val="single" w:sz="12" w:space="0" w:color="6D6E70"/>
            </w:tcBorders>
            <w:tcMar>
              <w:left w:w="180" w:type="dxa"/>
            </w:tcMar>
          </w:tcPr>
          <w:p w14:paraId="3D55B6E8" w14:textId="23578BB2" w:rsidR="00166FCA" w:rsidRPr="00C56F99" w:rsidRDefault="00166FCA" w:rsidP="00166FCA">
            <w:pPr>
              <w:pStyle w:val="Heading4"/>
            </w:pPr>
            <w:r>
              <w:t>Connections</w:t>
            </w:r>
          </w:p>
        </w:tc>
      </w:tr>
      <w:tr w:rsidR="00166FCA" w14:paraId="1EA0FB70" w14:textId="77777777" w:rsidTr="00EF7271">
        <w:trPr>
          <w:trHeight w:val="293"/>
        </w:trPr>
        <w:tc>
          <w:tcPr>
            <w:tcW w:w="1048" w:type="dxa"/>
            <w:vMerge/>
            <w:tcBorders>
              <w:right w:val="single" w:sz="12" w:space="0" w:color="6D6E70"/>
            </w:tcBorders>
            <w:tcMar>
              <w:right w:w="113" w:type="dxa"/>
            </w:tcMar>
          </w:tcPr>
          <w:p w14:paraId="0EBB6EA9" w14:textId="77777777" w:rsidR="00166FCA" w:rsidRDefault="00166FCA" w:rsidP="008E3D41">
            <w:pPr>
              <w:pStyle w:val="Para"/>
              <w:spacing w:before="0" w:line="240" w:lineRule="auto"/>
              <w:jc w:val="center"/>
            </w:pPr>
          </w:p>
        </w:tc>
        <w:tc>
          <w:tcPr>
            <w:tcW w:w="12119" w:type="dxa"/>
            <w:tcBorders>
              <w:left w:val="single" w:sz="12" w:space="0" w:color="6D6E70"/>
            </w:tcBorders>
            <w:tcMar>
              <w:left w:w="180" w:type="dxa"/>
            </w:tcMar>
          </w:tcPr>
          <w:p w14:paraId="4790F201" w14:textId="06E892E2" w:rsidR="00166FCA" w:rsidRPr="00C56F99" w:rsidRDefault="00166FCA" w:rsidP="00C97C96">
            <w:pPr>
              <w:pStyle w:val="T3-TableText"/>
            </w:pPr>
            <w:r w:rsidRPr="00C56F99">
              <w:t>We are dedicated to working with our clients collaboratively</w:t>
            </w:r>
            <w:r>
              <w:t xml:space="preserve"> and exchanging information openly</w:t>
            </w:r>
            <w:r w:rsidRPr="00C56F99">
              <w:t>. We are committed to developing recommendations and advice constructively with our</w:t>
            </w:r>
            <w:r>
              <w:t> </w:t>
            </w:r>
            <w:r w:rsidRPr="00C56F99">
              <w:t>clients and Canadians in mind.</w:t>
            </w:r>
          </w:p>
        </w:tc>
      </w:tr>
    </w:tbl>
    <w:p w14:paraId="7DA29B8C" w14:textId="66C85A59" w:rsidR="00EF7271" w:rsidRPr="004325FA" w:rsidRDefault="00EF7271" w:rsidP="00EF7271">
      <w:pPr>
        <w:pStyle w:val="Para"/>
        <w:ind w:left="990"/>
      </w:pPr>
      <w:r w:rsidRPr="00EF7271">
        <w:rPr>
          <w:b/>
          <w:color w:val="64A4A8"/>
          <w:sz w:val="24"/>
          <w:szCs w:val="24"/>
        </w:rPr>
        <w:t>Technology</w:t>
      </w:r>
    </w:p>
    <w:tbl>
      <w:tblPr>
        <w:tblStyle w:val="TableGrid"/>
        <w:tblW w:w="13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
        <w:gridCol w:w="12119"/>
      </w:tblGrid>
      <w:tr w:rsidR="00EF7271" w:rsidRPr="00C56F99" w14:paraId="4161CFA7" w14:textId="77777777" w:rsidTr="008E3D41">
        <w:tc>
          <w:tcPr>
            <w:tcW w:w="1048" w:type="dxa"/>
            <w:tcBorders>
              <w:right w:val="single" w:sz="12" w:space="0" w:color="6D6E70"/>
            </w:tcBorders>
            <w:tcMar>
              <w:right w:w="113" w:type="dxa"/>
            </w:tcMar>
          </w:tcPr>
          <w:p w14:paraId="20C2F6D3" w14:textId="77777777" w:rsidR="00EF7271" w:rsidRPr="00EF7271" w:rsidRDefault="00EF7271" w:rsidP="008E3D41">
            <w:pPr>
              <w:pStyle w:val="Para"/>
              <w:spacing w:before="0" w:line="240" w:lineRule="auto"/>
              <w:jc w:val="center"/>
            </w:pPr>
            <w:r>
              <w:rPr>
                <w:noProof/>
                <w:lang w:eastAsia="en-CA"/>
              </w:rPr>
              <w:drawing>
                <wp:inline distT="0" distB="0" distL="0" distR="0" wp14:anchorId="60680678" wp14:editId="22A7AB89">
                  <wp:extent cx="521208" cy="5212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2119" w:type="dxa"/>
            <w:tcBorders>
              <w:left w:val="single" w:sz="12" w:space="0" w:color="6D6E70"/>
            </w:tcBorders>
            <w:tcMar>
              <w:left w:w="180" w:type="dxa"/>
            </w:tcMar>
          </w:tcPr>
          <w:p w14:paraId="7283B273" w14:textId="08433A58" w:rsidR="00EF7271" w:rsidRPr="00C56F99" w:rsidRDefault="00EF7271" w:rsidP="00C97C96">
            <w:pPr>
              <w:pStyle w:val="T3-TableText"/>
            </w:pPr>
            <w:r w:rsidRPr="00EF7271">
              <w:t>We access a range of tools when performing an audit. Our staff members have</w:t>
            </w:r>
            <w:r w:rsidR="00207D4D">
              <w:t xml:space="preserve"> </w:t>
            </w:r>
            <w:r w:rsidRPr="00EF7271">
              <w:t>the flexibility</w:t>
            </w:r>
            <w:r w:rsidR="00207D4D">
              <w:br/>
            </w:r>
            <w:r w:rsidRPr="00EF7271">
              <w:t>to choose the tool that best matches their skill sets and the data you provided.</w:t>
            </w:r>
          </w:p>
        </w:tc>
      </w:tr>
    </w:tbl>
    <w:p w14:paraId="4A537ABC" w14:textId="02AC8430" w:rsidR="00EF7271" w:rsidRPr="004325FA" w:rsidRDefault="00EF7271" w:rsidP="00EF7271">
      <w:pPr>
        <w:pStyle w:val="Para"/>
        <w:keepNext/>
        <w:ind w:left="994"/>
      </w:pPr>
      <w:r w:rsidRPr="00EF7271">
        <w:rPr>
          <w:b/>
          <w:color w:val="64A4A8"/>
          <w:sz w:val="24"/>
          <w:szCs w:val="24"/>
        </w:rPr>
        <w:lastRenderedPageBreak/>
        <w:t>Internal expertise</w:t>
      </w:r>
    </w:p>
    <w:tbl>
      <w:tblPr>
        <w:tblStyle w:val="TableGrid"/>
        <w:tblW w:w="13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
        <w:gridCol w:w="12119"/>
      </w:tblGrid>
      <w:tr w:rsidR="00EF7271" w14:paraId="4F77A7B1" w14:textId="77777777" w:rsidTr="008E3D41">
        <w:trPr>
          <w:trHeight w:hRule="exact" w:val="794"/>
        </w:trPr>
        <w:tc>
          <w:tcPr>
            <w:tcW w:w="1048" w:type="dxa"/>
            <w:vMerge w:val="restart"/>
            <w:tcBorders>
              <w:right w:val="single" w:sz="12" w:space="0" w:color="6D6E70"/>
            </w:tcBorders>
            <w:tcMar>
              <w:left w:w="0" w:type="dxa"/>
              <w:right w:w="113" w:type="dxa"/>
            </w:tcMar>
          </w:tcPr>
          <w:p w14:paraId="7F984A32" w14:textId="77777777" w:rsidR="00EF7271" w:rsidRDefault="00EF7271" w:rsidP="008E3D41">
            <w:pPr>
              <w:pStyle w:val="Para"/>
              <w:keepNext/>
              <w:keepLines/>
              <w:spacing w:before="0" w:line="240" w:lineRule="auto"/>
              <w:jc w:val="center"/>
            </w:pPr>
            <w:r>
              <w:rPr>
                <w:noProof/>
                <w:lang w:eastAsia="en-CA"/>
              </w:rPr>
              <w:drawing>
                <wp:inline distT="0" distB="0" distL="0" distR="0" wp14:anchorId="1452465D" wp14:editId="545A2E1B">
                  <wp:extent cx="518089" cy="530352"/>
                  <wp:effectExtent l="0" t="0" r="0" b="317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mmon\15000-15900\15200\15213 OAG-AA-Plan (RAC Plan - CAS)\2020 February_New Design_DO NOT PUBLISHED ON THE INTRANET\v2\Graphics\Icons\Risk.png"/>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518089" cy="530352"/>
                          </a:xfrm>
                          <a:prstGeom prst="rect">
                            <a:avLst/>
                          </a:prstGeom>
                          <a:noFill/>
                          <a:ln>
                            <a:noFill/>
                          </a:ln>
                        </pic:spPr>
                      </pic:pic>
                    </a:graphicData>
                  </a:graphic>
                </wp:inline>
              </w:drawing>
            </w:r>
          </w:p>
        </w:tc>
        <w:tc>
          <w:tcPr>
            <w:tcW w:w="12119" w:type="dxa"/>
            <w:tcBorders>
              <w:left w:val="single" w:sz="12" w:space="0" w:color="6D6E70"/>
            </w:tcBorders>
            <w:tcMar>
              <w:left w:w="180" w:type="dxa"/>
              <w:right w:w="113" w:type="dxa"/>
            </w:tcMar>
            <w:vAlign w:val="center"/>
          </w:tcPr>
          <w:p w14:paraId="10636072" w14:textId="62ABA418" w:rsidR="00EF7271" w:rsidRPr="001E6A4B" w:rsidRDefault="00EF7271" w:rsidP="008E3D41">
            <w:pPr>
              <w:pStyle w:val="Heading4"/>
            </w:pPr>
            <w:r>
              <w:t>Controls assurance</w:t>
            </w:r>
          </w:p>
        </w:tc>
      </w:tr>
      <w:tr w:rsidR="00EF7271" w14:paraId="0E9CA4D0" w14:textId="77777777" w:rsidTr="008E3D41">
        <w:tc>
          <w:tcPr>
            <w:tcW w:w="1048" w:type="dxa"/>
            <w:vMerge/>
            <w:tcBorders>
              <w:right w:val="single" w:sz="12" w:space="0" w:color="6D6E70"/>
            </w:tcBorders>
            <w:tcMar>
              <w:right w:w="113" w:type="dxa"/>
            </w:tcMar>
            <w:vAlign w:val="center"/>
          </w:tcPr>
          <w:p w14:paraId="3C690692" w14:textId="77777777" w:rsidR="00EF7271" w:rsidRDefault="00EF7271" w:rsidP="008E3D41">
            <w:pPr>
              <w:pStyle w:val="Para"/>
              <w:spacing w:before="0" w:line="240" w:lineRule="auto"/>
              <w:jc w:val="center"/>
              <w:rPr>
                <w:i/>
                <w:noProof/>
                <w:color w:val="0000FF"/>
                <w:lang w:eastAsia="en-CA"/>
              </w:rPr>
            </w:pPr>
          </w:p>
        </w:tc>
        <w:tc>
          <w:tcPr>
            <w:tcW w:w="12119" w:type="dxa"/>
            <w:tcBorders>
              <w:left w:val="single" w:sz="12" w:space="0" w:color="6D6E70"/>
            </w:tcBorders>
            <w:tcMar>
              <w:left w:w="180" w:type="dxa"/>
            </w:tcMar>
          </w:tcPr>
          <w:p w14:paraId="242DDDA4" w14:textId="74C013F8" w:rsidR="00EF7271" w:rsidRPr="000A0F18" w:rsidRDefault="00EF7271" w:rsidP="00C97C96">
            <w:pPr>
              <w:pStyle w:val="T3-TableText"/>
            </w:pPr>
            <w:r w:rsidRPr="00EF7271">
              <w:t>Our controls and assurance experts support the evaluation of audit strategies, including reviewing business processes and identifying relevant controls and risk assessments.</w:t>
            </w:r>
          </w:p>
        </w:tc>
      </w:tr>
      <w:tr w:rsidR="00EF7271" w14:paraId="77BE9194" w14:textId="77777777" w:rsidTr="008E3D41">
        <w:tc>
          <w:tcPr>
            <w:tcW w:w="13167" w:type="dxa"/>
            <w:gridSpan w:val="2"/>
            <w:tcMar>
              <w:left w:w="180" w:type="dxa"/>
              <w:right w:w="113" w:type="dxa"/>
            </w:tcMar>
            <w:vAlign w:val="center"/>
          </w:tcPr>
          <w:p w14:paraId="2A6B76F0" w14:textId="77777777" w:rsidR="00EF7271" w:rsidRPr="00AE438E" w:rsidRDefault="00EF7271" w:rsidP="008E3D41">
            <w:pPr>
              <w:pStyle w:val="Para"/>
              <w:spacing w:before="120" w:after="0" w:line="240" w:lineRule="auto"/>
            </w:pPr>
          </w:p>
        </w:tc>
      </w:tr>
      <w:tr w:rsidR="00EF7271" w14:paraId="2C44DEEC" w14:textId="77777777" w:rsidTr="008E3D41">
        <w:trPr>
          <w:trHeight w:hRule="exact" w:val="794"/>
        </w:trPr>
        <w:tc>
          <w:tcPr>
            <w:tcW w:w="1048" w:type="dxa"/>
            <w:vMerge w:val="restart"/>
            <w:tcBorders>
              <w:right w:val="single" w:sz="12" w:space="0" w:color="6D6E70"/>
            </w:tcBorders>
            <w:tcMar>
              <w:left w:w="0" w:type="dxa"/>
              <w:right w:w="113" w:type="dxa"/>
            </w:tcMar>
          </w:tcPr>
          <w:p w14:paraId="64E3C40A" w14:textId="77777777" w:rsidR="00EF7271" w:rsidRDefault="00EF7271" w:rsidP="008E3D41">
            <w:pPr>
              <w:pStyle w:val="Para"/>
              <w:spacing w:before="0" w:line="240" w:lineRule="auto"/>
              <w:jc w:val="center"/>
            </w:pPr>
            <w:r>
              <w:rPr>
                <w:noProof/>
                <w:lang w:eastAsia="en-CA"/>
              </w:rPr>
              <w:drawing>
                <wp:inline distT="0" distB="0" distL="0" distR="0" wp14:anchorId="55457D1D" wp14:editId="4C1B74BC">
                  <wp:extent cx="518142" cy="521207"/>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518142" cy="521207"/>
                          </a:xfrm>
                          <a:prstGeom prst="rect">
                            <a:avLst/>
                          </a:prstGeom>
                          <a:noFill/>
                          <a:ln>
                            <a:noFill/>
                          </a:ln>
                        </pic:spPr>
                      </pic:pic>
                    </a:graphicData>
                  </a:graphic>
                </wp:inline>
              </w:drawing>
            </w:r>
          </w:p>
        </w:tc>
        <w:tc>
          <w:tcPr>
            <w:tcW w:w="12119" w:type="dxa"/>
            <w:tcBorders>
              <w:left w:val="single" w:sz="12" w:space="0" w:color="6D6E70"/>
            </w:tcBorders>
            <w:tcMar>
              <w:left w:w="180" w:type="dxa"/>
            </w:tcMar>
            <w:vAlign w:val="center"/>
          </w:tcPr>
          <w:p w14:paraId="10E4956B" w14:textId="417C37A2" w:rsidR="00EF7271" w:rsidRDefault="00EF7271" w:rsidP="008E3D41">
            <w:pPr>
              <w:pStyle w:val="Heading4"/>
            </w:pPr>
            <w:r>
              <w:t>Data analytics and research methods</w:t>
            </w:r>
          </w:p>
        </w:tc>
      </w:tr>
      <w:tr w:rsidR="00EF7271" w14:paraId="6210AA98" w14:textId="77777777" w:rsidTr="008E3D41">
        <w:tc>
          <w:tcPr>
            <w:tcW w:w="1048" w:type="dxa"/>
            <w:vMerge/>
            <w:tcBorders>
              <w:right w:val="single" w:sz="12" w:space="0" w:color="6D6E70"/>
            </w:tcBorders>
            <w:tcMar>
              <w:right w:w="113" w:type="dxa"/>
            </w:tcMar>
          </w:tcPr>
          <w:p w14:paraId="6928CE49" w14:textId="77777777" w:rsidR="00EF7271" w:rsidRDefault="00EF7271" w:rsidP="008E3D41">
            <w:pPr>
              <w:pStyle w:val="Para"/>
              <w:spacing w:before="0" w:line="240" w:lineRule="auto"/>
              <w:jc w:val="center"/>
              <w:rPr>
                <w:i/>
                <w:noProof/>
                <w:color w:val="0000FF"/>
                <w:lang w:eastAsia="en-CA"/>
              </w:rPr>
            </w:pPr>
          </w:p>
        </w:tc>
        <w:tc>
          <w:tcPr>
            <w:tcW w:w="12119" w:type="dxa"/>
            <w:tcBorders>
              <w:left w:val="single" w:sz="12" w:space="0" w:color="6D6E70"/>
            </w:tcBorders>
            <w:tcMar>
              <w:left w:w="180" w:type="dxa"/>
            </w:tcMar>
          </w:tcPr>
          <w:p w14:paraId="5D7EBC75" w14:textId="758A0B68" w:rsidR="00EF7271" w:rsidRPr="002314A1" w:rsidRDefault="00EF7271" w:rsidP="00C97C96">
            <w:pPr>
              <w:pStyle w:val="T3-TableText"/>
            </w:pPr>
            <w:r w:rsidRPr="00EF7271">
              <w:t>Our data scientists help to evaluate and visualize data and provide expert advice on sampling approaches, extrapolations, and interpretations of results.</w:t>
            </w:r>
          </w:p>
        </w:tc>
      </w:tr>
      <w:tr w:rsidR="00EF7271" w14:paraId="7655B92D" w14:textId="77777777" w:rsidTr="008E3D41">
        <w:tc>
          <w:tcPr>
            <w:tcW w:w="1048" w:type="dxa"/>
            <w:tcMar>
              <w:right w:w="113" w:type="dxa"/>
            </w:tcMar>
          </w:tcPr>
          <w:p w14:paraId="346D7E1C" w14:textId="77777777" w:rsidR="00EF7271" w:rsidRPr="009B0413" w:rsidRDefault="00EF7271" w:rsidP="008E3D41">
            <w:pPr>
              <w:pStyle w:val="Para"/>
              <w:spacing w:before="120" w:after="0" w:line="240" w:lineRule="auto"/>
            </w:pPr>
          </w:p>
        </w:tc>
        <w:tc>
          <w:tcPr>
            <w:tcW w:w="12119" w:type="dxa"/>
            <w:tcBorders>
              <w:left w:val="nil"/>
            </w:tcBorders>
            <w:tcMar>
              <w:left w:w="180" w:type="dxa"/>
            </w:tcMar>
          </w:tcPr>
          <w:p w14:paraId="678BB96F" w14:textId="77777777" w:rsidR="00EF7271" w:rsidRPr="00C56F99" w:rsidRDefault="00EF7271" w:rsidP="008E3D41">
            <w:pPr>
              <w:pStyle w:val="Para"/>
              <w:spacing w:before="120" w:after="0"/>
            </w:pPr>
          </w:p>
        </w:tc>
      </w:tr>
      <w:tr w:rsidR="0098661B" w14:paraId="76C8E6FC" w14:textId="77777777" w:rsidTr="0098661B">
        <w:trPr>
          <w:trHeight w:val="294"/>
        </w:trPr>
        <w:tc>
          <w:tcPr>
            <w:tcW w:w="1048" w:type="dxa"/>
            <w:vMerge w:val="restart"/>
            <w:tcBorders>
              <w:right w:val="single" w:sz="12" w:space="0" w:color="6D6E70"/>
            </w:tcBorders>
            <w:tcMar>
              <w:right w:w="113" w:type="dxa"/>
            </w:tcMar>
          </w:tcPr>
          <w:p w14:paraId="51ADFC17" w14:textId="77777777" w:rsidR="0098661B" w:rsidRPr="00EF7271" w:rsidRDefault="0098661B" w:rsidP="008E3D41">
            <w:pPr>
              <w:pStyle w:val="Para"/>
              <w:spacing w:before="0" w:line="240" w:lineRule="auto"/>
              <w:jc w:val="center"/>
            </w:pPr>
            <w:r>
              <w:rPr>
                <w:noProof/>
                <w:lang w:eastAsia="en-CA"/>
              </w:rPr>
              <w:drawing>
                <wp:inline distT="0" distB="0" distL="0" distR="0" wp14:anchorId="0239BC91" wp14:editId="31816564">
                  <wp:extent cx="512064" cy="512064"/>
                  <wp:effectExtent l="0" t="0" r="2540" b="254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512064" cy="512064"/>
                          </a:xfrm>
                          <a:prstGeom prst="rect">
                            <a:avLst/>
                          </a:prstGeom>
                          <a:noFill/>
                          <a:ln>
                            <a:noFill/>
                          </a:ln>
                        </pic:spPr>
                      </pic:pic>
                    </a:graphicData>
                  </a:graphic>
                </wp:inline>
              </w:drawing>
            </w:r>
          </w:p>
        </w:tc>
        <w:tc>
          <w:tcPr>
            <w:tcW w:w="12119" w:type="dxa"/>
            <w:tcBorders>
              <w:left w:val="single" w:sz="12" w:space="0" w:color="6D6E70"/>
            </w:tcBorders>
            <w:tcMar>
              <w:left w:w="180" w:type="dxa"/>
            </w:tcMar>
          </w:tcPr>
          <w:p w14:paraId="1AACEB3B" w14:textId="068307A3" w:rsidR="0098661B" w:rsidRPr="00C56F99" w:rsidRDefault="0098661B" w:rsidP="0098661B">
            <w:pPr>
              <w:pStyle w:val="Heading4"/>
            </w:pPr>
            <w:r>
              <w:t>Information technology audit</w:t>
            </w:r>
          </w:p>
        </w:tc>
      </w:tr>
      <w:tr w:rsidR="0098661B" w14:paraId="084DA84F" w14:textId="77777777" w:rsidTr="008E3D41">
        <w:trPr>
          <w:trHeight w:val="293"/>
        </w:trPr>
        <w:tc>
          <w:tcPr>
            <w:tcW w:w="1048" w:type="dxa"/>
            <w:vMerge/>
            <w:tcBorders>
              <w:right w:val="single" w:sz="12" w:space="0" w:color="6D6E70"/>
            </w:tcBorders>
            <w:tcMar>
              <w:right w:w="113" w:type="dxa"/>
            </w:tcMar>
          </w:tcPr>
          <w:p w14:paraId="2F6B6FEE" w14:textId="77777777" w:rsidR="0098661B" w:rsidRDefault="0098661B" w:rsidP="008E3D41">
            <w:pPr>
              <w:pStyle w:val="Para"/>
              <w:spacing w:before="0" w:line="240" w:lineRule="auto"/>
              <w:jc w:val="center"/>
            </w:pPr>
          </w:p>
        </w:tc>
        <w:tc>
          <w:tcPr>
            <w:tcW w:w="12119" w:type="dxa"/>
            <w:tcBorders>
              <w:left w:val="single" w:sz="12" w:space="0" w:color="6D6E70"/>
            </w:tcBorders>
            <w:tcMar>
              <w:left w:w="180" w:type="dxa"/>
            </w:tcMar>
          </w:tcPr>
          <w:p w14:paraId="47B1BA87" w14:textId="286F2478" w:rsidR="0098661B" w:rsidRPr="00C56F99" w:rsidRDefault="0098661B" w:rsidP="00C97C96">
            <w:pPr>
              <w:pStyle w:val="T3-TableText"/>
            </w:pPr>
            <w:r>
              <w:t xml:space="preserve">Our information technology (IT) auditing experts support the evaluation of IT risks, as well as IT General Controls when </w:t>
            </w:r>
            <w:r w:rsidRPr="0098661B">
              <w:t>needed, to support the audit approach.</w:t>
            </w:r>
          </w:p>
        </w:tc>
      </w:tr>
      <w:tr w:rsidR="00166FCA" w14:paraId="0C8E7867" w14:textId="77777777" w:rsidTr="00166FCA">
        <w:trPr>
          <w:trHeight w:val="432"/>
        </w:trPr>
        <w:tc>
          <w:tcPr>
            <w:tcW w:w="1048" w:type="dxa"/>
            <w:tcMar>
              <w:right w:w="113" w:type="dxa"/>
            </w:tcMar>
          </w:tcPr>
          <w:p w14:paraId="04A98E2A" w14:textId="77777777" w:rsidR="00166FCA" w:rsidRDefault="00166FCA" w:rsidP="00166FCA">
            <w:pPr>
              <w:pStyle w:val="Para"/>
              <w:spacing w:before="120" w:after="0" w:line="240" w:lineRule="auto"/>
            </w:pPr>
          </w:p>
        </w:tc>
        <w:tc>
          <w:tcPr>
            <w:tcW w:w="12119" w:type="dxa"/>
            <w:tcBorders>
              <w:left w:val="nil"/>
            </w:tcBorders>
            <w:tcMar>
              <w:left w:w="180" w:type="dxa"/>
            </w:tcMar>
          </w:tcPr>
          <w:p w14:paraId="77BF9A46" w14:textId="77777777" w:rsidR="00166FCA" w:rsidRDefault="00166FCA" w:rsidP="00166FCA">
            <w:pPr>
              <w:pStyle w:val="Para"/>
              <w:spacing w:before="120" w:after="0"/>
            </w:pPr>
          </w:p>
        </w:tc>
      </w:tr>
      <w:tr w:rsidR="008E3D41" w14:paraId="24C84038" w14:textId="77777777" w:rsidTr="008E3D41">
        <w:trPr>
          <w:trHeight w:val="711"/>
        </w:trPr>
        <w:tc>
          <w:tcPr>
            <w:tcW w:w="1048" w:type="dxa"/>
            <w:vMerge w:val="restart"/>
            <w:tcBorders>
              <w:right w:val="single" w:sz="12" w:space="0" w:color="6D6E70"/>
            </w:tcBorders>
            <w:tcMar>
              <w:right w:w="113" w:type="dxa"/>
            </w:tcMar>
          </w:tcPr>
          <w:p w14:paraId="37E6AEBF" w14:textId="4C5BAB13" w:rsidR="008E3D41" w:rsidRDefault="008E3D41" w:rsidP="008E3D41">
            <w:pPr>
              <w:pStyle w:val="Para"/>
              <w:spacing w:before="0" w:line="240" w:lineRule="auto"/>
              <w:jc w:val="center"/>
            </w:pPr>
            <w:r>
              <w:rPr>
                <w:noProof/>
                <w:lang w:eastAsia="en-CA"/>
              </w:rPr>
              <w:drawing>
                <wp:inline distT="0" distB="0" distL="0" distR="0" wp14:anchorId="73BECFF1" wp14:editId="267D570D">
                  <wp:extent cx="518142" cy="521208"/>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518142" cy="521208"/>
                          </a:xfrm>
                          <a:prstGeom prst="rect">
                            <a:avLst/>
                          </a:prstGeom>
                          <a:noFill/>
                          <a:ln>
                            <a:noFill/>
                          </a:ln>
                        </pic:spPr>
                      </pic:pic>
                    </a:graphicData>
                  </a:graphic>
                </wp:inline>
              </w:drawing>
            </w:r>
          </w:p>
        </w:tc>
        <w:tc>
          <w:tcPr>
            <w:tcW w:w="12119" w:type="dxa"/>
            <w:tcBorders>
              <w:left w:val="single" w:sz="12" w:space="0" w:color="6D6E70"/>
            </w:tcBorders>
            <w:tcMar>
              <w:left w:w="180" w:type="dxa"/>
            </w:tcMar>
          </w:tcPr>
          <w:p w14:paraId="27CAA929" w14:textId="63830D1F" w:rsidR="008E3D41" w:rsidRDefault="008E3D41" w:rsidP="008E3D41">
            <w:pPr>
              <w:pStyle w:val="Heading4"/>
            </w:pPr>
            <w:r>
              <w:t>Software specialists</w:t>
            </w:r>
          </w:p>
        </w:tc>
      </w:tr>
      <w:tr w:rsidR="008E3D41" w14:paraId="24CE11BC" w14:textId="77777777" w:rsidTr="008E3D41">
        <w:trPr>
          <w:trHeight w:val="293"/>
        </w:trPr>
        <w:tc>
          <w:tcPr>
            <w:tcW w:w="1048" w:type="dxa"/>
            <w:vMerge/>
            <w:tcBorders>
              <w:right w:val="single" w:sz="12" w:space="0" w:color="6D6E70"/>
            </w:tcBorders>
            <w:tcMar>
              <w:right w:w="113" w:type="dxa"/>
            </w:tcMar>
          </w:tcPr>
          <w:p w14:paraId="0D348183" w14:textId="77777777" w:rsidR="008E3D41" w:rsidRDefault="008E3D41" w:rsidP="008E3D41">
            <w:pPr>
              <w:pStyle w:val="Para"/>
              <w:spacing w:before="0" w:line="240" w:lineRule="auto"/>
              <w:jc w:val="center"/>
              <w:rPr>
                <w:noProof/>
                <w:lang w:eastAsia="en-CA"/>
              </w:rPr>
            </w:pPr>
          </w:p>
        </w:tc>
        <w:tc>
          <w:tcPr>
            <w:tcW w:w="12119" w:type="dxa"/>
            <w:tcBorders>
              <w:left w:val="single" w:sz="12" w:space="0" w:color="6D6E70"/>
            </w:tcBorders>
            <w:tcMar>
              <w:left w:w="180" w:type="dxa"/>
            </w:tcMar>
          </w:tcPr>
          <w:p w14:paraId="32593EE1" w14:textId="2F907BBF" w:rsidR="008E3D41" w:rsidRPr="00C56F99" w:rsidRDefault="008E3D41" w:rsidP="00C97C96">
            <w:pPr>
              <w:pStyle w:val="T3-TableText"/>
            </w:pPr>
            <w:r w:rsidRPr="00C56F99">
              <w:t>Our auditors are trained in the use of various software that allows us to optimize our work through advanced auditing techniques.</w:t>
            </w:r>
          </w:p>
        </w:tc>
      </w:tr>
    </w:tbl>
    <w:p w14:paraId="70CCFA92" w14:textId="77777777" w:rsidR="001A10A9" w:rsidRDefault="00EB1D43" w:rsidP="001A10A9">
      <w:pPr>
        <w:rPr>
          <w:rFonts w:cs="Arial"/>
        </w:rPr>
      </w:pPr>
      <w:r>
        <w:br w:type="page"/>
      </w:r>
    </w:p>
    <w:p w14:paraId="02B5B172" w14:textId="77777777" w:rsidR="001A10A9" w:rsidRPr="00415040" w:rsidRDefault="001A10A9" w:rsidP="001A10A9">
      <w:pPr>
        <w:pStyle w:val="Heading1"/>
        <w:rPr>
          <w:sz w:val="22"/>
          <w:szCs w:val="22"/>
        </w:rPr>
      </w:pPr>
      <w:r>
        <w:rPr>
          <w:noProof/>
          <w:lang w:eastAsia="en-CA"/>
        </w:rPr>
        <w:lastRenderedPageBreak/>
        <mc:AlternateContent>
          <mc:Choice Requires="wps">
            <w:drawing>
              <wp:anchor distT="0" distB="0" distL="114300" distR="114300" simplePos="0" relativeHeight="252060672" behindDoc="0" locked="0" layoutInCell="1" allowOverlap="1" wp14:anchorId="30342DF6" wp14:editId="5CD3FB73">
                <wp:simplePos x="0" y="0"/>
                <wp:positionH relativeFrom="column">
                  <wp:posOffset>-365564</wp:posOffset>
                </wp:positionH>
                <wp:positionV relativeFrom="paragraph">
                  <wp:posOffset>-79375</wp:posOffset>
                </wp:positionV>
                <wp:extent cx="6217920" cy="5943600"/>
                <wp:effectExtent l="0" t="0" r="0" b="0"/>
                <wp:wrapNone/>
                <wp:docPr id="50" name="Rectangle 50"/>
                <wp:cNvGraphicFramePr/>
                <a:graphic xmlns:a="http://schemas.openxmlformats.org/drawingml/2006/main">
                  <a:graphicData uri="http://schemas.microsoft.com/office/word/2010/wordprocessingShape">
                    <wps:wsp>
                      <wps:cNvSpPr/>
                      <wps:spPr>
                        <a:xfrm>
                          <a:off x="0" y="0"/>
                          <a:ext cx="6217920" cy="5943600"/>
                        </a:xfrm>
                        <a:prstGeom prst="rect">
                          <a:avLst/>
                        </a:prstGeom>
                        <a:blipFill>
                          <a:blip r:embed="rId5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1F4A7" id="Rectangle 50" o:spid="_x0000_s1026" style="position:absolute;margin-left:-28.8pt;margin-top:-6.25pt;width:489.6pt;height:468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" stroked="f" strokeweight="1pt">
                <v:fill r:id="rId67" o:title="" recolor="t" rotate="t" type="frame"/>
              </v:rect>
            </w:pict>
          </mc:Fallback>
        </mc:AlternateContent>
      </w:r>
      <w:r w:rsidRPr="00415040">
        <w:rPr>
          <w:noProof/>
          <w:sz w:val="22"/>
          <w:szCs w:val="22"/>
          <w:lang w:eastAsia="en-CA"/>
        </w:rPr>
        <mc:AlternateContent>
          <mc:Choice Requires="wps">
            <w:drawing>
              <wp:anchor distT="0" distB="0" distL="114300" distR="114300" simplePos="0" relativeHeight="252062720" behindDoc="0" locked="0" layoutInCell="1" allowOverlap="1" wp14:anchorId="4B6256C0" wp14:editId="16A6D3C7">
                <wp:simplePos x="0" y="0"/>
                <wp:positionH relativeFrom="page">
                  <wp:align>right</wp:align>
                </wp:positionH>
                <wp:positionV relativeFrom="page">
                  <wp:posOffset>-635</wp:posOffset>
                </wp:positionV>
                <wp:extent cx="2807335" cy="292735"/>
                <wp:effectExtent l="0" t="0" r="0" b="0"/>
                <wp:wrapSquare wrapText="bothSides"/>
                <wp:docPr id="26" name="Rectangle 26"/>
                <wp:cNvGraphicFramePr/>
                <a:graphic xmlns:a="http://schemas.openxmlformats.org/drawingml/2006/main">
                  <a:graphicData uri="http://schemas.microsoft.com/office/word/2010/wordprocessingShape">
                    <wps:wsp>
                      <wps:cNvSpPr/>
                      <wps:spPr>
                        <a:xfrm>
                          <a:off x="0" y="0"/>
                          <a:ext cx="2807335" cy="292735"/>
                        </a:xfrm>
                        <a:prstGeom prst="rect">
                          <a:avLst/>
                        </a:prstGeom>
                        <a:solidFill>
                          <a:srgbClr val="91BF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9383BD" w14:textId="77777777" w:rsidR="00B26281" w:rsidRDefault="00B26281" w:rsidP="001A10A9">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256C0" id="Rectangle 26" o:spid="_x0000_s1092" style="position:absolute;margin-left:169.85pt;margin-top:-.05pt;width:221.05pt;height:23.05pt;z-index:25206272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" fillcolor="#91bfc1" stroked="f" strokeweight="1pt">
                <v:textbox>
                  <w:txbxContent>
                    <w:p w14:paraId="019383BD" w14:textId="77777777" w:rsidR="00B26281" w:rsidRDefault="00B26281" w:rsidP="001A10A9">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v:textbox>
                <w10:wrap type="square" anchorx="page" anchory="page"/>
              </v:rect>
            </w:pict>
          </mc:Fallback>
        </mc:AlternateContent>
      </w:r>
    </w:p>
    <w:p w14:paraId="0F652661" w14:textId="77777777" w:rsidR="001A10A9" w:rsidRDefault="001A10A9" w:rsidP="001A10A9">
      <w:pPr>
        <w:pStyle w:val="Para"/>
      </w:pPr>
    </w:p>
    <w:p w14:paraId="367E010D" w14:textId="77777777" w:rsidR="001A10A9" w:rsidRDefault="001A10A9" w:rsidP="001A10A9">
      <w:pPr>
        <w:rPr>
          <w:rFonts w:cs="Arial"/>
        </w:rPr>
      </w:pPr>
    </w:p>
    <w:p w14:paraId="1AFB27D7" w14:textId="77777777" w:rsidR="001A10A9" w:rsidRPr="003373C9" w:rsidRDefault="001A10A9" w:rsidP="001A10A9">
      <w:pPr>
        <w:pStyle w:val="Para"/>
      </w:pPr>
      <w:r w:rsidRPr="00415040">
        <w:rPr>
          <w:rFonts w:asciiTheme="minorHAnsi" w:hAnsi="Verdana" w:cstheme="minorBidi"/>
          <w:b/>
          <w:noProof/>
          <w:color w:val="FFFFFF" w:themeColor="background1"/>
          <w:kern w:val="24"/>
          <w:lang w:eastAsia="en-CA"/>
        </w:rPr>
        <mc:AlternateContent>
          <mc:Choice Requires="wps">
            <w:drawing>
              <wp:anchor distT="0" distB="0" distL="114300" distR="114300" simplePos="0" relativeHeight="252063744" behindDoc="0" locked="0" layoutInCell="1" allowOverlap="1" wp14:anchorId="19172C79" wp14:editId="2911D3C2">
                <wp:simplePos x="0" y="0"/>
                <wp:positionH relativeFrom="column">
                  <wp:posOffset>5394960</wp:posOffset>
                </wp:positionH>
                <wp:positionV relativeFrom="paragraph">
                  <wp:posOffset>18147</wp:posOffset>
                </wp:positionV>
                <wp:extent cx="3295015" cy="3841926"/>
                <wp:effectExtent l="0" t="0" r="635" b="6350"/>
                <wp:wrapNone/>
                <wp:docPr id="40" name="Text Box 40"/>
                <wp:cNvGraphicFramePr/>
                <a:graphic xmlns:a="http://schemas.openxmlformats.org/drawingml/2006/main">
                  <a:graphicData uri="http://schemas.microsoft.com/office/word/2010/wordprocessingShape">
                    <wps:wsp>
                      <wps:cNvSpPr txBox="1"/>
                      <wps:spPr>
                        <a:xfrm>
                          <a:off x="0" y="0"/>
                          <a:ext cx="3295015" cy="38419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4945" w:type="dxa"/>
                              <w:tblLook w:val="04A0" w:firstRow="1" w:lastRow="0" w:firstColumn="1" w:lastColumn="0" w:noHBand="0" w:noVBand="1"/>
                            </w:tblPr>
                            <w:tblGrid>
                              <w:gridCol w:w="4945"/>
                            </w:tblGrid>
                            <w:tr w:rsidR="00B26281" w14:paraId="1636DDCD" w14:textId="77777777" w:rsidTr="003609EA">
                              <w:trPr>
                                <w:trHeight w:val="842"/>
                              </w:trPr>
                              <w:tc>
                                <w:tcPr>
                                  <w:tcW w:w="4945" w:type="dxa"/>
                                  <w:shd w:val="clear" w:color="auto" w:fill="64A4A8"/>
                                </w:tcPr>
                                <w:p w14:paraId="1331A408" w14:textId="77777777" w:rsidR="00B26281" w:rsidRPr="00D9196B" w:rsidRDefault="00B26281" w:rsidP="003609EA">
                                  <w:pPr>
                                    <w:pStyle w:val="Heading2"/>
                                    <w:ind w:left="150"/>
                                    <w:rPr>
                                      <w:b/>
                                      <w:color w:val="FFFFFF" w:themeColor="background1"/>
                                    </w:rPr>
                                  </w:pPr>
                                  <w:r w:rsidRPr="00D9196B">
                                    <w:rPr>
                                      <w:b/>
                                      <w:color w:val="FFFFFF" w:themeColor="background1"/>
                                    </w:rPr>
                                    <w:t>Data</w:t>
                                  </w:r>
                                  <w:r>
                                    <w:rPr>
                                      <w:b/>
                                      <w:color w:val="FFFFFF" w:themeColor="background1"/>
                                    </w:rPr>
                                    <w:t>-d</w:t>
                                  </w:r>
                                  <w:r w:rsidRPr="00D9196B">
                                    <w:rPr>
                                      <w:b/>
                                      <w:color w:val="FFFFFF" w:themeColor="background1"/>
                                    </w:rPr>
                                    <w:t xml:space="preserve">riven </w:t>
                                  </w:r>
                                  <w:r>
                                    <w:rPr>
                                      <w:b/>
                                      <w:color w:val="FFFFFF" w:themeColor="background1"/>
                                    </w:rPr>
                                    <w:t>a</w:t>
                                  </w:r>
                                  <w:r w:rsidRPr="00D9196B">
                                    <w:rPr>
                                      <w:b/>
                                      <w:color w:val="FFFFFF" w:themeColor="background1"/>
                                    </w:rPr>
                                    <w:t xml:space="preserve">uditing </w:t>
                                  </w:r>
                                </w:p>
                                <w:p w14:paraId="726E8D7D" w14:textId="77777777" w:rsidR="00B26281" w:rsidRDefault="00B26281"/>
                              </w:tc>
                            </w:tr>
                            <w:tr w:rsidR="00B26281" w14:paraId="45E8A26E" w14:textId="77777777" w:rsidTr="003609EA">
                              <w:trPr>
                                <w:trHeight w:val="4609"/>
                              </w:trPr>
                              <w:tc>
                                <w:tcPr>
                                  <w:tcW w:w="4945" w:type="dxa"/>
                                </w:tcPr>
                                <w:p w14:paraId="51E7B433" w14:textId="77777777" w:rsidR="00B26281" w:rsidRPr="0050049F" w:rsidRDefault="00B26281" w:rsidP="003609EA">
                                  <w:pPr>
                                    <w:pStyle w:val="Heading2"/>
                                    <w:spacing w:after="120"/>
                                    <w:ind w:left="150"/>
                                    <w:rPr>
                                      <w:rFonts w:cs="Arial"/>
                                      <w:b/>
                                      <w:sz w:val="20"/>
                                      <w:szCs w:val="20"/>
                                    </w:rPr>
                                  </w:pPr>
                                  <w:r w:rsidRPr="0050049F">
                                    <w:rPr>
                                      <w:rFonts w:cs="Arial"/>
                                      <w:b/>
                                      <w:sz w:val="20"/>
                                      <w:szCs w:val="20"/>
                                    </w:rPr>
                                    <w:t xml:space="preserve">Efficient testing </w:t>
                                  </w:r>
                                </w:p>
                                <w:p w14:paraId="40F8E13E" w14:textId="77777777" w:rsidR="00B26281" w:rsidRPr="0050049F" w:rsidRDefault="00B26281" w:rsidP="003609EA">
                                  <w:pPr>
                                    <w:ind w:left="150"/>
                                    <w:rPr>
                                      <w:rFonts w:cs="Arial"/>
                                      <w:sz w:val="20"/>
                                      <w:szCs w:val="20"/>
                                    </w:rPr>
                                  </w:pPr>
                                  <w:r w:rsidRPr="0050049F">
                                    <w:rPr>
                                      <w:rFonts w:cs="Arial"/>
                                      <w:sz w:val="20"/>
                                      <w:szCs w:val="20"/>
                                    </w:rPr>
                                    <w:t>Data analytics allow us to better identify risks and execute specific procedures in response to these risks, enabling a more focused and efficient audit.</w:t>
                                  </w:r>
                                </w:p>
                                <w:p w14:paraId="26E5E3C3" w14:textId="77777777" w:rsidR="00B26281" w:rsidRPr="0050049F" w:rsidRDefault="00B26281" w:rsidP="003609EA">
                                  <w:pPr>
                                    <w:pStyle w:val="Heading2"/>
                                    <w:spacing w:after="120"/>
                                    <w:ind w:left="150"/>
                                    <w:rPr>
                                      <w:rFonts w:cs="Arial"/>
                                      <w:b/>
                                      <w:sz w:val="20"/>
                                      <w:szCs w:val="20"/>
                                    </w:rPr>
                                  </w:pPr>
                                  <w:r w:rsidRPr="0050049F">
                                    <w:rPr>
                                      <w:rFonts w:cs="Arial"/>
                                      <w:b/>
                                      <w:sz w:val="20"/>
                                      <w:szCs w:val="20"/>
                                    </w:rPr>
                                    <w:t xml:space="preserve">Enhanced quality </w:t>
                                  </w:r>
                                </w:p>
                                <w:p w14:paraId="5C5F7A51" w14:textId="77777777" w:rsidR="00B26281" w:rsidRPr="0050049F" w:rsidRDefault="00B26281" w:rsidP="003609EA">
                                  <w:pPr>
                                    <w:ind w:left="150"/>
                                    <w:rPr>
                                      <w:rFonts w:cs="Arial"/>
                                      <w:sz w:val="20"/>
                                      <w:szCs w:val="20"/>
                                    </w:rPr>
                                  </w:pPr>
                                  <w:r w:rsidRPr="0050049F">
                                    <w:rPr>
                                      <w:rFonts w:cs="Arial"/>
                                      <w:sz w:val="20"/>
                                      <w:szCs w:val="20"/>
                                    </w:rPr>
                                    <w:t xml:space="preserve">With </w:t>
                                  </w:r>
                                  <w:r w:rsidRPr="0050049F">
                                    <w:rPr>
                                      <w:rFonts w:cs="Arial"/>
                                      <w:sz w:val="20"/>
                                      <w:szCs w:val="20"/>
                                      <w:lang w:val="en-US"/>
                                    </w:rPr>
                                    <w:t>[</w:t>
                                  </w:r>
                                  <w:r w:rsidRPr="0050049F">
                                    <w:rPr>
                                      <w:rFonts w:cs="Arial"/>
                                      <w:color w:val="0000FF"/>
                                      <w:sz w:val="20"/>
                                      <w:szCs w:val="20"/>
                                    </w:rPr>
                                    <w:t>name of entity</w:t>
                                  </w:r>
                                  <w:r w:rsidRPr="0050049F">
                                    <w:rPr>
                                      <w:rFonts w:cs="Arial"/>
                                      <w:sz w:val="20"/>
                                      <w:szCs w:val="20"/>
                                      <w:lang w:val="en-US"/>
                                    </w:rPr>
                                    <w:t>]’s</w:t>
                                  </w:r>
                                  <w:r w:rsidRPr="0050049F">
                                    <w:rPr>
                                      <w:rFonts w:cs="Arial"/>
                                      <w:sz w:val="20"/>
                                      <w:szCs w:val="20"/>
                                    </w:rPr>
                                    <w:t xml:space="preserve"> data, we can analyze entire populations and identify anomalies </w:t>
                                  </w:r>
                                  <w:proofErr w:type="gramStart"/>
                                  <w:r w:rsidRPr="0050049F">
                                    <w:rPr>
                                      <w:rFonts w:cs="Arial"/>
                                      <w:sz w:val="20"/>
                                      <w:szCs w:val="20"/>
                                    </w:rPr>
                                    <w:t>on the basis of</w:t>
                                  </w:r>
                                  <w:proofErr w:type="gramEnd"/>
                                  <w:r w:rsidRPr="0050049F">
                                    <w:rPr>
                                      <w:rFonts w:cs="Arial"/>
                                      <w:sz w:val="20"/>
                                      <w:szCs w:val="20"/>
                                    </w:rPr>
                                    <w:t xml:space="preserve"> defined risk criteria for target testing.</w:t>
                                  </w:r>
                                </w:p>
                                <w:p w14:paraId="55E46465" w14:textId="77777777" w:rsidR="00B26281" w:rsidRPr="0050049F" w:rsidRDefault="00B26281" w:rsidP="003609EA">
                                  <w:pPr>
                                    <w:pStyle w:val="Heading2"/>
                                    <w:spacing w:after="120"/>
                                    <w:ind w:left="150"/>
                                    <w:rPr>
                                      <w:rFonts w:cs="Arial"/>
                                      <w:b/>
                                      <w:sz w:val="20"/>
                                      <w:szCs w:val="20"/>
                                    </w:rPr>
                                  </w:pPr>
                                  <w:r w:rsidRPr="0050049F">
                                    <w:rPr>
                                      <w:rFonts w:cs="Arial"/>
                                      <w:b/>
                                      <w:sz w:val="20"/>
                                      <w:szCs w:val="20"/>
                                    </w:rPr>
                                    <w:t>Meaningful insights</w:t>
                                  </w:r>
                                </w:p>
                                <w:p w14:paraId="35EC50E8" w14:textId="77777777" w:rsidR="00B26281" w:rsidRDefault="00B26281" w:rsidP="003609EA">
                                  <w:pPr>
                                    <w:ind w:left="150"/>
                                  </w:pPr>
                                  <w:r w:rsidRPr="0050049F">
                                    <w:rPr>
                                      <w:rFonts w:cs="Arial"/>
                                      <w:sz w:val="20"/>
                                      <w:szCs w:val="20"/>
                                    </w:rPr>
                                    <w:t>As we gain deeper understanding of the processes by which activities and data move through the organization, we will share any opportunities for improvement that we note.</w:t>
                                  </w:r>
                                  <w:r w:rsidRPr="0050049F">
                                    <w:rPr>
                                      <w:sz w:val="20"/>
                                      <w:szCs w:val="20"/>
                                    </w:rPr>
                                    <w:t xml:space="preserve">  </w:t>
                                  </w:r>
                                </w:p>
                              </w:tc>
                            </w:tr>
                          </w:tbl>
                          <w:p w14:paraId="08AC411D" w14:textId="77777777" w:rsidR="00B26281" w:rsidRDefault="00B26281" w:rsidP="001A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172C79" id="_x0000_t202" coordsize="21600,21600" o:spt="202" path="m,l,21600r21600,l21600,xe">
                <v:stroke joinstyle="miter"/>
                <v:path gradientshapeok="t" o:connecttype="rect"/>
              </v:shapetype>
              <v:shape id="Text Box 40" o:spid="_x0000_s1095" type="#_x0000_t202" style="position:absolute;margin-left:424.8pt;margin-top:1.45pt;width:259.45pt;height:302.5pt;z-index:25206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" fillcolor="white [3201]" stroked="f" strokeweight=".5pt">
                <v:textbox>
                  <w:txbxContent>
                    <w:tbl>
                      <w:tblPr>
                        <w:tblStyle w:val="TableGrid"/>
                        <w:tblW w:w="4945" w:type="dxa"/>
                        <w:tblLook w:val="04A0" w:firstRow="1" w:lastRow="0" w:firstColumn="1" w:lastColumn="0" w:noHBand="0" w:noVBand="1"/>
                      </w:tblPr>
                      <w:tblGrid>
                        <w:gridCol w:w="4945"/>
                      </w:tblGrid>
                      <w:tr w:rsidR="00B26281" w14:paraId="1636DDCD" w14:textId="77777777" w:rsidTr="003609EA">
                        <w:trPr>
                          <w:trHeight w:val="842"/>
                        </w:trPr>
                        <w:tc>
                          <w:tcPr>
                            <w:tcW w:w="4945" w:type="dxa"/>
                            <w:shd w:val="clear" w:color="auto" w:fill="64A4A8"/>
                          </w:tcPr>
                          <w:p w14:paraId="1331A408" w14:textId="77777777" w:rsidR="00B26281" w:rsidRPr="00D9196B" w:rsidRDefault="00B26281" w:rsidP="003609EA">
                            <w:pPr>
                              <w:pStyle w:val="Heading2"/>
                              <w:ind w:left="150"/>
                              <w:rPr>
                                <w:b/>
                                <w:color w:val="FFFFFF" w:themeColor="background1"/>
                              </w:rPr>
                            </w:pPr>
                            <w:r w:rsidRPr="00D9196B">
                              <w:rPr>
                                <w:b/>
                                <w:color w:val="FFFFFF" w:themeColor="background1"/>
                              </w:rPr>
                              <w:t>Data</w:t>
                            </w:r>
                            <w:r>
                              <w:rPr>
                                <w:b/>
                                <w:color w:val="FFFFFF" w:themeColor="background1"/>
                              </w:rPr>
                              <w:t>-d</w:t>
                            </w:r>
                            <w:r w:rsidRPr="00D9196B">
                              <w:rPr>
                                <w:b/>
                                <w:color w:val="FFFFFF" w:themeColor="background1"/>
                              </w:rPr>
                              <w:t xml:space="preserve">riven </w:t>
                            </w:r>
                            <w:r>
                              <w:rPr>
                                <w:b/>
                                <w:color w:val="FFFFFF" w:themeColor="background1"/>
                              </w:rPr>
                              <w:t>a</w:t>
                            </w:r>
                            <w:r w:rsidRPr="00D9196B">
                              <w:rPr>
                                <w:b/>
                                <w:color w:val="FFFFFF" w:themeColor="background1"/>
                              </w:rPr>
                              <w:t xml:space="preserve">uditing </w:t>
                            </w:r>
                          </w:p>
                          <w:p w14:paraId="726E8D7D" w14:textId="77777777" w:rsidR="00B26281" w:rsidRDefault="00B26281"/>
                        </w:tc>
                      </w:tr>
                      <w:tr w:rsidR="00B26281" w14:paraId="45E8A26E" w14:textId="77777777" w:rsidTr="003609EA">
                        <w:trPr>
                          <w:trHeight w:val="4609"/>
                        </w:trPr>
                        <w:tc>
                          <w:tcPr>
                            <w:tcW w:w="4945" w:type="dxa"/>
                          </w:tcPr>
                          <w:p w14:paraId="51E7B433" w14:textId="77777777" w:rsidR="00B26281" w:rsidRPr="0050049F" w:rsidRDefault="00B26281" w:rsidP="003609EA">
                            <w:pPr>
                              <w:pStyle w:val="Heading2"/>
                              <w:spacing w:after="120"/>
                              <w:ind w:left="150"/>
                              <w:rPr>
                                <w:rFonts w:cs="Arial"/>
                                <w:b/>
                                <w:sz w:val="20"/>
                                <w:szCs w:val="20"/>
                              </w:rPr>
                            </w:pPr>
                            <w:r w:rsidRPr="0050049F">
                              <w:rPr>
                                <w:rFonts w:cs="Arial"/>
                                <w:b/>
                                <w:sz w:val="20"/>
                                <w:szCs w:val="20"/>
                              </w:rPr>
                              <w:t xml:space="preserve">Efficient testing </w:t>
                            </w:r>
                          </w:p>
                          <w:p w14:paraId="40F8E13E" w14:textId="77777777" w:rsidR="00B26281" w:rsidRPr="0050049F" w:rsidRDefault="00B26281" w:rsidP="003609EA">
                            <w:pPr>
                              <w:ind w:left="150"/>
                              <w:rPr>
                                <w:rFonts w:cs="Arial"/>
                                <w:sz w:val="20"/>
                                <w:szCs w:val="20"/>
                              </w:rPr>
                            </w:pPr>
                            <w:r w:rsidRPr="0050049F">
                              <w:rPr>
                                <w:rFonts w:cs="Arial"/>
                                <w:sz w:val="20"/>
                                <w:szCs w:val="20"/>
                              </w:rPr>
                              <w:t>Data analytics allow us to better identify risks and execute specific procedures in response to these risks, enabling a more focused and efficient audit.</w:t>
                            </w:r>
                          </w:p>
                          <w:p w14:paraId="26E5E3C3" w14:textId="77777777" w:rsidR="00B26281" w:rsidRPr="0050049F" w:rsidRDefault="00B26281" w:rsidP="003609EA">
                            <w:pPr>
                              <w:pStyle w:val="Heading2"/>
                              <w:spacing w:after="120"/>
                              <w:ind w:left="150"/>
                              <w:rPr>
                                <w:rFonts w:cs="Arial"/>
                                <w:b/>
                                <w:sz w:val="20"/>
                                <w:szCs w:val="20"/>
                              </w:rPr>
                            </w:pPr>
                            <w:r w:rsidRPr="0050049F">
                              <w:rPr>
                                <w:rFonts w:cs="Arial"/>
                                <w:b/>
                                <w:sz w:val="20"/>
                                <w:szCs w:val="20"/>
                              </w:rPr>
                              <w:t xml:space="preserve">Enhanced quality </w:t>
                            </w:r>
                          </w:p>
                          <w:p w14:paraId="5C5F7A51" w14:textId="77777777" w:rsidR="00B26281" w:rsidRPr="0050049F" w:rsidRDefault="00B26281" w:rsidP="003609EA">
                            <w:pPr>
                              <w:ind w:left="150"/>
                              <w:rPr>
                                <w:rFonts w:cs="Arial"/>
                                <w:sz w:val="20"/>
                                <w:szCs w:val="20"/>
                              </w:rPr>
                            </w:pPr>
                            <w:r w:rsidRPr="0050049F">
                              <w:rPr>
                                <w:rFonts w:cs="Arial"/>
                                <w:sz w:val="20"/>
                                <w:szCs w:val="20"/>
                              </w:rPr>
                              <w:t xml:space="preserve">With </w:t>
                            </w:r>
                            <w:r w:rsidRPr="0050049F">
                              <w:rPr>
                                <w:rFonts w:cs="Arial"/>
                                <w:sz w:val="20"/>
                                <w:szCs w:val="20"/>
                                <w:lang w:val="en-US"/>
                              </w:rPr>
                              <w:t>[</w:t>
                            </w:r>
                            <w:r w:rsidRPr="0050049F">
                              <w:rPr>
                                <w:rFonts w:cs="Arial"/>
                                <w:color w:val="0000FF"/>
                                <w:sz w:val="20"/>
                                <w:szCs w:val="20"/>
                              </w:rPr>
                              <w:t>name of entity</w:t>
                            </w:r>
                            <w:r w:rsidRPr="0050049F">
                              <w:rPr>
                                <w:rFonts w:cs="Arial"/>
                                <w:sz w:val="20"/>
                                <w:szCs w:val="20"/>
                                <w:lang w:val="en-US"/>
                              </w:rPr>
                              <w:t>]’s</w:t>
                            </w:r>
                            <w:r w:rsidRPr="0050049F">
                              <w:rPr>
                                <w:rFonts w:cs="Arial"/>
                                <w:sz w:val="20"/>
                                <w:szCs w:val="20"/>
                              </w:rPr>
                              <w:t xml:space="preserve"> data, we can analyze entire populations and identify anomalies </w:t>
                            </w:r>
                            <w:proofErr w:type="gramStart"/>
                            <w:r w:rsidRPr="0050049F">
                              <w:rPr>
                                <w:rFonts w:cs="Arial"/>
                                <w:sz w:val="20"/>
                                <w:szCs w:val="20"/>
                              </w:rPr>
                              <w:t>on the basis of</w:t>
                            </w:r>
                            <w:proofErr w:type="gramEnd"/>
                            <w:r w:rsidRPr="0050049F">
                              <w:rPr>
                                <w:rFonts w:cs="Arial"/>
                                <w:sz w:val="20"/>
                                <w:szCs w:val="20"/>
                              </w:rPr>
                              <w:t xml:space="preserve"> defined risk criteria for target testing.</w:t>
                            </w:r>
                          </w:p>
                          <w:p w14:paraId="55E46465" w14:textId="77777777" w:rsidR="00B26281" w:rsidRPr="0050049F" w:rsidRDefault="00B26281" w:rsidP="003609EA">
                            <w:pPr>
                              <w:pStyle w:val="Heading2"/>
                              <w:spacing w:after="120"/>
                              <w:ind w:left="150"/>
                              <w:rPr>
                                <w:rFonts w:cs="Arial"/>
                                <w:b/>
                                <w:sz w:val="20"/>
                                <w:szCs w:val="20"/>
                              </w:rPr>
                            </w:pPr>
                            <w:r w:rsidRPr="0050049F">
                              <w:rPr>
                                <w:rFonts w:cs="Arial"/>
                                <w:b/>
                                <w:sz w:val="20"/>
                                <w:szCs w:val="20"/>
                              </w:rPr>
                              <w:t>Meaningful insights</w:t>
                            </w:r>
                          </w:p>
                          <w:p w14:paraId="35EC50E8" w14:textId="77777777" w:rsidR="00B26281" w:rsidRDefault="00B26281" w:rsidP="003609EA">
                            <w:pPr>
                              <w:ind w:left="150"/>
                            </w:pPr>
                            <w:r w:rsidRPr="0050049F">
                              <w:rPr>
                                <w:rFonts w:cs="Arial"/>
                                <w:sz w:val="20"/>
                                <w:szCs w:val="20"/>
                              </w:rPr>
                              <w:t>As we gain deeper understanding of the processes by which activities and data move through the organization, we will share any opportunities for improvement that we note.</w:t>
                            </w:r>
                            <w:r w:rsidRPr="0050049F">
                              <w:rPr>
                                <w:sz w:val="20"/>
                                <w:szCs w:val="20"/>
                              </w:rPr>
                              <w:t xml:space="preserve">  </w:t>
                            </w:r>
                          </w:p>
                        </w:tc>
                      </w:tr>
                    </w:tbl>
                    <w:p w14:paraId="08AC411D" w14:textId="77777777" w:rsidR="00B26281" w:rsidRDefault="00B26281" w:rsidP="001A10A9"/>
                  </w:txbxContent>
                </v:textbox>
              </v:shape>
            </w:pict>
          </mc:Fallback>
        </mc:AlternateContent>
      </w:r>
      <w:r>
        <w:rPr>
          <w:noProof/>
          <w:lang w:eastAsia="en-CA"/>
        </w:rPr>
        <mc:AlternateContent>
          <mc:Choice Requires="wps">
            <w:drawing>
              <wp:anchor distT="0" distB="0" distL="114300" distR="114300" simplePos="0" relativeHeight="252061696" behindDoc="0" locked="0" layoutInCell="1" allowOverlap="1" wp14:anchorId="2BF57CFD" wp14:editId="03C8C2A4">
                <wp:simplePos x="0" y="0"/>
                <wp:positionH relativeFrom="page">
                  <wp:align>right</wp:align>
                </wp:positionH>
                <wp:positionV relativeFrom="page">
                  <wp:posOffset>-635</wp:posOffset>
                </wp:positionV>
                <wp:extent cx="2807335" cy="292735"/>
                <wp:effectExtent l="0" t="0" r="0" b="0"/>
                <wp:wrapSquare wrapText="bothSides"/>
                <wp:docPr id="6" name="Rectangle 6"/>
                <wp:cNvGraphicFramePr/>
                <a:graphic xmlns:a="http://schemas.openxmlformats.org/drawingml/2006/main">
                  <a:graphicData uri="http://schemas.microsoft.com/office/word/2010/wordprocessingShape">
                    <wps:wsp>
                      <wps:cNvSpPr/>
                      <wps:spPr>
                        <a:xfrm>
                          <a:off x="0" y="0"/>
                          <a:ext cx="2807335" cy="292735"/>
                        </a:xfrm>
                        <a:prstGeom prst="rect">
                          <a:avLst/>
                        </a:prstGeom>
                        <a:solidFill>
                          <a:srgbClr val="91BF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4A9F45" w14:textId="77777777" w:rsidR="00B26281" w:rsidRDefault="00B26281" w:rsidP="001A10A9">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57CFD" id="Rectangle 6" o:spid="_x0000_s1094" style="position:absolute;margin-left:169.85pt;margin-top:-.05pt;width:221.05pt;height:23.05pt;z-index:25206169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" fillcolor="#91bfc1" stroked="f" strokeweight="1pt">
                <v:textbox>
                  <w:txbxContent>
                    <w:p w14:paraId="534A9F45" w14:textId="77777777" w:rsidR="00B26281" w:rsidRDefault="00B26281" w:rsidP="001A10A9">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v:textbox>
                <w10:wrap type="square" anchorx="page" anchory="page"/>
              </v:rect>
            </w:pict>
          </mc:Fallback>
        </mc:AlternateContent>
      </w:r>
    </w:p>
    <w:p w14:paraId="36FDCE08" w14:textId="77777777" w:rsidR="001A10A9" w:rsidRDefault="001A10A9" w:rsidP="001A10A9">
      <w:pPr>
        <w:pStyle w:val="Heading1"/>
        <w:rPr>
          <w:noProof/>
          <w:lang w:eastAsia="en-CA"/>
        </w:rPr>
      </w:pPr>
      <w:r>
        <w:br w:type="page"/>
      </w:r>
      <w:bookmarkStart w:id="34" w:name="Appendix_E"/>
      <w:bookmarkEnd w:id="34"/>
      <w:r w:rsidRPr="00A24D0F">
        <w:lastRenderedPageBreak/>
        <w:t>Appendix </w:t>
      </w:r>
      <w:r>
        <w:t>E—Our system of quality management</w:t>
      </w:r>
    </w:p>
    <w:p w14:paraId="171B15A7" w14:textId="4C7EF1A2" w:rsidR="001A10A9" w:rsidRDefault="001A10A9" w:rsidP="001A10A9">
      <w:pPr>
        <w:pStyle w:val="Para"/>
      </w:pPr>
      <w:r w:rsidRPr="00A24D0F">
        <w:t>[</w:t>
      </w:r>
      <w:r w:rsidRPr="00685F5A">
        <w:rPr>
          <w:rStyle w:val="Blue"/>
        </w:rPr>
        <w:t xml:space="preserve">Insert table regarding </w:t>
      </w:r>
      <w:r>
        <w:rPr>
          <w:rStyle w:val="Blue"/>
        </w:rPr>
        <w:t>our system of quality management</w:t>
      </w:r>
      <w:r w:rsidRPr="00685F5A">
        <w:rPr>
          <w:rStyle w:val="Blue"/>
        </w:rPr>
        <w:t xml:space="preserve"> from the following </w:t>
      </w:r>
      <w:hyperlink r:id="rId68" w:history="1">
        <w:proofErr w:type="spellStart"/>
        <w:r w:rsidRPr="00A82470">
          <w:rPr>
            <w:rStyle w:val="Hyperlink"/>
          </w:rPr>
          <w:t>INTRA</w:t>
        </w:r>
        <w:r w:rsidRPr="00A82470">
          <w:rPr>
            <w:rStyle w:val="Hyperlink"/>
          </w:rPr>
          <w:t>n</w:t>
        </w:r>
        <w:r w:rsidRPr="00A82470">
          <w:rPr>
            <w:rStyle w:val="Hyperlink"/>
          </w:rPr>
          <w:t>et</w:t>
        </w:r>
        <w:proofErr w:type="spellEnd"/>
        <w:r w:rsidRPr="00A82470">
          <w:rPr>
            <w:rStyle w:val="Hyperlink"/>
          </w:rPr>
          <w:t xml:space="preserve"> location</w:t>
        </w:r>
      </w:hyperlink>
      <w:r w:rsidR="00A82470">
        <w:t>]</w:t>
      </w:r>
      <w:r>
        <w:rPr>
          <w:noProof/>
          <w:lang w:eastAsia="en-CA"/>
        </w:rPr>
        <mc:AlternateContent>
          <mc:Choice Requires="wps">
            <w:drawing>
              <wp:anchor distT="0" distB="0" distL="114300" distR="114300" simplePos="0" relativeHeight="252065792" behindDoc="0" locked="0" layoutInCell="1" allowOverlap="1" wp14:anchorId="1F70F6A0" wp14:editId="08A4C26C">
                <wp:simplePos x="0" y="0"/>
                <wp:positionH relativeFrom="page">
                  <wp:align>right</wp:align>
                </wp:positionH>
                <wp:positionV relativeFrom="page">
                  <wp:align>top</wp:align>
                </wp:positionV>
                <wp:extent cx="2807208" cy="292608"/>
                <wp:effectExtent l="0" t="0" r="0" b="0"/>
                <wp:wrapSquare wrapText="bothSides"/>
                <wp:docPr id="24" name="Rectangle 24"/>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w="12700" cap="flat" cmpd="sng" algn="ctr">
                          <a:noFill/>
                          <a:prstDash val="solid"/>
                          <a:miter lim="800000"/>
                        </a:ln>
                        <a:effectLst/>
                      </wps:spPr>
                      <wps:txbx>
                        <w:txbxContent>
                          <w:p w14:paraId="6AD46DE7" w14:textId="77777777" w:rsidR="00B26281" w:rsidRPr="00630A62" w:rsidRDefault="00B26281" w:rsidP="001A10A9">
                            <w:pPr>
                              <w:jc w:val="center"/>
                              <w:rPr>
                                <w:rFonts w:asciiTheme="majorHAnsi" w:eastAsiaTheme="majorEastAsia" w:hAnsiTheme="majorHAnsi" w:cstheme="majorBidi"/>
                                <w:color w:val="FFFFFF" w:themeColor="background1"/>
                                <w:sz w:val="24"/>
                                <w:szCs w:val="24"/>
                              </w:rPr>
                            </w:pPr>
                            <w:r w:rsidRPr="00630A62">
                              <w:rPr>
                                <w:rFonts w:ascii="Myriad Pro" w:hAnsi="Myriad Pro"/>
                                <w:b/>
                                <w:color w:val="FFFFFF" w:themeColor="background1"/>
                                <w:sz w:val="24"/>
                                <w:szCs w:val="24"/>
                              </w:rPr>
                              <w:t>R</w:t>
                            </w:r>
                            <w:r>
                              <w:rPr>
                                <w:rFonts w:ascii="Myriad Pro" w:hAnsi="Myriad Pro"/>
                                <w:b/>
                                <w:color w:val="FFFFFF" w:themeColor="background1"/>
                                <w:sz w:val="24"/>
                                <w:szCs w:val="24"/>
                              </w:rPr>
                              <w:t xml:space="preserve">equired if listed </w:t>
                            </w:r>
                            <w:proofErr w:type="gramStart"/>
                            <w:r>
                              <w:rPr>
                                <w:rFonts w:ascii="Myriad Pro" w:hAnsi="Myriad Pro"/>
                                <w:b/>
                                <w:color w:val="FFFFFF" w:themeColor="background1"/>
                                <w:sz w:val="24"/>
                                <w:szCs w:val="24"/>
                              </w:rPr>
                              <w:t>entities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0F6A0" id="Rectangle 24" o:spid="_x0000_s1095" style="position:absolute;margin-left:169.85pt;margin-top:0;width:221.05pt;height:23.05pt;z-index:25206579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" fillcolor="#c10016" stroked="f" strokeweight="1pt">
                <v:textbox>
                  <w:txbxContent>
                    <w:p w14:paraId="6AD46DE7" w14:textId="77777777" w:rsidR="00B26281" w:rsidRPr="00630A62" w:rsidRDefault="00B26281" w:rsidP="001A10A9">
                      <w:pPr>
                        <w:jc w:val="center"/>
                        <w:rPr>
                          <w:rFonts w:asciiTheme="majorHAnsi" w:eastAsiaTheme="majorEastAsia" w:hAnsiTheme="majorHAnsi" w:cstheme="majorBidi"/>
                          <w:color w:val="FFFFFF" w:themeColor="background1"/>
                          <w:sz w:val="24"/>
                          <w:szCs w:val="24"/>
                        </w:rPr>
                      </w:pPr>
                      <w:r w:rsidRPr="00630A62">
                        <w:rPr>
                          <w:rFonts w:ascii="Myriad Pro" w:hAnsi="Myriad Pro"/>
                          <w:b/>
                          <w:color w:val="FFFFFF" w:themeColor="background1"/>
                          <w:sz w:val="24"/>
                          <w:szCs w:val="24"/>
                        </w:rPr>
                        <w:t>R</w:t>
                      </w:r>
                      <w:r>
                        <w:rPr>
                          <w:rFonts w:ascii="Myriad Pro" w:hAnsi="Myriad Pro"/>
                          <w:b/>
                          <w:color w:val="FFFFFF" w:themeColor="background1"/>
                          <w:sz w:val="24"/>
                          <w:szCs w:val="24"/>
                        </w:rPr>
                        <w:t>equired if listed entities</w:t>
                      </w:r>
                    </w:p>
                  </w:txbxContent>
                </v:textbox>
                <w10:wrap type="square" anchorx="page" anchory="page"/>
              </v:rect>
            </w:pict>
          </mc:Fallback>
        </mc:AlternateContent>
      </w:r>
    </w:p>
    <w:sectPr w:rsidR="001A10A9" w:rsidSect="00A42D7B">
      <w:headerReference w:type="first" r:id="rId69"/>
      <w:footerReference w:type="first" r:id="rId70"/>
      <w:pgSz w:w="15842" w:h="12242" w:orient="landscape" w:code="1"/>
      <w:pgMar w:top="1440" w:right="1440" w:bottom="1152" w:left="1282"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91B03" w14:textId="77777777" w:rsidR="00B26281" w:rsidRDefault="00B26281">
      <w:r>
        <w:separator/>
      </w:r>
    </w:p>
  </w:endnote>
  <w:endnote w:type="continuationSeparator" w:id="0">
    <w:p w14:paraId="4A667061" w14:textId="77777777" w:rsidR="00B26281" w:rsidRDefault="00B26281">
      <w:r>
        <w:continuationSeparator/>
      </w:r>
    </w:p>
  </w:endnote>
  <w:endnote w:type="continuationNotice" w:id="1">
    <w:p w14:paraId="1F6B3C98" w14:textId="77777777" w:rsidR="00B26281" w:rsidRDefault="00B262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Univers 45 Light">
    <w:altName w:val="Calibri"/>
    <w:charset w:val="00"/>
    <w:family w:val="auto"/>
    <w:pitch w:val="variable"/>
    <w:sig w:usb0="8000002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3E34F" w14:textId="322F849B" w:rsidR="00B26281" w:rsidRPr="001B6592" w:rsidRDefault="00B26281" w:rsidP="001B65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818F2" w14:textId="0C027932" w:rsidR="00B26281" w:rsidRPr="00C46DAB" w:rsidRDefault="00B26281" w:rsidP="00C46D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181F6" w14:textId="196254EE" w:rsidR="00B26281" w:rsidRPr="009D0261" w:rsidRDefault="00B26281" w:rsidP="00E7272E">
    <w:pPr>
      <w:pStyle w:val="Footer"/>
      <w:jc w:val="right"/>
      <w:rPr>
        <w:rFonts w:ascii="Arial Narrow" w:hAnsi="Arial Narrow"/>
        <w:sz w:val="24"/>
        <w:szCs w:val="24"/>
      </w:rPr>
    </w:pPr>
    <w:r w:rsidRPr="009D0261">
      <w:rPr>
        <w:rFonts w:ascii="Arial Narrow" w:hAnsi="Arial Narrow"/>
        <w:sz w:val="24"/>
        <w:szCs w:val="24"/>
      </w:rPr>
      <w:fldChar w:fldCharType="begin"/>
    </w:r>
    <w:r w:rsidRPr="009D0261">
      <w:rPr>
        <w:rFonts w:ascii="Arial Narrow" w:hAnsi="Arial Narrow"/>
        <w:sz w:val="24"/>
        <w:szCs w:val="24"/>
      </w:rPr>
      <w:instrText xml:space="preserve"> PAGE   \* MERGEFORMAT </w:instrText>
    </w:r>
    <w:r w:rsidRPr="009D0261">
      <w:rPr>
        <w:rFonts w:ascii="Arial Narrow" w:hAnsi="Arial Narrow"/>
        <w:sz w:val="24"/>
        <w:szCs w:val="24"/>
      </w:rPr>
      <w:fldChar w:fldCharType="separate"/>
    </w:r>
    <w:r w:rsidR="00EE4D35">
      <w:rPr>
        <w:rFonts w:ascii="Arial Narrow" w:hAnsi="Arial Narrow"/>
        <w:noProof/>
        <w:sz w:val="24"/>
        <w:szCs w:val="24"/>
      </w:rPr>
      <w:t>44</w:t>
    </w:r>
    <w:r w:rsidRPr="009D0261">
      <w:rPr>
        <w:rFonts w:ascii="Arial Narrow" w:hAnsi="Arial Narrow"/>
        <w:noProof/>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148C8" w14:textId="1EBBDBB5" w:rsidR="00B26281" w:rsidRPr="009D0261" w:rsidRDefault="00B26281" w:rsidP="00E7272E">
    <w:pPr>
      <w:pStyle w:val="Footer"/>
      <w:jc w:val="right"/>
      <w:rPr>
        <w:rFonts w:ascii="Arial Narrow" w:hAnsi="Arial Narrow"/>
        <w:sz w:val="24"/>
        <w:szCs w:val="24"/>
      </w:rPr>
    </w:pPr>
    <w:r w:rsidRPr="009D0261">
      <w:rPr>
        <w:rFonts w:ascii="Arial Narrow" w:hAnsi="Arial Narrow"/>
        <w:sz w:val="24"/>
        <w:szCs w:val="24"/>
      </w:rPr>
      <w:fldChar w:fldCharType="begin"/>
    </w:r>
    <w:r w:rsidRPr="009D0261">
      <w:rPr>
        <w:rFonts w:ascii="Arial Narrow" w:hAnsi="Arial Narrow"/>
        <w:sz w:val="24"/>
        <w:szCs w:val="24"/>
      </w:rPr>
      <w:instrText xml:space="preserve"> PAGE   \* MERGEFORMAT </w:instrText>
    </w:r>
    <w:r w:rsidRPr="009D0261">
      <w:rPr>
        <w:rFonts w:ascii="Arial Narrow" w:hAnsi="Arial Narrow"/>
        <w:sz w:val="24"/>
        <w:szCs w:val="24"/>
      </w:rPr>
      <w:fldChar w:fldCharType="separate"/>
    </w:r>
    <w:r w:rsidR="00EE4D35">
      <w:rPr>
        <w:rFonts w:ascii="Arial Narrow" w:hAnsi="Arial Narrow"/>
        <w:noProof/>
        <w:sz w:val="24"/>
        <w:szCs w:val="24"/>
      </w:rPr>
      <w:t>4</w:t>
    </w:r>
    <w:r w:rsidRPr="009D0261">
      <w:rPr>
        <w:rFonts w:ascii="Arial Narrow" w:hAnsi="Arial Narrow"/>
        <w:noProof/>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15365" w14:textId="1CA239DA" w:rsidR="00B26281" w:rsidRPr="009D0261" w:rsidRDefault="00B26281" w:rsidP="00E7272E">
    <w:pPr>
      <w:pStyle w:val="Footer"/>
      <w:jc w:val="right"/>
      <w:rPr>
        <w:rFonts w:ascii="Arial Narrow" w:hAnsi="Arial Narrow"/>
        <w:sz w:val="24"/>
        <w:szCs w:val="24"/>
      </w:rPr>
    </w:pPr>
    <w:r w:rsidRPr="009D0261">
      <w:rPr>
        <w:rFonts w:ascii="Arial Narrow" w:hAnsi="Arial Narrow"/>
        <w:sz w:val="24"/>
        <w:szCs w:val="24"/>
      </w:rPr>
      <w:fldChar w:fldCharType="begin"/>
    </w:r>
    <w:r w:rsidRPr="009D0261">
      <w:rPr>
        <w:rFonts w:ascii="Arial Narrow" w:hAnsi="Arial Narrow"/>
        <w:sz w:val="24"/>
        <w:szCs w:val="24"/>
      </w:rPr>
      <w:instrText xml:space="preserve"> PAGE   \* MERGEFORMAT </w:instrText>
    </w:r>
    <w:r w:rsidRPr="009D0261">
      <w:rPr>
        <w:rFonts w:ascii="Arial Narrow" w:hAnsi="Arial Narrow"/>
        <w:sz w:val="24"/>
        <w:szCs w:val="24"/>
      </w:rPr>
      <w:fldChar w:fldCharType="separate"/>
    </w:r>
    <w:r w:rsidR="00EE4D35">
      <w:rPr>
        <w:rFonts w:ascii="Arial Narrow" w:hAnsi="Arial Narrow"/>
        <w:noProof/>
        <w:sz w:val="24"/>
        <w:szCs w:val="24"/>
      </w:rPr>
      <w:t>31</w:t>
    </w:r>
    <w:r w:rsidRPr="009D0261">
      <w:rPr>
        <w:rFonts w:ascii="Arial Narrow" w:hAnsi="Arial Narrow"/>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43737" w14:textId="77777777" w:rsidR="00B26281" w:rsidRDefault="00B26281">
      <w:r>
        <w:separator/>
      </w:r>
    </w:p>
  </w:footnote>
  <w:footnote w:type="continuationSeparator" w:id="0">
    <w:p w14:paraId="334D9DF0" w14:textId="77777777" w:rsidR="00B26281" w:rsidRDefault="00B26281">
      <w:r>
        <w:continuationSeparator/>
      </w:r>
    </w:p>
  </w:footnote>
  <w:footnote w:type="continuationNotice" w:id="1">
    <w:p w14:paraId="6F6775B7" w14:textId="77777777" w:rsidR="00B26281" w:rsidRDefault="00B262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F2E37" w14:textId="63910129" w:rsidR="00B26281" w:rsidRPr="00484FEC" w:rsidRDefault="00B26281" w:rsidP="0017021F">
    <w:pPr>
      <w:pStyle w:val="Header"/>
      <w:ind w:right="-144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635FB" w14:textId="5209D781" w:rsidR="00B26281" w:rsidRPr="00B34D99" w:rsidRDefault="00B26281" w:rsidP="00B34D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7D01C" w14:textId="2E5D562B" w:rsidR="00B26281" w:rsidRPr="00D52C97" w:rsidRDefault="00B26281" w:rsidP="00D52C9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F34BF" w14:textId="550F318C" w:rsidR="00B26281" w:rsidRPr="00B34D99" w:rsidRDefault="00B26281" w:rsidP="00B34D99">
    <w:pPr>
      <w:pStyle w:val="Header"/>
    </w:pPr>
    <w:r w:rsidRPr="00FC1B25">
      <w:rPr>
        <w:b/>
        <w:noProof/>
        <w:lang w:eastAsia="en-CA"/>
      </w:rPr>
      <w:drawing>
        <wp:anchor distT="0" distB="0" distL="114300" distR="114300" simplePos="0" relativeHeight="251665408" behindDoc="0" locked="0" layoutInCell="0" allowOverlap="0" wp14:anchorId="42ECA49F" wp14:editId="6618B79E">
          <wp:simplePos x="0" y="0"/>
          <wp:positionH relativeFrom="page">
            <wp:posOffset>795655</wp:posOffset>
          </wp:positionH>
          <wp:positionV relativeFrom="page">
            <wp:posOffset>429895</wp:posOffset>
          </wp:positionV>
          <wp:extent cx="2624328" cy="649224"/>
          <wp:effectExtent l="0" t="0" r="5080" b="0"/>
          <wp:wrapNone/>
          <wp:docPr id="15" name="Picture 15" descr="W:\common\E-signatures\_AG-OAG-CESD logos\_NEW OAG logo - effective 26 Sept 2016\assets\New OAG Logo English-Fr - 6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mmon\E-signatures\_AG-OAG-CESD logos\_NEW OAG logo - effective 26 Sept 2016\assets\New OAG Logo English-Fr - 600.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24328" cy="64922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6C4CA" w14:textId="5911CFB2" w:rsidR="00B26281" w:rsidRPr="00B34D99" w:rsidRDefault="00B26281" w:rsidP="00B34D9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A06F9" w14:textId="2D5FF2ED" w:rsidR="00B26281" w:rsidRPr="00452BF6" w:rsidRDefault="00B26281" w:rsidP="00B5076A">
    <w:pPr>
      <w:pStyle w:val="Header"/>
      <w:rPr>
        <w:sz w:val="18"/>
        <w:szCs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73CD2" w14:textId="34A77F53" w:rsidR="00B26281" w:rsidRPr="00452BF6" w:rsidRDefault="00B26281" w:rsidP="00B5076A">
    <w:pPr>
      <w:pStyle w:val="Head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B1EF7"/>
    <w:multiLevelType w:val="hybridMultilevel"/>
    <w:tmpl w:val="E9C6D538"/>
    <w:lvl w:ilvl="0" w:tplc="96AA658C">
      <w:start w:val="1"/>
      <w:numFmt w:val="lowerLetter"/>
      <w:pStyle w:val="ParaListalpha"/>
      <w:lvlText w:val="(%1)"/>
      <w:lvlJc w:val="left"/>
      <w:pPr>
        <w:tabs>
          <w:tab w:val="num" w:pos="720"/>
        </w:tabs>
        <w:ind w:left="720" w:hanging="360"/>
      </w:pPr>
      <w:rPr>
        <w:rFonts w:cs="Times New Roman"/>
        <w:bCs w:val="0"/>
        <w:i w:val="0"/>
        <w:iCs w:val="0"/>
        <w:caps w:val="0"/>
        <w:smallCaps w:val="0"/>
        <w:strike w:val="0"/>
        <w:dstrike w:val="0"/>
        <w:noProof w:val="0"/>
        <w:vanish w:val="0"/>
        <w:color w:val="000000"/>
        <w:spacing w:val="0"/>
        <w:kern w:val="0"/>
        <w:position w:val="0"/>
        <w:u w:val="none"/>
        <w:vertAlign w:val="baseline"/>
        <w:em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EA90A5F"/>
    <w:multiLevelType w:val="hybridMultilevel"/>
    <w:tmpl w:val="7856133C"/>
    <w:lvl w:ilvl="0" w:tplc="4AF030BA">
      <w:start w:val="1"/>
      <w:numFmt w:val="bullet"/>
      <w:pStyle w:val="T6-TableBullet2"/>
      <w:lvlText w:val="}"/>
      <w:lvlJc w:val="left"/>
      <w:pPr>
        <w:tabs>
          <w:tab w:val="num" w:pos="360"/>
        </w:tabs>
        <w:ind w:left="360" w:hanging="360"/>
      </w:pPr>
      <w:rPr>
        <w:rFonts w:ascii="Wingdings 3" w:hAnsi="Wingdings 3" w:hint="default"/>
        <w:color w:val="018B8F"/>
        <w:sz w:val="20"/>
        <w:szCs w:val="20"/>
      </w:rPr>
    </w:lvl>
    <w:lvl w:ilvl="1" w:tplc="82682D2E">
      <w:start w:val="1"/>
      <w:numFmt w:val="bullet"/>
      <w:lvlText w:val="o"/>
      <w:lvlJc w:val="left"/>
      <w:pPr>
        <w:tabs>
          <w:tab w:val="num" w:pos="1080"/>
        </w:tabs>
        <w:ind w:left="1080" w:hanging="360"/>
      </w:pPr>
      <w:rPr>
        <w:rFonts w:ascii="Courier New" w:hAnsi="Courier New" w:cs="Courier New" w:hint="default"/>
      </w:rPr>
    </w:lvl>
    <w:lvl w:ilvl="2" w:tplc="9FAE7EF6" w:tentative="1">
      <w:start w:val="1"/>
      <w:numFmt w:val="bullet"/>
      <w:lvlText w:val=""/>
      <w:lvlJc w:val="left"/>
      <w:pPr>
        <w:tabs>
          <w:tab w:val="num" w:pos="1800"/>
        </w:tabs>
        <w:ind w:left="1800" w:hanging="360"/>
      </w:pPr>
      <w:rPr>
        <w:rFonts w:ascii="Wingdings" w:hAnsi="Wingdings" w:hint="default"/>
      </w:rPr>
    </w:lvl>
    <w:lvl w:ilvl="3" w:tplc="3EBC204A" w:tentative="1">
      <w:start w:val="1"/>
      <w:numFmt w:val="bullet"/>
      <w:lvlText w:val=""/>
      <w:lvlJc w:val="left"/>
      <w:pPr>
        <w:tabs>
          <w:tab w:val="num" w:pos="2520"/>
        </w:tabs>
        <w:ind w:left="2520" w:hanging="360"/>
      </w:pPr>
      <w:rPr>
        <w:rFonts w:ascii="Symbol" w:hAnsi="Symbol" w:hint="default"/>
      </w:rPr>
    </w:lvl>
    <w:lvl w:ilvl="4" w:tplc="13ACEB06" w:tentative="1">
      <w:start w:val="1"/>
      <w:numFmt w:val="bullet"/>
      <w:lvlText w:val="o"/>
      <w:lvlJc w:val="left"/>
      <w:pPr>
        <w:tabs>
          <w:tab w:val="num" w:pos="3240"/>
        </w:tabs>
        <w:ind w:left="3240" w:hanging="360"/>
      </w:pPr>
      <w:rPr>
        <w:rFonts w:ascii="Courier New" w:hAnsi="Courier New" w:cs="Courier New" w:hint="default"/>
      </w:rPr>
    </w:lvl>
    <w:lvl w:ilvl="5" w:tplc="F376A988" w:tentative="1">
      <w:start w:val="1"/>
      <w:numFmt w:val="bullet"/>
      <w:lvlText w:val=""/>
      <w:lvlJc w:val="left"/>
      <w:pPr>
        <w:tabs>
          <w:tab w:val="num" w:pos="3960"/>
        </w:tabs>
        <w:ind w:left="3960" w:hanging="360"/>
      </w:pPr>
      <w:rPr>
        <w:rFonts w:ascii="Wingdings" w:hAnsi="Wingdings" w:hint="default"/>
      </w:rPr>
    </w:lvl>
    <w:lvl w:ilvl="6" w:tplc="3A147020" w:tentative="1">
      <w:start w:val="1"/>
      <w:numFmt w:val="bullet"/>
      <w:lvlText w:val=""/>
      <w:lvlJc w:val="left"/>
      <w:pPr>
        <w:tabs>
          <w:tab w:val="num" w:pos="4680"/>
        </w:tabs>
        <w:ind w:left="4680" w:hanging="360"/>
      </w:pPr>
      <w:rPr>
        <w:rFonts w:ascii="Symbol" w:hAnsi="Symbol" w:hint="default"/>
      </w:rPr>
    </w:lvl>
    <w:lvl w:ilvl="7" w:tplc="082CF194" w:tentative="1">
      <w:start w:val="1"/>
      <w:numFmt w:val="bullet"/>
      <w:lvlText w:val="o"/>
      <w:lvlJc w:val="left"/>
      <w:pPr>
        <w:tabs>
          <w:tab w:val="num" w:pos="5400"/>
        </w:tabs>
        <w:ind w:left="5400" w:hanging="360"/>
      </w:pPr>
      <w:rPr>
        <w:rFonts w:ascii="Courier New" w:hAnsi="Courier New" w:cs="Courier New" w:hint="default"/>
      </w:rPr>
    </w:lvl>
    <w:lvl w:ilvl="8" w:tplc="81925634"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68F3377"/>
    <w:multiLevelType w:val="hybridMultilevel"/>
    <w:tmpl w:val="0952FDC6"/>
    <w:lvl w:ilvl="0" w:tplc="3560ED0C">
      <w:start w:val="1"/>
      <w:numFmt w:val="bullet"/>
      <w:pStyle w:val="T5-TableBullet1"/>
      <w:lvlText w:val="}"/>
      <w:lvlJc w:val="left"/>
      <w:pPr>
        <w:ind w:left="360" w:hanging="360"/>
      </w:pPr>
      <w:rPr>
        <w:rFonts w:ascii="Wingdings 3" w:hAnsi="Wingdings 3" w:hint="default"/>
        <w:color w:val="018B8F"/>
        <w:sz w:val="20"/>
        <w:szCs w:val="2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1C4546C3"/>
    <w:multiLevelType w:val="hybridMultilevel"/>
    <w:tmpl w:val="5096EBCC"/>
    <w:lvl w:ilvl="0" w:tplc="565EDEBE">
      <w:start w:val="1"/>
      <w:numFmt w:val="bullet"/>
      <w:pStyle w:val="L4-LetterBullet"/>
      <w:lvlText w:val=""/>
      <w:lvlJc w:val="left"/>
      <w:pPr>
        <w:tabs>
          <w:tab w:val="num" w:pos="1440"/>
        </w:tabs>
        <w:ind w:left="1440" w:hanging="360"/>
      </w:pPr>
      <w:rPr>
        <w:rFonts w:ascii="Symbol" w:hAnsi="Symbol" w:hint="default"/>
      </w:rPr>
    </w:lvl>
    <w:lvl w:ilvl="1" w:tplc="10090019" w:tentative="1">
      <w:start w:val="1"/>
      <w:numFmt w:val="bullet"/>
      <w:lvlText w:val="o"/>
      <w:lvlJc w:val="left"/>
      <w:pPr>
        <w:tabs>
          <w:tab w:val="num" w:pos="2160"/>
        </w:tabs>
        <w:ind w:left="2160" w:hanging="360"/>
      </w:pPr>
      <w:rPr>
        <w:rFonts w:ascii="Courier New" w:hAnsi="Courier New" w:cs="Courier New" w:hint="default"/>
      </w:rPr>
    </w:lvl>
    <w:lvl w:ilvl="2" w:tplc="1009001B" w:tentative="1">
      <w:start w:val="1"/>
      <w:numFmt w:val="bullet"/>
      <w:lvlText w:val=""/>
      <w:lvlJc w:val="left"/>
      <w:pPr>
        <w:tabs>
          <w:tab w:val="num" w:pos="2880"/>
        </w:tabs>
        <w:ind w:left="2880" w:hanging="360"/>
      </w:pPr>
      <w:rPr>
        <w:rFonts w:ascii="Wingdings" w:hAnsi="Wingdings" w:hint="default"/>
      </w:rPr>
    </w:lvl>
    <w:lvl w:ilvl="3" w:tplc="1009000F" w:tentative="1">
      <w:start w:val="1"/>
      <w:numFmt w:val="bullet"/>
      <w:lvlText w:val=""/>
      <w:lvlJc w:val="left"/>
      <w:pPr>
        <w:tabs>
          <w:tab w:val="num" w:pos="3600"/>
        </w:tabs>
        <w:ind w:left="3600" w:hanging="360"/>
      </w:pPr>
      <w:rPr>
        <w:rFonts w:ascii="Symbol" w:hAnsi="Symbol" w:hint="default"/>
      </w:rPr>
    </w:lvl>
    <w:lvl w:ilvl="4" w:tplc="10090019" w:tentative="1">
      <w:start w:val="1"/>
      <w:numFmt w:val="bullet"/>
      <w:lvlText w:val="o"/>
      <w:lvlJc w:val="left"/>
      <w:pPr>
        <w:tabs>
          <w:tab w:val="num" w:pos="4320"/>
        </w:tabs>
        <w:ind w:left="4320" w:hanging="360"/>
      </w:pPr>
      <w:rPr>
        <w:rFonts w:ascii="Courier New" w:hAnsi="Courier New" w:cs="Courier New" w:hint="default"/>
      </w:rPr>
    </w:lvl>
    <w:lvl w:ilvl="5" w:tplc="1009001B" w:tentative="1">
      <w:start w:val="1"/>
      <w:numFmt w:val="bullet"/>
      <w:lvlText w:val=""/>
      <w:lvlJc w:val="left"/>
      <w:pPr>
        <w:tabs>
          <w:tab w:val="num" w:pos="5040"/>
        </w:tabs>
        <w:ind w:left="5040" w:hanging="360"/>
      </w:pPr>
      <w:rPr>
        <w:rFonts w:ascii="Wingdings" w:hAnsi="Wingdings" w:hint="default"/>
      </w:rPr>
    </w:lvl>
    <w:lvl w:ilvl="6" w:tplc="1009000F" w:tentative="1">
      <w:start w:val="1"/>
      <w:numFmt w:val="bullet"/>
      <w:lvlText w:val=""/>
      <w:lvlJc w:val="left"/>
      <w:pPr>
        <w:tabs>
          <w:tab w:val="num" w:pos="5760"/>
        </w:tabs>
        <w:ind w:left="5760" w:hanging="360"/>
      </w:pPr>
      <w:rPr>
        <w:rFonts w:ascii="Symbol" w:hAnsi="Symbol" w:hint="default"/>
      </w:rPr>
    </w:lvl>
    <w:lvl w:ilvl="7" w:tplc="10090019" w:tentative="1">
      <w:start w:val="1"/>
      <w:numFmt w:val="bullet"/>
      <w:lvlText w:val="o"/>
      <w:lvlJc w:val="left"/>
      <w:pPr>
        <w:tabs>
          <w:tab w:val="num" w:pos="6480"/>
        </w:tabs>
        <w:ind w:left="6480" w:hanging="360"/>
      </w:pPr>
      <w:rPr>
        <w:rFonts w:ascii="Courier New" w:hAnsi="Courier New" w:cs="Courier New" w:hint="default"/>
      </w:rPr>
    </w:lvl>
    <w:lvl w:ilvl="8" w:tplc="1009001B"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D222D13"/>
    <w:multiLevelType w:val="hybridMultilevel"/>
    <w:tmpl w:val="2D5EF9E4"/>
    <w:lvl w:ilvl="0" w:tplc="47B42A12">
      <w:start w:val="1"/>
      <w:numFmt w:val="decimal"/>
      <w:pStyle w:val="ParaList1"/>
      <w:lvlText w:val="%1."/>
      <w:lvlJc w:val="left"/>
      <w:pPr>
        <w:tabs>
          <w:tab w:val="num" w:pos="0"/>
        </w:tabs>
        <w:ind w:left="360" w:hanging="360"/>
      </w:pPr>
      <w:rPr>
        <w:rFonts w:ascii="Arial" w:hAnsi="Arial" w:cs="Arial" w:hint="default"/>
        <w:b w:val="0"/>
        <w:i w:val="0"/>
        <w:color w:val="000000"/>
        <w:sz w:val="22"/>
        <w:szCs w:val="22"/>
      </w:rPr>
    </w:lvl>
    <w:lvl w:ilvl="1" w:tplc="10090003" w:tentative="1">
      <w:start w:val="1"/>
      <w:numFmt w:val="lowerLetter"/>
      <w:lvlText w:val="%2."/>
      <w:lvlJc w:val="left"/>
      <w:pPr>
        <w:tabs>
          <w:tab w:val="num" w:pos="1440"/>
        </w:tabs>
        <w:ind w:left="1440" w:hanging="360"/>
      </w:pPr>
    </w:lvl>
    <w:lvl w:ilvl="2" w:tplc="10090005" w:tentative="1">
      <w:start w:val="1"/>
      <w:numFmt w:val="lowerRoman"/>
      <w:lvlText w:val="%3."/>
      <w:lvlJc w:val="right"/>
      <w:pPr>
        <w:tabs>
          <w:tab w:val="num" w:pos="2160"/>
        </w:tabs>
        <w:ind w:left="2160" w:hanging="180"/>
      </w:pPr>
    </w:lvl>
    <w:lvl w:ilvl="3" w:tplc="10090001" w:tentative="1">
      <w:start w:val="1"/>
      <w:numFmt w:val="decimal"/>
      <w:lvlText w:val="%4."/>
      <w:lvlJc w:val="left"/>
      <w:pPr>
        <w:tabs>
          <w:tab w:val="num" w:pos="2880"/>
        </w:tabs>
        <w:ind w:left="2880" w:hanging="360"/>
      </w:pPr>
    </w:lvl>
    <w:lvl w:ilvl="4" w:tplc="10090003" w:tentative="1">
      <w:start w:val="1"/>
      <w:numFmt w:val="lowerLetter"/>
      <w:lvlText w:val="%5."/>
      <w:lvlJc w:val="left"/>
      <w:pPr>
        <w:tabs>
          <w:tab w:val="num" w:pos="3600"/>
        </w:tabs>
        <w:ind w:left="3600" w:hanging="360"/>
      </w:pPr>
    </w:lvl>
    <w:lvl w:ilvl="5" w:tplc="10090005" w:tentative="1">
      <w:start w:val="1"/>
      <w:numFmt w:val="lowerRoman"/>
      <w:lvlText w:val="%6."/>
      <w:lvlJc w:val="right"/>
      <w:pPr>
        <w:tabs>
          <w:tab w:val="num" w:pos="4320"/>
        </w:tabs>
        <w:ind w:left="4320" w:hanging="180"/>
      </w:pPr>
    </w:lvl>
    <w:lvl w:ilvl="6" w:tplc="10090001" w:tentative="1">
      <w:start w:val="1"/>
      <w:numFmt w:val="decimal"/>
      <w:lvlText w:val="%7."/>
      <w:lvlJc w:val="left"/>
      <w:pPr>
        <w:tabs>
          <w:tab w:val="num" w:pos="5040"/>
        </w:tabs>
        <w:ind w:left="5040" w:hanging="360"/>
      </w:pPr>
    </w:lvl>
    <w:lvl w:ilvl="7" w:tplc="10090003" w:tentative="1">
      <w:start w:val="1"/>
      <w:numFmt w:val="lowerLetter"/>
      <w:lvlText w:val="%8."/>
      <w:lvlJc w:val="left"/>
      <w:pPr>
        <w:tabs>
          <w:tab w:val="num" w:pos="5760"/>
        </w:tabs>
        <w:ind w:left="5760" w:hanging="360"/>
      </w:pPr>
    </w:lvl>
    <w:lvl w:ilvl="8" w:tplc="10090005" w:tentative="1">
      <w:start w:val="1"/>
      <w:numFmt w:val="lowerRoman"/>
      <w:lvlText w:val="%9."/>
      <w:lvlJc w:val="right"/>
      <w:pPr>
        <w:tabs>
          <w:tab w:val="num" w:pos="6480"/>
        </w:tabs>
        <w:ind w:left="6480" w:hanging="180"/>
      </w:pPr>
    </w:lvl>
  </w:abstractNum>
  <w:abstractNum w:abstractNumId="5" w15:restartNumberingAfterBreak="0">
    <w:nsid w:val="2EE07E3C"/>
    <w:multiLevelType w:val="hybridMultilevel"/>
    <w:tmpl w:val="307C79D0"/>
    <w:lvl w:ilvl="0" w:tplc="E3086D1C">
      <w:start w:val="1"/>
      <w:numFmt w:val="bullet"/>
      <w:pStyle w:val="ParaBullet2"/>
      <w:lvlText w:val=""/>
      <w:lvlJc w:val="left"/>
      <w:pPr>
        <w:tabs>
          <w:tab w:val="num" w:pos="360"/>
        </w:tabs>
        <w:ind w:left="1080" w:hanging="360"/>
      </w:pPr>
      <w:rPr>
        <w:rFonts w:ascii="Symbol" w:hAnsi="Symbol" w:hint="default"/>
        <w:b w:val="0"/>
        <w:i w:val="0"/>
        <w:color w:val="000000"/>
        <w:sz w:val="22"/>
        <w:szCs w:val="20"/>
      </w:rPr>
    </w:lvl>
    <w:lvl w:ilvl="1" w:tplc="10090019">
      <w:start w:val="1"/>
      <w:numFmt w:val="bullet"/>
      <w:lvlText w:val=""/>
      <w:lvlJc w:val="left"/>
      <w:pPr>
        <w:tabs>
          <w:tab w:val="num" w:pos="360"/>
        </w:tabs>
        <w:ind w:left="1080" w:hanging="360"/>
      </w:pPr>
      <w:rPr>
        <w:rFonts w:ascii="Symbol" w:hAnsi="Symbol" w:hint="default"/>
        <w:b w:val="0"/>
        <w:i w:val="0"/>
        <w:color w:val="000000"/>
        <w:sz w:val="22"/>
        <w:szCs w:val="20"/>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6" w15:restartNumberingAfterBreak="0">
    <w:nsid w:val="3CBE036B"/>
    <w:multiLevelType w:val="hybridMultilevel"/>
    <w:tmpl w:val="E8F6E642"/>
    <w:lvl w:ilvl="0" w:tplc="F7C25AF8">
      <w:start w:val="1"/>
      <w:numFmt w:val="bullet"/>
      <w:pStyle w:val="Table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544112"/>
    <w:multiLevelType w:val="hybridMultilevel"/>
    <w:tmpl w:val="7C3EB360"/>
    <w:lvl w:ilvl="0" w:tplc="EB162CC4">
      <w:start w:val="1"/>
      <w:numFmt w:val="bullet"/>
      <w:pStyle w:val="ParaBullet"/>
      <w:lvlText w:val="}"/>
      <w:lvlJc w:val="left"/>
      <w:pPr>
        <w:ind w:left="720" w:hanging="360"/>
      </w:pPr>
      <w:rPr>
        <w:rFonts w:ascii="Wingdings 3" w:hAnsi="Wingdings 3" w:hint="default"/>
        <w:color w:val="018B8F"/>
      </w:rPr>
    </w:lvl>
    <w:lvl w:ilvl="1" w:tplc="10090019">
      <w:start w:val="1"/>
      <w:numFmt w:val="bullet"/>
      <w:lvlText w:val="o"/>
      <w:lvlJc w:val="left"/>
      <w:pPr>
        <w:tabs>
          <w:tab w:val="num" w:pos="1440"/>
        </w:tabs>
        <w:ind w:left="1440" w:hanging="360"/>
      </w:pPr>
      <w:rPr>
        <w:rFonts w:ascii="Courier New" w:hAnsi="Courier New" w:cs="Courier New"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cs="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cs="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E5F14DD"/>
    <w:multiLevelType w:val="hybridMultilevel"/>
    <w:tmpl w:val="3F2290F0"/>
    <w:lvl w:ilvl="0" w:tplc="3E8622E0">
      <w:start w:val="1"/>
      <w:numFmt w:val="decimal"/>
      <w:pStyle w:val="ParaList2"/>
      <w:lvlText w:val="%1."/>
      <w:lvlJc w:val="left"/>
      <w:pPr>
        <w:tabs>
          <w:tab w:val="num" w:pos="720"/>
        </w:tabs>
        <w:ind w:left="1080" w:hanging="360"/>
      </w:pPr>
      <w:rPr>
        <w:rFonts w:ascii="Times New Roman" w:hAnsi="Times New Roman" w:hint="default"/>
        <w:b w:val="0"/>
        <w:i w:val="0"/>
        <w:color w:val="000000"/>
        <w:sz w:val="24"/>
      </w:rPr>
    </w:lvl>
    <w:lvl w:ilvl="1" w:tplc="10090003" w:tentative="1">
      <w:start w:val="1"/>
      <w:numFmt w:val="lowerLetter"/>
      <w:lvlText w:val="%2."/>
      <w:lvlJc w:val="left"/>
      <w:pPr>
        <w:tabs>
          <w:tab w:val="num" w:pos="1440"/>
        </w:tabs>
        <w:ind w:left="1440" w:hanging="360"/>
      </w:pPr>
    </w:lvl>
    <w:lvl w:ilvl="2" w:tplc="10090005" w:tentative="1">
      <w:start w:val="1"/>
      <w:numFmt w:val="lowerRoman"/>
      <w:lvlText w:val="%3."/>
      <w:lvlJc w:val="right"/>
      <w:pPr>
        <w:tabs>
          <w:tab w:val="num" w:pos="2160"/>
        </w:tabs>
        <w:ind w:left="2160" w:hanging="180"/>
      </w:pPr>
    </w:lvl>
    <w:lvl w:ilvl="3" w:tplc="10090001" w:tentative="1">
      <w:start w:val="1"/>
      <w:numFmt w:val="decimal"/>
      <w:lvlText w:val="%4."/>
      <w:lvlJc w:val="left"/>
      <w:pPr>
        <w:tabs>
          <w:tab w:val="num" w:pos="2880"/>
        </w:tabs>
        <w:ind w:left="2880" w:hanging="360"/>
      </w:pPr>
    </w:lvl>
    <w:lvl w:ilvl="4" w:tplc="10090003" w:tentative="1">
      <w:start w:val="1"/>
      <w:numFmt w:val="lowerLetter"/>
      <w:lvlText w:val="%5."/>
      <w:lvlJc w:val="left"/>
      <w:pPr>
        <w:tabs>
          <w:tab w:val="num" w:pos="3600"/>
        </w:tabs>
        <w:ind w:left="3600" w:hanging="360"/>
      </w:pPr>
    </w:lvl>
    <w:lvl w:ilvl="5" w:tplc="10090005" w:tentative="1">
      <w:start w:val="1"/>
      <w:numFmt w:val="lowerRoman"/>
      <w:lvlText w:val="%6."/>
      <w:lvlJc w:val="right"/>
      <w:pPr>
        <w:tabs>
          <w:tab w:val="num" w:pos="4320"/>
        </w:tabs>
        <w:ind w:left="4320" w:hanging="180"/>
      </w:pPr>
    </w:lvl>
    <w:lvl w:ilvl="6" w:tplc="10090001" w:tentative="1">
      <w:start w:val="1"/>
      <w:numFmt w:val="decimal"/>
      <w:lvlText w:val="%7."/>
      <w:lvlJc w:val="left"/>
      <w:pPr>
        <w:tabs>
          <w:tab w:val="num" w:pos="5040"/>
        </w:tabs>
        <w:ind w:left="5040" w:hanging="360"/>
      </w:pPr>
    </w:lvl>
    <w:lvl w:ilvl="7" w:tplc="10090003" w:tentative="1">
      <w:start w:val="1"/>
      <w:numFmt w:val="lowerLetter"/>
      <w:lvlText w:val="%8."/>
      <w:lvlJc w:val="left"/>
      <w:pPr>
        <w:tabs>
          <w:tab w:val="num" w:pos="5760"/>
        </w:tabs>
        <w:ind w:left="5760" w:hanging="360"/>
      </w:pPr>
    </w:lvl>
    <w:lvl w:ilvl="8" w:tplc="10090005" w:tentative="1">
      <w:start w:val="1"/>
      <w:numFmt w:val="lowerRoman"/>
      <w:lvlText w:val="%9."/>
      <w:lvlJc w:val="right"/>
      <w:pPr>
        <w:tabs>
          <w:tab w:val="num" w:pos="6480"/>
        </w:tabs>
        <w:ind w:left="6480" w:hanging="180"/>
      </w:pPr>
    </w:lvl>
  </w:abstractNum>
  <w:num w:numId="1" w16cid:durableId="487287127">
    <w:abstractNumId w:val="3"/>
  </w:num>
  <w:num w:numId="2" w16cid:durableId="679355482">
    <w:abstractNumId w:val="7"/>
  </w:num>
  <w:num w:numId="3" w16cid:durableId="108936729">
    <w:abstractNumId w:val="5"/>
  </w:num>
  <w:num w:numId="4" w16cid:durableId="229926103">
    <w:abstractNumId w:val="0"/>
  </w:num>
  <w:num w:numId="5" w16cid:durableId="1618414928">
    <w:abstractNumId w:val="4"/>
  </w:num>
  <w:num w:numId="6" w16cid:durableId="1348871486">
    <w:abstractNumId w:val="8"/>
  </w:num>
  <w:num w:numId="7" w16cid:durableId="2088333790">
    <w:abstractNumId w:val="6"/>
  </w:num>
  <w:num w:numId="8" w16cid:durableId="660936589">
    <w:abstractNumId w:val="1"/>
  </w:num>
  <w:num w:numId="9" w16cid:durableId="679427734">
    <w:abstractNumId w:val="2"/>
  </w:num>
  <w:num w:numId="10" w16cid:durableId="1708335892">
    <w:abstractNumId w:val="2"/>
  </w:num>
  <w:num w:numId="11" w16cid:durableId="660737405">
    <w:abstractNumId w:val="2"/>
  </w:num>
  <w:num w:numId="12" w16cid:durableId="1944192440">
    <w:abstractNumId w:val="2"/>
  </w:num>
  <w:num w:numId="13" w16cid:durableId="56437356">
    <w:abstractNumId w:val="2"/>
  </w:num>
  <w:num w:numId="14" w16cid:durableId="80833021">
    <w:abstractNumId w:val="2"/>
  </w:num>
  <w:num w:numId="15" w16cid:durableId="1537113399">
    <w:abstractNumId w:val="2"/>
  </w:num>
  <w:num w:numId="16" w16cid:durableId="1006715330">
    <w:abstractNumId w:val="2"/>
  </w:num>
  <w:num w:numId="17" w16cid:durableId="570579454">
    <w:abstractNumId w:val="2"/>
  </w:num>
  <w:num w:numId="18" w16cid:durableId="200823668">
    <w:abstractNumId w:val="2"/>
  </w:num>
  <w:num w:numId="19" w16cid:durableId="1435130834">
    <w:abstractNumId w:val="2"/>
  </w:num>
  <w:num w:numId="20" w16cid:durableId="148131235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efaultTableStyle w:val="TableGrid"/>
  <w:drawingGridHorizontalSpacing w:val="110"/>
  <w:displayHorizontalDrawingGridEvery w:val="2"/>
  <w:characterSpacingControl w:val="doNotCompress"/>
  <w:hdrShapeDefaults>
    <o:shapedefaults v:ext="edit" spidmax="1515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7FA"/>
    <w:rsid w:val="000004D4"/>
    <w:rsid w:val="000008B6"/>
    <w:rsid w:val="000008DC"/>
    <w:rsid w:val="00000C5A"/>
    <w:rsid w:val="00001E4F"/>
    <w:rsid w:val="00004DC5"/>
    <w:rsid w:val="00004E4D"/>
    <w:rsid w:val="000052A7"/>
    <w:rsid w:val="00006B9D"/>
    <w:rsid w:val="00006E2C"/>
    <w:rsid w:val="00007CEE"/>
    <w:rsid w:val="0001046D"/>
    <w:rsid w:val="00010CD6"/>
    <w:rsid w:val="00011440"/>
    <w:rsid w:val="00011C19"/>
    <w:rsid w:val="0001252F"/>
    <w:rsid w:val="000126DD"/>
    <w:rsid w:val="00013791"/>
    <w:rsid w:val="0001445E"/>
    <w:rsid w:val="00014650"/>
    <w:rsid w:val="00014BC1"/>
    <w:rsid w:val="00016CBC"/>
    <w:rsid w:val="00020096"/>
    <w:rsid w:val="00020263"/>
    <w:rsid w:val="00020AC6"/>
    <w:rsid w:val="00020B29"/>
    <w:rsid w:val="000210D6"/>
    <w:rsid w:val="000218A2"/>
    <w:rsid w:val="00022150"/>
    <w:rsid w:val="00025449"/>
    <w:rsid w:val="0002551A"/>
    <w:rsid w:val="000258FE"/>
    <w:rsid w:val="00025956"/>
    <w:rsid w:val="00025D10"/>
    <w:rsid w:val="00026164"/>
    <w:rsid w:val="00026E61"/>
    <w:rsid w:val="000274D7"/>
    <w:rsid w:val="00032E0B"/>
    <w:rsid w:val="00033448"/>
    <w:rsid w:val="000334DD"/>
    <w:rsid w:val="00033E74"/>
    <w:rsid w:val="0003406D"/>
    <w:rsid w:val="00034083"/>
    <w:rsid w:val="00035326"/>
    <w:rsid w:val="0004005D"/>
    <w:rsid w:val="00040BC0"/>
    <w:rsid w:val="00040F08"/>
    <w:rsid w:val="00041354"/>
    <w:rsid w:val="00041EC7"/>
    <w:rsid w:val="0004242F"/>
    <w:rsid w:val="00042474"/>
    <w:rsid w:val="000428BF"/>
    <w:rsid w:val="0004418D"/>
    <w:rsid w:val="00044C8D"/>
    <w:rsid w:val="000479A8"/>
    <w:rsid w:val="00050ACB"/>
    <w:rsid w:val="00051C4F"/>
    <w:rsid w:val="00052DDF"/>
    <w:rsid w:val="000530B1"/>
    <w:rsid w:val="0005541A"/>
    <w:rsid w:val="00056173"/>
    <w:rsid w:val="000567BA"/>
    <w:rsid w:val="000574CA"/>
    <w:rsid w:val="000577B3"/>
    <w:rsid w:val="00060045"/>
    <w:rsid w:val="00060A0A"/>
    <w:rsid w:val="00060EE1"/>
    <w:rsid w:val="00065190"/>
    <w:rsid w:val="000663FE"/>
    <w:rsid w:val="00066DC1"/>
    <w:rsid w:val="00066E9D"/>
    <w:rsid w:val="00067B9F"/>
    <w:rsid w:val="00067C9F"/>
    <w:rsid w:val="00071691"/>
    <w:rsid w:val="00072102"/>
    <w:rsid w:val="000728C3"/>
    <w:rsid w:val="00074B01"/>
    <w:rsid w:val="0007543A"/>
    <w:rsid w:val="000754E5"/>
    <w:rsid w:val="00077A4B"/>
    <w:rsid w:val="00080A4A"/>
    <w:rsid w:val="0008214B"/>
    <w:rsid w:val="00082613"/>
    <w:rsid w:val="00083A6C"/>
    <w:rsid w:val="00085FA5"/>
    <w:rsid w:val="00087145"/>
    <w:rsid w:val="000877AA"/>
    <w:rsid w:val="0009075E"/>
    <w:rsid w:val="00091058"/>
    <w:rsid w:val="00091CFB"/>
    <w:rsid w:val="00092E14"/>
    <w:rsid w:val="00093DAE"/>
    <w:rsid w:val="0009447E"/>
    <w:rsid w:val="00094505"/>
    <w:rsid w:val="00094F1C"/>
    <w:rsid w:val="000957D9"/>
    <w:rsid w:val="00095A25"/>
    <w:rsid w:val="000961E0"/>
    <w:rsid w:val="00096281"/>
    <w:rsid w:val="00096740"/>
    <w:rsid w:val="000972AD"/>
    <w:rsid w:val="00097823"/>
    <w:rsid w:val="00097AC2"/>
    <w:rsid w:val="00097DEC"/>
    <w:rsid w:val="000A09B4"/>
    <w:rsid w:val="000A0F18"/>
    <w:rsid w:val="000A28D4"/>
    <w:rsid w:val="000A34AF"/>
    <w:rsid w:val="000A3CFF"/>
    <w:rsid w:val="000A5620"/>
    <w:rsid w:val="000A7945"/>
    <w:rsid w:val="000A7AD6"/>
    <w:rsid w:val="000B080D"/>
    <w:rsid w:val="000B0BC1"/>
    <w:rsid w:val="000B0CC6"/>
    <w:rsid w:val="000B1DC1"/>
    <w:rsid w:val="000B2D6E"/>
    <w:rsid w:val="000B361B"/>
    <w:rsid w:val="000B4B2C"/>
    <w:rsid w:val="000B4DE6"/>
    <w:rsid w:val="000B590D"/>
    <w:rsid w:val="000B693A"/>
    <w:rsid w:val="000B6D60"/>
    <w:rsid w:val="000B77ED"/>
    <w:rsid w:val="000B7BA7"/>
    <w:rsid w:val="000C2ECC"/>
    <w:rsid w:val="000C473D"/>
    <w:rsid w:val="000C698D"/>
    <w:rsid w:val="000C6C48"/>
    <w:rsid w:val="000C6EFA"/>
    <w:rsid w:val="000C705B"/>
    <w:rsid w:val="000D00D3"/>
    <w:rsid w:val="000D42DC"/>
    <w:rsid w:val="000D4494"/>
    <w:rsid w:val="000D5120"/>
    <w:rsid w:val="000D576C"/>
    <w:rsid w:val="000D5861"/>
    <w:rsid w:val="000D60BC"/>
    <w:rsid w:val="000D6888"/>
    <w:rsid w:val="000D69C3"/>
    <w:rsid w:val="000D6F30"/>
    <w:rsid w:val="000D70F7"/>
    <w:rsid w:val="000D76FB"/>
    <w:rsid w:val="000D7843"/>
    <w:rsid w:val="000D7E00"/>
    <w:rsid w:val="000E002D"/>
    <w:rsid w:val="000E10AE"/>
    <w:rsid w:val="000E2BCB"/>
    <w:rsid w:val="000E2DCA"/>
    <w:rsid w:val="000E3434"/>
    <w:rsid w:val="000E51AE"/>
    <w:rsid w:val="000E60FA"/>
    <w:rsid w:val="000E618D"/>
    <w:rsid w:val="000E6FE1"/>
    <w:rsid w:val="000E76A8"/>
    <w:rsid w:val="000F0043"/>
    <w:rsid w:val="000F12CB"/>
    <w:rsid w:val="000F26B5"/>
    <w:rsid w:val="000F6F3B"/>
    <w:rsid w:val="000F7E92"/>
    <w:rsid w:val="001004C7"/>
    <w:rsid w:val="00100906"/>
    <w:rsid w:val="001011D4"/>
    <w:rsid w:val="001024E4"/>
    <w:rsid w:val="0010465E"/>
    <w:rsid w:val="00104B5E"/>
    <w:rsid w:val="00105460"/>
    <w:rsid w:val="001054C2"/>
    <w:rsid w:val="00106425"/>
    <w:rsid w:val="00110886"/>
    <w:rsid w:val="001114BB"/>
    <w:rsid w:val="0011159F"/>
    <w:rsid w:val="001118AC"/>
    <w:rsid w:val="001118E9"/>
    <w:rsid w:val="00112144"/>
    <w:rsid w:val="00112BE0"/>
    <w:rsid w:val="00114ACB"/>
    <w:rsid w:val="00114AFD"/>
    <w:rsid w:val="00116AA1"/>
    <w:rsid w:val="00116F39"/>
    <w:rsid w:val="001202AA"/>
    <w:rsid w:val="00120D04"/>
    <w:rsid w:val="00121FEC"/>
    <w:rsid w:val="001234FE"/>
    <w:rsid w:val="0012371D"/>
    <w:rsid w:val="00123CE0"/>
    <w:rsid w:val="00123DC2"/>
    <w:rsid w:val="001245C3"/>
    <w:rsid w:val="001246FF"/>
    <w:rsid w:val="00125DE4"/>
    <w:rsid w:val="00126DA0"/>
    <w:rsid w:val="00126E3B"/>
    <w:rsid w:val="00133A0E"/>
    <w:rsid w:val="00133BBE"/>
    <w:rsid w:val="00133E3E"/>
    <w:rsid w:val="00134232"/>
    <w:rsid w:val="00134C38"/>
    <w:rsid w:val="001353FB"/>
    <w:rsid w:val="00136CD5"/>
    <w:rsid w:val="00137757"/>
    <w:rsid w:val="00137C8D"/>
    <w:rsid w:val="00137D28"/>
    <w:rsid w:val="001408F5"/>
    <w:rsid w:val="001408FC"/>
    <w:rsid w:val="001409F2"/>
    <w:rsid w:val="00143134"/>
    <w:rsid w:val="001437C0"/>
    <w:rsid w:val="00145B92"/>
    <w:rsid w:val="00146A15"/>
    <w:rsid w:val="00146A38"/>
    <w:rsid w:val="0015080C"/>
    <w:rsid w:val="00150998"/>
    <w:rsid w:val="00151305"/>
    <w:rsid w:val="001517A7"/>
    <w:rsid w:val="001522DD"/>
    <w:rsid w:val="00153A2D"/>
    <w:rsid w:val="00153C91"/>
    <w:rsid w:val="00155D90"/>
    <w:rsid w:val="0015682F"/>
    <w:rsid w:val="001612BC"/>
    <w:rsid w:val="00161FE9"/>
    <w:rsid w:val="00163983"/>
    <w:rsid w:val="001648C3"/>
    <w:rsid w:val="001650E7"/>
    <w:rsid w:val="00166FCA"/>
    <w:rsid w:val="00167572"/>
    <w:rsid w:val="00167C51"/>
    <w:rsid w:val="00170137"/>
    <w:rsid w:val="0017021F"/>
    <w:rsid w:val="0017170A"/>
    <w:rsid w:val="00171D9F"/>
    <w:rsid w:val="00172B94"/>
    <w:rsid w:val="001733DD"/>
    <w:rsid w:val="001734F6"/>
    <w:rsid w:val="00173CA6"/>
    <w:rsid w:val="00174CB9"/>
    <w:rsid w:val="00174D4E"/>
    <w:rsid w:val="001751A4"/>
    <w:rsid w:val="00176927"/>
    <w:rsid w:val="001769C9"/>
    <w:rsid w:val="0017719F"/>
    <w:rsid w:val="001800B7"/>
    <w:rsid w:val="0018111C"/>
    <w:rsid w:val="00181AD0"/>
    <w:rsid w:val="00181F92"/>
    <w:rsid w:val="001821DA"/>
    <w:rsid w:val="001828A1"/>
    <w:rsid w:val="001831B7"/>
    <w:rsid w:val="001844F7"/>
    <w:rsid w:val="00184EDC"/>
    <w:rsid w:val="00184F52"/>
    <w:rsid w:val="001857AA"/>
    <w:rsid w:val="0018611A"/>
    <w:rsid w:val="001869EB"/>
    <w:rsid w:val="00186D0F"/>
    <w:rsid w:val="00187E0C"/>
    <w:rsid w:val="001912FA"/>
    <w:rsid w:val="00192F40"/>
    <w:rsid w:val="00193493"/>
    <w:rsid w:val="00194412"/>
    <w:rsid w:val="00195D8F"/>
    <w:rsid w:val="00196466"/>
    <w:rsid w:val="00196E28"/>
    <w:rsid w:val="001A10A9"/>
    <w:rsid w:val="001A2B73"/>
    <w:rsid w:val="001A33AA"/>
    <w:rsid w:val="001A3BA0"/>
    <w:rsid w:val="001A3D18"/>
    <w:rsid w:val="001A5BAB"/>
    <w:rsid w:val="001A6056"/>
    <w:rsid w:val="001B0419"/>
    <w:rsid w:val="001B278C"/>
    <w:rsid w:val="001B4D4A"/>
    <w:rsid w:val="001B5AD6"/>
    <w:rsid w:val="001B5B91"/>
    <w:rsid w:val="001B5F43"/>
    <w:rsid w:val="001B635F"/>
    <w:rsid w:val="001B6592"/>
    <w:rsid w:val="001B6DE9"/>
    <w:rsid w:val="001C0016"/>
    <w:rsid w:val="001C23AB"/>
    <w:rsid w:val="001C4009"/>
    <w:rsid w:val="001C5979"/>
    <w:rsid w:val="001D0654"/>
    <w:rsid w:val="001D09AE"/>
    <w:rsid w:val="001D0AA7"/>
    <w:rsid w:val="001D111D"/>
    <w:rsid w:val="001D1D20"/>
    <w:rsid w:val="001D26A2"/>
    <w:rsid w:val="001D2A5B"/>
    <w:rsid w:val="001D4274"/>
    <w:rsid w:val="001D496A"/>
    <w:rsid w:val="001D5623"/>
    <w:rsid w:val="001D6B36"/>
    <w:rsid w:val="001D7C9F"/>
    <w:rsid w:val="001D7ED2"/>
    <w:rsid w:val="001E055A"/>
    <w:rsid w:val="001E0962"/>
    <w:rsid w:val="001E1A39"/>
    <w:rsid w:val="001E1D3A"/>
    <w:rsid w:val="001E2155"/>
    <w:rsid w:val="001E34C8"/>
    <w:rsid w:val="001E4CA5"/>
    <w:rsid w:val="001E6357"/>
    <w:rsid w:val="001F18B5"/>
    <w:rsid w:val="001F2498"/>
    <w:rsid w:val="001F405F"/>
    <w:rsid w:val="001F4B94"/>
    <w:rsid w:val="001F5FDD"/>
    <w:rsid w:val="001F6B46"/>
    <w:rsid w:val="001F7104"/>
    <w:rsid w:val="00201A10"/>
    <w:rsid w:val="0020224B"/>
    <w:rsid w:val="002050F4"/>
    <w:rsid w:val="00205546"/>
    <w:rsid w:val="0020568E"/>
    <w:rsid w:val="00206022"/>
    <w:rsid w:val="00207D4D"/>
    <w:rsid w:val="00210CBE"/>
    <w:rsid w:val="0021191D"/>
    <w:rsid w:val="00211C13"/>
    <w:rsid w:val="002157D2"/>
    <w:rsid w:val="00216D75"/>
    <w:rsid w:val="002208CB"/>
    <w:rsid w:val="00221771"/>
    <w:rsid w:val="00221C4A"/>
    <w:rsid w:val="00222193"/>
    <w:rsid w:val="00222699"/>
    <w:rsid w:val="00223590"/>
    <w:rsid w:val="0022511B"/>
    <w:rsid w:val="00225226"/>
    <w:rsid w:val="00227D12"/>
    <w:rsid w:val="002304C0"/>
    <w:rsid w:val="002308B5"/>
    <w:rsid w:val="00230EEC"/>
    <w:rsid w:val="002314A1"/>
    <w:rsid w:val="00231D95"/>
    <w:rsid w:val="00231FD5"/>
    <w:rsid w:val="002324A1"/>
    <w:rsid w:val="00232ECF"/>
    <w:rsid w:val="00233150"/>
    <w:rsid w:val="002332FD"/>
    <w:rsid w:val="00234E13"/>
    <w:rsid w:val="002355DB"/>
    <w:rsid w:val="00235946"/>
    <w:rsid w:val="00235B78"/>
    <w:rsid w:val="00236335"/>
    <w:rsid w:val="00237F03"/>
    <w:rsid w:val="00240253"/>
    <w:rsid w:val="00240260"/>
    <w:rsid w:val="00243497"/>
    <w:rsid w:val="00243EEC"/>
    <w:rsid w:val="00243FD5"/>
    <w:rsid w:val="00244246"/>
    <w:rsid w:val="00244681"/>
    <w:rsid w:val="00244DE5"/>
    <w:rsid w:val="00245805"/>
    <w:rsid w:val="002508D8"/>
    <w:rsid w:val="00252F16"/>
    <w:rsid w:val="0025374A"/>
    <w:rsid w:val="00253DE9"/>
    <w:rsid w:val="00254E00"/>
    <w:rsid w:val="00255A56"/>
    <w:rsid w:val="00255CC0"/>
    <w:rsid w:val="00255CED"/>
    <w:rsid w:val="00256E47"/>
    <w:rsid w:val="0025794E"/>
    <w:rsid w:val="00261B88"/>
    <w:rsid w:val="002624F0"/>
    <w:rsid w:val="002634F9"/>
    <w:rsid w:val="00264070"/>
    <w:rsid w:val="00267D9B"/>
    <w:rsid w:val="00270293"/>
    <w:rsid w:val="002707C8"/>
    <w:rsid w:val="00270D3B"/>
    <w:rsid w:val="00270DF5"/>
    <w:rsid w:val="00271662"/>
    <w:rsid w:val="0027205E"/>
    <w:rsid w:val="00272189"/>
    <w:rsid w:val="00272559"/>
    <w:rsid w:val="00273555"/>
    <w:rsid w:val="00275466"/>
    <w:rsid w:val="002762BF"/>
    <w:rsid w:val="002767E3"/>
    <w:rsid w:val="0027686B"/>
    <w:rsid w:val="00277A81"/>
    <w:rsid w:val="00280863"/>
    <w:rsid w:val="00280B13"/>
    <w:rsid w:val="0028100A"/>
    <w:rsid w:val="00282276"/>
    <w:rsid w:val="00282632"/>
    <w:rsid w:val="00282C49"/>
    <w:rsid w:val="0028331B"/>
    <w:rsid w:val="002834A8"/>
    <w:rsid w:val="002837F6"/>
    <w:rsid w:val="00285B74"/>
    <w:rsid w:val="00285D1E"/>
    <w:rsid w:val="00286984"/>
    <w:rsid w:val="00286A18"/>
    <w:rsid w:val="00286E94"/>
    <w:rsid w:val="00287CE2"/>
    <w:rsid w:val="00287EA6"/>
    <w:rsid w:val="00290F0C"/>
    <w:rsid w:val="002927F7"/>
    <w:rsid w:val="00293794"/>
    <w:rsid w:val="00294434"/>
    <w:rsid w:val="002953AF"/>
    <w:rsid w:val="00295F53"/>
    <w:rsid w:val="00297690"/>
    <w:rsid w:val="002A0E12"/>
    <w:rsid w:val="002A2067"/>
    <w:rsid w:val="002A2415"/>
    <w:rsid w:val="002A4DB4"/>
    <w:rsid w:val="002A5103"/>
    <w:rsid w:val="002B015D"/>
    <w:rsid w:val="002B118B"/>
    <w:rsid w:val="002B127C"/>
    <w:rsid w:val="002B20D0"/>
    <w:rsid w:val="002B33B4"/>
    <w:rsid w:val="002B3D8C"/>
    <w:rsid w:val="002B6E83"/>
    <w:rsid w:val="002B7087"/>
    <w:rsid w:val="002B74F6"/>
    <w:rsid w:val="002C010C"/>
    <w:rsid w:val="002C0866"/>
    <w:rsid w:val="002C0B7A"/>
    <w:rsid w:val="002C1573"/>
    <w:rsid w:val="002C1811"/>
    <w:rsid w:val="002C1BDD"/>
    <w:rsid w:val="002C3D87"/>
    <w:rsid w:val="002C4312"/>
    <w:rsid w:val="002C4E70"/>
    <w:rsid w:val="002C5566"/>
    <w:rsid w:val="002C64F3"/>
    <w:rsid w:val="002C7025"/>
    <w:rsid w:val="002C7F5B"/>
    <w:rsid w:val="002D1549"/>
    <w:rsid w:val="002D1717"/>
    <w:rsid w:val="002D20B8"/>
    <w:rsid w:val="002D2383"/>
    <w:rsid w:val="002D31CB"/>
    <w:rsid w:val="002D3904"/>
    <w:rsid w:val="002D3D79"/>
    <w:rsid w:val="002D427B"/>
    <w:rsid w:val="002D46B6"/>
    <w:rsid w:val="002D4EAF"/>
    <w:rsid w:val="002D50D5"/>
    <w:rsid w:val="002D54F8"/>
    <w:rsid w:val="002D6695"/>
    <w:rsid w:val="002E0A99"/>
    <w:rsid w:val="002E0FF5"/>
    <w:rsid w:val="002E26B0"/>
    <w:rsid w:val="002E276E"/>
    <w:rsid w:val="002E45C2"/>
    <w:rsid w:val="002E45E2"/>
    <w:rsid w:val="002E51E8"/>
    <w:rsid w:val="002E5508"/>
    <w:rsid w:val="002E5974"/>
    <w:rsid w:val="002E5F78"/>
    <w:rsid w:val="002E61DE"/>
    <w:rsid w:val="002E6E15"/>
    <w:rsid w:val="002E70EB"/>
    <w:rsid w:val="002E7F03"/>
    <w:rsid w:val="002F13C4"/>
    <w:rsid w:val="002F1AC5"/>
    <w:rsid w:val="002F285F"/>
    <w:rsid w:val="002F2E03"/>
    <w:rsid w:val="002F30AD"/>
    <w:rsid w:val="002F3760"/>
    <w:rsid w:val="002F3A43"/>
    <w:rsid w:val="002F4065"/>
    <w:rsid w:val="002F4DC0"/>
    <w:rsid w:val="002F507D"/>
    <w:rsid w:val="002F6316"/>
    <w:rsid w:val="002F6E4B"/>
    <w:rsid w:val="00301819"/>
    <w:rsid w:val="003033C3"/>
    <w:rsid w:val="00303A19"/>
    <w:rsid w:val="00303EE9"/>
    <w:rsid w:val="003059D0"/>
    <w:rsid w:val="0030646B"/>
    <w:rsid w:val="00306C41"/>
    <w:rsid w:val="0030783C"/>
    <w:rsid w:val="00307ECD"/>
    <w:rsid w:val="00310052"/>
    <w:rsid w:val="00311B81"/>
    <w:rsid w:val="00311CAC"/>
    <w:rsid w:val="0031287F"/>
    <w:rsid w:val="00312BF5"/>
    <w:rsid w:val="0031350F"/>
    <w:rsid w:val="00317A52"/>
    <w:rsid w:val="00320FF0"/>
    <w:rsid w:val="003268E8"/>
    <w:rsid w:val="00327181"/>
    <w:rsid w:val="0033126C"/>
    <w:rsid w:val="00331A1F"/>
    <w:rsid w:val="00333E69"/>
    <w:rsid w:val="00334260"/>
    <w:rsid w:val="00334B01"/>
    <w:rsid w:val="00334C38"/>
    <w:rsid w:val="003369AC"/>
    <w:rsid w:val="003373C9"/>
    <w:rsid w:val="003401FF"/>
    <w:rsid w:val="00340727"/>
    <w:rsid w:val="00340B44"/>
    <w:rsid w:val="003440B0"/>
    <w:rsid w:val="003447E8"/>
    <w:rsid w:val="00344862"/>
    <w:rsid w:val="00344FEA"/>
    <w:rsid w:val="0034500D"/>
    <w:rsid w:val="00346DEC"/>
    <w:rsid w:val="00347917"/>
    <w:rsid w:val="00347E03"/>
    <w:rsid w:val="00350498"/>
    <w:rsid w:val="00350954"/>
    <w:rsid w:val="00350EC4"/>
    <w:rsid w:val="0035158F"/>
    <w:rsid w:val="00351F5E"/>
    <w:rsid w:val="003523AA"/>
    <w:rsid w:val="00352453"/>
    <w:rsid w:val="003539E2"/>
    <w:rsid w:val="00353FB3"/>
    <w:rsid w:val="00354FDB"/>
    <w:rsid w:val="003550A3"/>
    <w:rsid w:val="00356E8A"/>
    <w:rsid w:val="0035705B"/>
    <w:rsid w:val="003570D6"/>
    <w:rsid w:val="00357C1C"/>
    <w:rsid w:val="00360013"/>
    <w:rsid w:val="003609EA"/>
    <w:rsid w:val="00360D9A"/>
    <w:rsid w:val="003615F7"/>
    <w:rsid w:val="00361E6F"/>
    <w:rsid w:val="00362A68"/>
    <w:rsid w:val="00362F27"/>
    <w:rsid w:val="00364ECA"/>
    <w:rsid w:val="003653CB"/>
    <w:rsid w:val="003666F8"/>
    <w:rsid w:val="00367C02"/>
    <w:rsid w:val="00367F22"/>
    <w:rsid w:val="00370FDA"/>
    <w:rsid w:val="00372066"/>
    <w:rsid w:val="0037301E"/>
    <w:rsid w:val="0037367F"/>
    <w:rsid w:val="00373DD9"/>
    <w:rsid w:val="00374C85"/>
    <w:rsid w:val="00375572"/>
    <w:rsid w:val="00376322"/>
    <w:rsid w:val="0037667B"/>
    <w:rsid w:val="003779F3"/>
    <w:rsid w:val="00380C3F"/>
    <w:rsid w:val="0038143A"/>
    <w:rsid w:val="003823E0"/>
    <w:rsid w:val="003825C5"/>
    <w:rsid w:val="00385342"/>
    <w:rsid w:val="00386976"/>
    <w:rsid w:val="00390B74"/>
    <w:rsid w:val="0039156B"/>
    <w:rsid w:val="00392078"/>
    <w:rsid w:val="00392DDC"/>
    <w:rsid w:val="00393622"/>
    <w:rsid w:val="00395C53"/>
    <w:rsid w:val="00396CA0"/>
    <w:rsid w:val="00397DB0"/>
    <w:rsid w:val="00397FEF"/>
    <w:rsid w:val="003A11D4"/>
    <w:rsid w:val="003A19DA"/>
    <w:rsid w:val="003A4163"/>
    <w:rsid w:val="003A5296"/>
    <w:rsid w:val="003A55BA"/>
    <w:rsid w:val="003A57FF"/>
    <w:rsid w:val="003A5C9A"/>
    <w:rsid w:val="003A5E03"/>
    <w:rsid w:val="003A7EC3"/>
    <w:rsid w:val="003B0455"/>
    <w:rsid w:val="003B19B3"/>
    <w:rsid w:val="003B274E"/>
    <w:rsid w:val="003B2834"/>
    <w:rsid w:val="003B4006"/>
    <w:rsid w:val="003B4A5A"/>
    <w:rsid w:val="003B4BE0"/>
    <w:rsid w:val="003B588D"/>
    <w:rsid w:val="003B595A"/>
    <w:rsid w:val="003B5CF4"/>
    <w:rsid w:val="003B6885"/>
    <w:rsid w:val="003C1707"/>
    <w:rsid w:val="003C328A"/>
    <w:rsid w:val="003C344C"/>
    <w:rsid w:val="003C4B69"/>
    <w:rsid w:val="003C5E04"/>
    <w:rsid w:val="003C6661"/>
    <w:rsid w:val="003C70E9"/>
    <w:rsid w:val="003D0027"/>
    <w:rsid w:val="003D0447"/>
    <w:rsid w:val="003D09DE"/>
    <w:rsid w:val="003D3E99"/>
    <w:rsid w:val="003D5C50"/>
    <w:rsid w:val="003D7D93"/>
    <w:rsid w:val="003E0321"/>
    <w:rsid w:val="003E0766"/>
    <w:rsid w:val="003E3977"/>
    <w:rsid w:val="003E3A02"/>
    <w:rsid w:val="003E7DD4"/>
    <w:rsid w:val="003F1A37"/>
    <w:rsid w:val="003F1AAC"/>
    <w:rsid w:val="003F1D4C"/>
    <w:rsid w:val="003F3535"/>
    <w:rsid w:val="003F42FB"/>
    <w:rsid w:val="003F440A"/>
    <w:rsid w:val="003F4BBA"/>
    <w:rsid w:val="003F58CC"/>
    <w:rsid w:val="003F60D9"/>
    <w:rsid w:val="003F6688"/>
    <w:rsid w:val="003F7633"/>
    <w:rsid w:val="003F7FB2"/>
    <w:rsid w:val="004015F1"/>
    <w:rsid w:val="004042E1"/>
    <w:rsid w:val="004043BF"/>
    <w:rsid w:val="00404BA3"/>
    <w:rsid w:val="004051C1"/>
    <w:rsid w:val="004053C7"/>
    <w:rsid w:val="004054A8"/>
    <w:rsid w:val="00406511"/>
    <w:rsid w:val="00407188"/>
    <w:rsid w:val="0041107D"/>
    <w:rsid w:val="00414150"/>
    <w:rsid w:val="00414412"/>
    <w:rsid w:val="00414CAB"/>
    <w:rsid w:val="00415040"/>
    <w:rsid w:val="004162F6"/>
    <w:rsid w:val="00417C77"/>
    <w:rsid w:val="0042003A"/>
    <w:rsid w:val="004203BF"/>
    <w:rsid w:val="00421EF7"/>
    <w:rsid w:val="004224D5"/>
    <w:rsid w:val="00423866"/>
    <w:rsid w:val="00425B09"/>
    <w:rsid w:val="00425EF2"/>
    <w:rsid w:val="00427535"/>
    <w:rsid w:val="004325FA"/>
    <w:rsid w:val="00434E73"/>
    <w:rsid w:val="00436C8D"/>
    <w:rsid w:val="00436FE9"/>
    <w:rsid w:val="004372B3"/>
    <w:rsid w:val="00437700"/>
    <w:rsid w:val="00437D3C"/>
    <w:rsid w:val="00441564"/>
    <w:rsid w:val="004417A2"/>
    <w:rsid w:val="004440F8"/>
    <w:rsid w:val="004449C2"/>
    <w:rsid w:val="00444E58"/>
    <w:rsid w:val="0044659A"/>
    <w:rsid w:val="004474E7"/>
    <w:rsid w:val="00450C2C"/>
    <w:rsid w:val="00451234"/>
    <w:rsid w:val="00451E3D"/>
    <w:rsid w:val="00452BF6"/>
    <w:rsid w:val="0045340E"/>
    <w:rsid w:val="004552C3"/>
    <w:rsid w:val="004557B6"/>
    <w:rsid w:val="00456AA0"/>
    <w:rsid w:val="00456F68"/>
    <w:rsid w:val="00462AB2"/>
    <w:rsid w:val="004638DA"/>
    <w:rsid w:val="00463E66"/>
    <w:rsid w:val="0046480A"/>
    <w:rsid w:val="00466766"/>
    <w:rsid w:val="00466BC3"/>
    <w:rsid w:val="0046703A"/>
    <w:rsid w:val="0046731D"/>
    <w:rsid w:val="004677AA"/>
    <w:rsid w:val="0047255C"/>
    <w:rsid w:val="00473198"/>
    <w:rsid w:val="0047464A"/>
    <w:rsid w:val="00476D3A"/>
    <w:rsid w:val="004774D4"/>
    <w:rsid w:val="0047787B"/>
    <w:rsid w:val="00477ACE"/>
    <w:rsid w:val="00477B87"/>
    <w:rsid w:val="00477D58"/>
    <w:rsid w:val="00477E38"/>
    <w:rsid w:val="00481BFA"/>
    <w:rsid w:val="004829D6"/>
    <w:rsid w:val="00482B66"/>
    <w:rsid w:val="0048335A"/>
    <w:rsid w:val="00483504"/>
    <w:rsid w:val="00484FEC"/>
    <w:rsid w:val="00485604"/>
    <w:rsid w:val="00486BBA"/>
    <w:rsid w:val="004907C7"/>
    <w:rsid w:val="004910B0"/>
    <w:rsid w:val="00491652"/>
    <w:rsid w:val="00491AE5"/>
    <w:rsid w:val="00492207"/>
    <w:rsid w:val="00492ADF"/>
    <w:rsid w:val="00493BD6"/>
    <w:rsid w:val="00495149"/>
    <w:rsid w:val="004A0156"/>
    <w:rsid w:val="004A1859"/>
    <w:rsid w:val="004A1D5A"/>
    <w:rsid w:val="004A2004"/>
    <w:rsid w:val="004A2ABE"/>
    <w:rsid w:val="004A3148"/>
    <w:rsid w:val="004A3554"/>
    <w:rsid w:val="004A5307"/>
    <w:rsid w:val="004A5E41"/>
    <w:rsid w:val="004A750F"/>
    <w:rsid w:val="004A7AA0"/>
    <w:rsid w:val="004A7C75"/>
    <w:rsid w:val="004A7F0B"/>
    <w:rsid w:val="004B02CF"/>
    <w:rsid w:val="004B1A3A"/>
    <w:rsid w:val="004B3157"/>
    <w:rsid w:val="004B70F7"/>
    <w:rsid w:val="004B738A"/>
    <w:rsid w:val="004B7B3A"/>
    <w:rsid w:val="004C01F3"/>
    <w:rsid w:val="004C16CE"/>
    <w:rsid w:val="004C60DF"/>
    <w:rsid w:val="004C6191"/>
    <w:rsid w:val="004C68F5"/>
    <w:rsid w:val="004C6B53"/>
    <w:rsid w:val="004D08C2"/>
    <w:rsid w:val="004D08DB"/>
    <w:rsid w:val="004D2E07"/>
    <w:rsid w:val="004D389D"/>
    <w:rsid w:val="004D4427"/>
    <w:rsid w:val="004D5008"/>
    <w:rsid w:val="004D5FF7"/>
    <w:rsid w:val="004D6A84"/>
    <w:rsid w:val="004D7103"/>
    <w:rsid w:val="004E1016"/>
    <w:rsid w:val="004E1776"/>
    <w:rsid w:val="004E3300"/>
    <w:rsid w:val="004E3494"/>
    <w:rsid w:val="004E3EF8"/>
    <w:rsid w:val="004E5393"/>
    <w:rsid w:val="004E598B"/>
    <w:rsid w:val="004F102A"/>
    <w:rsid w:val="004F1454"/>
    <w:rsid w:val="004F2565"/>
    <w:rsid w:val="004F3435"/>
    <w:rsid w:val="004F3E60"/>
    <w:rsid w:val="004F46B8"/>
    <w:rsid w:val="004F6688"/>
    <w:rsid w:val="0050049F"/>
    <w:rsid w:val="00500785"/>
    <w:rsid w:val="00504479"/>
    <w:rsid w:val="0050500D"/>
    <w:rsid w:val="00505907"/>
    <w:rsid w:val="00506F14"/>
    <w:rsid w:val="00507627"/>
    <w:rsid w:val="00507F92"/>
    <w:rsid w:val="00510624"/>
    <w:rsid w:val="005114AF"/>
    <w:rsid w:val="00513A69"/>
    <w:rsid w:val="00514832"/>
    <w:rsid w:val="00514AEC"/>
    <w:rsid w:val="00514BB7"/>
    <w:rsid w:val="0051561C"/>
    <w:rsid w:val="00515F84"/>
    <w:rsid w:val="005163FA"/>
    <w:rsid w:val="00516DEF"/>
    <w:rsid w:val="00517475"/>
    <w:rsid w:val="0052012E"/>
    <w:rsid w:val="0052108D"/>
    <w:rsid w:val="005217B1"/>
    <w:rsid w:val="00522F29"/>
    <w:rsid w:val="00523540"/>
    <w:rsid w:val="00524E43"/>
    <w:rsid w:val="00525F50"/>
    <w:rsid w:val="0052679A"/>
    <w:rsid w:val="00527E78"/>
    <w:rsid w:val="00530453"/>
    <w:rsid w:val="00530A49"/>
    <w:rsid w:val="0053384E"/>
    <w:rsid w:val="005339C3"/>
    <w:rsid w:val="00533F3F"/>
    <w:rsid w:val="00534058"/>
    <w:rsid w:val="00535AAD"/>
    <w:rsid w:val="00535FBF"/>
    <w:rsid w:val="00536A97"/>
    <w:rsid w:val="005370D4"/>
    <w:rsid w:val="00540166"/>
    <w:rsid w:val="0054038E"/>
    <w:rsid w:val="00540701"/>
    <w:rsid w:val="00541EDC"/>
    <w:rsid w:val="00542F1E"/>
    <w:rsid w:val="00545997"/>
    <w:rsid w:val="005464D9"/>
    <w:rsid w:val="005474BE"/>
    <w:rsid w:val="00547829"/>
    <w:rsid w:val="00551610"/>
    <w:rsid w:val="00555D17"/>
    <w:rsid w:val="00556657"/>
    <w:rsid w:val="005567F1"/>
    <w:rsid w:val="00557501"/>
    <w:rsid w:val="00557FC2"/>
    <w:rsid w:val="00560662"/>
    <w:rsid w:val="00560738"/>
    <w:rsid w:val="00560E30"/>
    <w:rsid w:val="005618D2"/>
    <w:rsid w:val="00561CC8"/>
    <w:rsid w:val="00561D6E"/>
    <w:rsid w:val="005627F3"/>
    <w:rsid w:val="00562A6D"/>
    <w:rsid w:val="00562CFC"/>
    <w:rsid w:val="005643C7"/>
    <w:rsid w:val="00564BB2"/>
    <w:rsid w:val="00564C47"/>
    <w:rsid w:val="00567279"/>
    <w:rsid w:val="005672D6"/>
    <w:rsid w:val="0057063F"/>
    <w:rsid w:val="005713D2"/>
    <w:rsid w:val="0057154F"/>
    <w:rsid w:val="00571C44"/>
    <w:rsid w:val="00572769"/>
    <w:rsid w:val="005730F7"/>
    <w:rsid w:val="00573642"/>
    <w:rsid w:val="00573B96"/>
    <w:rsid w:val="0057458B"/>
    <w:rsid w:val="00575326"/>
    <w:rsid w:val="00575F07"/>
    <w:rsid w:val="00577A98"/>
    <w:rsid w:val="0058194B"/>
    <w:rsid w:val="00582FD7"/>
    <w:rsid w:val="005836C0"/>
    <w:rsid w:val="00584089"/>
    <w:rsid w:val="00584BDB"/>
    <w:rsid w:val="00586083"/>
    <w:rsid w:val="0059142E"/>
    <w:rsid w:val="005929BD"/>
    <w:rsid w:val="00593416"/>
    <w:rsid w:val="00594285"/>
    <w:rsid w:val="00594566"/>
    <w:rsid w:val="00594596"/>
    <w:rsid w:val="00594A3C"/>
    <w:rsid w:val="0059539F"/>
    <w:rsid w:val="00595D11"/>
    <w:rsid w:val="00596487"/>
    <w:rsid w:val="00596977"/>
    <w:rsid w:val="005A0BB4"/>
    <w:rsid w:val="005A148C"/>
    <w:rsid w:val="005A16C0"/>
    <w:rsid w:val="005A1743"/>
    <w:rsid w:val="005A26F8"/>
    <w:rsid w:val="005A28A8"/>
    <w:rsid w:val="005A3A6E"/>
    <w:rsid w:val="005A41C1"/>
    <w:rsid w:val="005A5970"/>
    <w:rsid w:val="005A6706"/>
    <w:rsid w:val="005A72D4"/>
    <w:rsid w:val="005B0643"/>
    <w:rsid w:val="005B09AA"/>
    <w:rsid w:val="005B1D6C"/>
    <w:rsid w:val="005B3863"/>
    <w:rsid w:val="005B63FB"/>
    <w:rsid w:val="005B6AAC"/>
    <w:rsid w:val="005B6AF0"/>
    <w:rsid w:val="005B70A8"/>
    <w:rsid w:val="005B7B09"/>
    <w:rsid w:val="005C0797"/>
    <w:rsid w:val="005C0B6D"/>
    <w:rsid w:val="005C1E8C"/>
    <w:rsid w:val="005C4E4B"/>
    <w:rsid w:val="005C6846"/>
    <w:rsid w:val="005C7BA1"/>
    <w:rsid w:val="005D0664"/>
    <w:rsid w:val="005D0D57"/>
    <w:rsid w:val="005D2AF2"/>
    <w:rsid w:val="005D2B12"/>
    <w:rsid w:val="005D2ECF"/>
    <w:rsid w:val="005D38BB"/>
    <w:rsid w:val="005D3E5B"/>
    <w:rsid w:val="005D47FF"/>
    <w:rsid w:val="005D4DDA"/>
    <w:rsid w:val="005D6267"/>
    <w:rsid w:val="005E0BEE"/>
    <w:rsid w:val="005E2791"/>
    <w:rsid w:val="005E2D1A"/>
    <w:rsid w:val="005E38C5"/>
    <w:rsid w:val="005E4398"/>
    <w:rsid w:val="005E581F"/>
    <w:rsid w:val="005E728B"/>
    <w:rsid w:val="005F1971"/>
    <w:rsid w:val="005F1BB7"/>
    <w:rsid w:val="005F2A13"/>
    <w:rsid w:val="005F3136"/>
    <w:rsid w:val="005F41EA"/>
    <w:rsid w:val="005F7438"/>
    <w:rsid w:val="00600984"/>
    <w:rsid w:val="00601F43"/>
    <w:rsid w:val="00602080"/>
    <w:rsid w:val="0060234F"/>
    <w:rsid w:val="00602B28"/>
    <w:rsid w:val="0060322E"/>
    <w:rsid w:val="00603EC3"/>
    <w:rsid w:val="006041A2"/>
    <w:rsid w:val="00604B6F"/>
    <w:rsid w:val="0060597D"/>
    <w:rsid w:val="006060C7"/>
    <w:rsid w:val="006063DC"/>
    <w:rsid w:val="00606C09"/>
    <w:rsid w:val="00607453"/>
    <w:rsid w:val="0060781B"/>
    <w:rsid w:val="00607B75"/>
    <w:rsid w:val="00607D0F"/>
    <w:rsid w:val="00607D82"/>
    <w:rsid w:val="00607D95"/>
    <w:rsid w:val="00611E2D"/>
    <w:rsid w:val="00612A68"/>
    <w:rsid w:val="00613A1D"/>
    <w:rsid w:val="0061587C"/>
    <w:rsid w:val="00616EF7"/>
    <w:rsid w:val="006171CC"/>
    <w:rsid w:val="0062054A"/>
    <w:rsid w:val="00620CAE"/>
    <w:rsid w:val="00621A24"/>
    <w:rsid w:val="0062228C"/>
    <w:rsid w:val="006245E1"/>
    <w:rsid w:val="00627B7A"/>
    <w:rsid w:val="00630973"/>
    <w:rsid w:val="00630A62"/>
    <w:rsid w:val="00631D2A"/>
    <w:rsid w:val="00632E15"/>
    <w:rsid w:val="00633158"/>
    <w:rsid w:val="0063481E"/>
    <w:rsid w:val="00634E40"/>
    <w:rsid w:val="006368BE"/>
    <w:rsid w:val="00637152"/>
    <w:rsid w:val="00640D8E"/>
    <w:rsid w:val="006411A3"/>
    <w:rsid w:val="00642636"/>
    <w:rsid w:val="00645855"/>
    <w:rsid w:val="0064642D"/>
    <w:rsid w:val="006467FD"/>
    <w:rsid w:val="006479D7"/>
    <w:rsid w:val="006512BC"/>
    <w:rsid w:val="00652089"/>
    <w:rsid w:val="006528E6"/>
    <w:rsid w:val="00652D51"/>
    <w:rsid w:val="006545D2"/>
    <w:rsid w:val="006547E6"/>
    <w:rsid w:val="0065530C"/>
    <w:rsid w:val="00655601"/>
    <w:rsid w:val="00655826"/>
    <w:rsid w:val="00660C73"/>
    <w:rsid w:val="00660EE7"/>
    <w:rsid w:val="006636D6"/>
    <w:rsid w:val="00664522"/>
    <w:rsid w:val="00665BB3"/>
    <w:rsid w:val="00666C7F"/>
    <w:rsid w:val="006672D6"/>
    <w:rsid w:val="00672301"/>
    <w:rsid w:val="00672B44"/>
    <w:rsid w:val="00674065"/>
    <w:rsid w:val="006742C2"/>
    <w:rsid w:val="0067529A"/>
    <w:rsid w:val="00675814"/>
    <w:rsid w:val="00675E3D"/>
    <w:rsid w:val="00676B10"/>
    <w:rsid w:val="0067715F"/>
    <w:rsid w:val="00677AEB"/>
    <w:rsid w:val="00677DD5"/>
    <w:rsid w:val="006800C9"/>
    <w:rsid w:val="00681113"/>
    <w:rsid w:val="00681CCC"/>
    <w:rsid w:val="00681E5D"/>
    <w:rsid w:val="00682A22"/>
    <w:rsid w:val="00682D84"/>
    <w:rsid w:val="006837DE"/>
    <w:rsid w:val="0068388F"/>
    <w:rsid w:val="00683F9B"/>
    <w:rsid w:val="00683FC6"/>
    <w:rsid w:val="006847E3"/>
    <w:rsid w:val="0068523D"/>
    <w:rsid w:val="00685E72"/>
    <w:rsid w:val="00685F5A"/>
    <w:rsid w:val="00687E1A"/>
    <w:rsid w:val="00693450"/>
    <w:rsid w:val="00694E6D"/>
    <w:rsid w:val="00694EE1"/>
    <w:rsid w:val="00695A3C"/>
    <w:rsid w:val="0069634F"/>
    <w:rsid w:val="006967CD"/>
    <w:rsid w:val="006970E4"/>
    <w:rsid w:val="006A1347"/>
    <w:rsid w:val="006A24CF"/>
    <w:rsid w:val="006A3088"/>
    <w:rsid w:val="006A5920"/>
    <w:rsid w:val="006A687A"/>
    <w:rsid w:val="006B0709"/>
    <w:rsid w:val="006B0B9C"/>
    <w:rsid w:val="006B1F56"/>
    <w:rsid w:val="006B33B0"/>
    <w:rsid w:val="006B3792"/>
    <w:rsid w:val="006B39FC"/>
    <w:rsid w:val="006B43D0"/>
    <w:rsid w:val="006B4AAB"/>
    <w:rsid w:val="006B4DF9"/>
    <w:rsid w:val="006B5E85"/>
    <w:rsid w:val="006C018B"/>
    <w:rsid w:val="006C1213"/>
    <w:rsid w:val="006C13AC"/>
    <w:rsid w:val="006C1774"/>
    <w:rsid w:val="006C27B0"/>
    <w:rsid w:val="006C28E1"/>
    <w:rsid w:val="006C30EA"/>
    <w:rsid w:val="006C6685"/>
    <w:rsid w:val="006D0C3B"/>
    <w:rsid w:val="006D2CC8"/>
    <w:rsid w:val="006D2D29"/>
    <w:rsid w:val="006D44E4"/>
    <w:rsid w:val="006D4727"/>
    <w:rsid w:val="006D516E"/>
    <w:rsid w:val="006D5E97"/>
    <w:rsid w:val="006D682E"/>
    <w:rsid w:val="006D7089"/>
    <w:rsid w:val="006D7515"/>
    <w:rsid w:val="006D7B07"/>
    <w:rsid w:val="006D7EFD"/>
    <w:rsid w:val="006E077C"/>
    <w:rsid w:val="006E2549"/>
    <w:rsid w:val="006E2722"/>
    <w:rsid w:val="006E2F09"/>
    <w:rsid w:val="006E3311"/>
    <w:rsid w:val="006E7922"/>
    <w:rsid w:val="006E7C42"/>
    <w:rsid w:val="006E7D0A"/>
    <w:rsid w:val="006F1B92"/>
    <w:rsid w:val="006F22E5"/>
    <w:rsid w:val="006F38C5"/>
    <w:rsid w:val="006F4277"/>
    <w:rsid w:val="006F44DC"/>
    <w:rsid w:val="006F4E4C"/>
    <w:rsid w:val="006F4E7D"/>
    <w:rsid w:val="006F6F58"/>
    <w:rsid w:val="006F73F5"/>
    <w:rsid w:val="006F7B68"/>
    <w:rsid w:val="00701CCE"/>
    <w:rsid w:val="00704AC2"/>
    <w:rsid w:val="0070514D"/>
    <w:rsid w:val="00706AAA"/>
    <w:rsid w:val="007073F8"/>
    <w:rsid w:val="00710FD9"/>
    <w:rsid w:val="007115C6"/>
    <w:rsid w:val="00711A0F"/>
    <w:rsid w:val="00713B45"/>
    <w:rsid w:val="00713D7B"/>
    <w:rsid w:val="00714F57"/>
    <w:rsid w:val="007154E8"/>
    <w:rsid w:val="00716D2D"/>
    <w:rsid w:val="00717D0B"/>
    <w:rsid w:val="00717F32"/>
    <w:rsid w:val="00720389"/>
    <w:rsid w:val="00720606"/>
    <w:rsid w:val="00721E3E"/>
    <w:rsid w:val="00722249"/>
    <w:rsid w:val="00722C5E"/>
    <w:rsid w:val="00723754"/>
    <w:rsid w:val="00724925"/>
    <w:rsid w:val="00725578"/>
    <w:rsid w:val="007268E8"/>
    <w:rsid w:val="00726B78"/>
    <w:rsid w:val="00727BE5"/>
    <w:rsid w:val="00730116"/>
    <w:rsid w:val="00730542"/>
    <w:rsid w:val="00730660"/>
    <w:rsid w:val="00731D3A"/>
    <w:rsid w:val="00732215"/>
    <w:rsid w:val="00732717"/>
    <w:rsid w:val="00732F8F"/>
    <w:rsid w:val="0073586A"/>
    <w:rsid w:val="00737393"/>
    <w:rsid w:val="00737F7B"/>
    <w:rsid w:val="007404DB"/>
    <w:rsid w:val="00740E7B"/>
    <w:rsid w:val="00740EF9"/>
    <w:rsid w:val="00742484"/>
    <w:rsid w:val="00742E8B"/>
    <w:rsid w:val="007439B2"/>
    <w:rsid w:val="00743C40"/>
    <w:rsid w:val="00743F91"/>
    <w:rsid w:val="007444FD"/>
    <w:rsid w:val="00746171"/>
    <w:rsid w:val="00747CC7"/>
    <w:rsid w:val="00750F8D"/>
    <w:rsid w:val="007514AB"/>
    <w:rsid w:val="007521EC"/>
    <w:rsid w:val="00754420"/>
    <w:rsid w:val="0075461F"/>
    <w:rsid w:val="00754826"/>
    <w:rsid w:val="0075588B"/>
    <w:rsid w:val="00756D5F"/>
    <w:rsid w:val="00757CB4"/>
    <w:rsid w:val="00760E29"/>
    <w:rsid w:val="00761584"/>
    <w:rsid w:val="00762712"/>
    <w:rsid w:val="00763930"/>
    <w:rsid w:val="00764073"/>
    <w:rsid w:val="00765C96"/>
    <w:rsid w:val="00766697"/>
    <w:rsid w:val="007679D3"/>
    <w:rsid w:val="00767B46"/>
    <w:rsid w:val="00770C11"/>
    <w:rsid w:val="0077304D"/>
    <w:rsid w:val="0077430F"/>
    <w:rsid w:val="007744C0"/>
    <w:rsid w:val="00774E2C"/>
    <w:rsid w:val="00775E03"/>
    <w:rsid w:val="00776AA2"/>
    <w:rsid w:val="007770C9"/>
    <w:rsid w:val="007778BF"/>
    <w:rsid w:val="007778FF"/>
    <w:rsid w:val="00781994"/>
    <w:rsid w:val="0078221A"/>
    <w:rsid w:val="007827D0"/>
    <w:rsid w:val="00783168"/>
    <w:rsid w:val="007832BF"/>
    <w:rsid w:val="00783AA3"/>
    <w:rsid w:val="00783E67"/>
    <w:rsid w:val="00784A6D"/>
    <w:rsid w:val="00785928"/>
    <w:rsid w:val="00785CE5"/>
    <w:rsid w:val="00785E6D"/>
    <w:rsid w:val="007861ED"/>
    <w:rsid w:val="00787A6B"/>
    <w:rsid w:val="00792D7A"/>
    <w:rsid w:val="0079451E"/>
    <w:rsid w:val="00795911"/>
    <w:rsid w:val="007978F8"/>
    <w:rsid w:val="00797A55"/>
    <w:rsid w:val="007A079F"/>
    <w:rsid w:val="007A13BA"/>
    <w:rsid w:val="007A1B47"/>
    <w:rsid w:val="007A2AE0"/>
    <w:rsid w:val="007A31C2"/>
    <w:rsid w:val="007A3780"/>
    <w:rsid w:val="007A38CF"/>
    <w:rsid w:val="007A3B2A"/>
    <w:rsid w:val="007A4201"/>
    <w:rsid w:val="007A43C4"/>
    <w:rsid w:val="007A614F"/>
    <w:rsid w:val="007B0D9A"/>
    <w:rsid w:val="007B1437"/>
    <w:rsid w:val="007B1CF4"/>
    <w:rsid w:val="007B33B6"/>
    <w:rsid w:val="007B3CAF"/>
    <w:rsid w:val="007B72A8"/>
    <w:rsid w:val="007C1034"/>
    <w:rsid w:val="007C13ED"/>
    <w:rsid w:val="007C19D2"/>
    <w:rsid w:val="007C2497"/>
    <w:rsid w:val="007C4CEA"/>
    <w:rsid w:val="007C5446"/>
    <w:rsid w:val="007D0F24"/>
    <w:rsid w:val="007D146A"/>
    <w:rsid w:val="007D2876"/>
    <w:rsid w:val="007D28D8"/>
    <w:rsid w:val="007D38AB"/>
    <w:rsid w:val="007D3E8B"/>
    <w:rsid w:val="007D65C9"/>
    <w:rsid w:val="007D67C6"/>
    <w:rsid w:val="007D7EFC"/>
    <w:rsid w:val="007E008A"/>
    <w:rsid w:val="007E0F88"/>
    <w:rsid w:val="007E17FF"/>
    <w:rsid w:val="007E1979"/>
    <w:rsid w:val="007E1E1F"/>
    <w:rsid w:val="007E2145"/>
    <w:rsid w:val="007E2469"/>
    <w:rsid w:val="007E403A"/>
    <w:rsid w:val="007E441B"/>
    <w:rsid w:val="007E442D"/>
    <w:rsid w:val="007E4A6B"/>
    <w:rsid w:val="007E51B8"/>
    <w:rsid w:val="007E598F"/>
    <w:rsid w:val="007E5A88"/>
    <w:rsid w:val="007E5F7F"/>
    <w:rsid w:val="007E61C5"/>
    <w:rsid w:val="007E779D"/>
    <w:rsid w:val="007E7A75"/>
    <w:rsid w:val="007F0572"/>
    <w:rsid w:val="007F2351"/>
    <w:rsid w:val="007F40B7"/>
    <w:rsid w:val="007F43C4"/>
    <w:rsid w:val="007F4621"/>
    <w:rsid w:val="007F5D26"/>
    <w:rsid w:val="007F70D6"/>
    <w:rsid w:val="007F7563"/>
    <w:rsid w:val="007F7665"/>
    <w:rsid w:val="00800533"/>
    <w:rsid w:val="00800D15"/>
    <w:rsid w:val="0080135A"/>
    <w:rsid w:val="00803211"/>
    <w:rsid w:val="00803751"/>
    <w:rsid w:val="00804798"/>
    <w:rsid w:val="008077F1"/>
    <w:rsid w:val="00807D6A"/>
    <w:rsid w:val="008107D7"/>
    <w:rsid w:val="008124D1"/>
    <w:rsid w:val="00812929"/>
    <w:rsid w:val="00812BA6"/>
    <w:rsid w:val="0081389E"/>
    <w:rsid w:val="00813E47"/>
    <w:rsid w:val="00814D02"/>
    <w:rsid w:val="00814F0C"/>
    <w:rsid w:val="00815912"/>
    <w:rsid w:val="0081688A"/>
    <w:rsid w:val="00817177"/>
    <w:rsid w:val="0081744D"/>
    <w:rsid w:val="008175B8"/>
    <w:rsid w:val="0081779E"/>
    <w:rsid w:val="00821148"/>
    <w:rsid w:val="0082129F"/>
    <w:rsid w:val="008212CD"/>
    <w:rsid w:val="008227D3"/>
    <w:rsid w:val="008229D4"/>
    <w:rsid w:val="00823D7B"/>
    <w:rsid w:val="00825850"/>
    <w:rsid w:val="0082682E"/>
    <w:rsid w:val="00830A9A"/>
    <w:rsid w:val="00830ED5"/>
    <w:rsid w:val="00831371"/>
    <w:rsid w:val="00831A1B"/>
    <w:rsid w:val="00831E2E"/>
    <w:rsid w:val="00833EE9"/>
    <w:rsid w:val="00834546"/>
    <w:rsid w:val="00836F4D"/>
    <w:rsid w:val="008375E9"/>
    <w:rsid w:val="00837D01"/>
    <w:rsid w:val="00837EEA"/>
    <w:rsid w:val="008413D7"/>
    <w:rsid w:val="008415E0"/>
    <w:rsid w:val="00841A29"/>
    <w:rsid w:val="00841DE0"/>
    <w:rsid w:val="0084232A"/>
    <w:rsid w:val="00843D97"/>
    <w:rsid w:val="00844731"/>
    <w:rsid w:val="008454AF"/>
    <w:rsid w:val="0084636F"/>
    <w:rsid w:val="0084695F"/>
    <w:rsid w:val="00847645"/>
    <w:rsid w:val="00847E61"/>
    <w:rsid w:val="008510DA"/>
    <w:rsid w:val="008523E5"/>
    <w:rsid w:val="00852F08"/>
    <w:rsid w:val="008536FF"/>
    <w:rsid w:val="00853797"/>
    <w:rsid w:val="008576E7"/>
    <w:rsid w:val="008578C7"/>
    <w:rsid w:val="00860099"/>
    <w:rsid w:val="0086042E"/>
    <w:rsid w:val="0086475C"/>
    <w:rsid w:val="00864F61"/>
    <w:rsid w:val="00866AB6"/>
    <w:rsid w:val="00866EA9"/>
    <w:rsid w:val="00870227"/>
    <w:rsid w:val="008703B5"/>
    <w:rsid w:val="008717E0"/>
    <w:rsid w:val="00872355"/>
    <w:rsid w:val="0087287E"/>
    <w:rsid w:val="00873800"/>
    <w:rsid w:val="00874A21"/>
    <w:rsid w:val="00875695"/>
    <w:rsid w:val="008774DA"/>
    <w:rsid w:val="00881BDD"/>
    <w:rsid w:val="00883ABE"/>
    <w:rsid w:val="00884ACF"/>
    <w:rsid w:val="00884CF9"/>
    <w:rsid w:val="00886778"/>
    <w:rsid w:val="00887BF7"/>
    <w:rsid w:val="008915C3"/>
    <w:rsid w:val="008917EE"/>
    <w:rsid w:val="0089224D"/>
    <w:rsid w:val="008922B2"/>
    <w:rsid w:val="0089239E"/>
    <w:rsid w:val="008925ED"/>
    <w:rsid w:val="00893BE2"/>
    <w:rsid w:val="008948EE"/>
    <w:rsid w:val="00896D0A"/>
    <w:rsid w:val="00897500"/>
    <w:rsid w:val="008A0255"/>
    <w:rsid w:val="008A1FF1"/>
    <w:rsid w:val="008A386C"/>
    <w:rsid w:val="008A4E1D"/>
    <w:rsid w:val="008A58E3"/>
    <w:rsid w:val="008A6515"/>
    <w:rsid w:val="008A6EA5"/>
    <w:rsid w:val="008A6F50"/>
    <w:rsid w:val="008B00A0"/>
    <w:rsid w:val="008B0611"/>
    <w:rsid w:val="008B063E"/>
    <w:rsid w:val="008B10EC"/>
    <w:rsid w:val="008B1D95"/>
    <w:rsid w:val="008B259E"/>
    <w:rsid w:val="008B2746"/>
    <w:rsid w:val="008B3503"/>
    <w:rsid w:val="008B39A8"/>
    <w:rsid w:val="008B3E41"/>
    <w:rsid w:val="008B5BD2"/>
    <w:rsid w:val="008B5F16"/>
    <w:rsid w:val="008B609A"/>
    <w:rsid w:val="008B6811"/>
    <w:rsid w:val="008B6B0B"/>
    <w:rsid w:val="008B762D"/>
    <w:rsid w:val="008B79A4"/>
    <w:rsid w:val="008B7E1D"/>
    <w:rsid w:val="008B7E7C"/>
    <w:rsid w:val="008B7F4A"/>
    <w:rsid w:val="008C0AFA"/>
    <w:rsid w:val="008C0C27"/>
    <w:rsid w:val="008C3F33"/>
    <w:rsid w:val="008C4E52"/>
    <w:rsid w:val="008C58EB"/>
    <w:rsid w:val="008C63A4"/>
    <w:rsid w:val="008C792B"/>
    <w:rsid w:val="008D0253"/>
    <w:rsid w:val="008D1963"/>
    <w:rsid w:val="008D2572"/>
    <w:rsid w:val="008D2DAD"/>
    <w:rsid w:val="008D33E8"/>
    <w:rsid w:val="008D52F2"/>
    <w:rsid w:val="008D6225"/>
    <w:rsid w:val="008E043E"/>
    <w:rsid w:val="008E261A"/>
    <w:rsid w:val="008E3575"/>
    <w:rsid w:val="008E3D41"/>
    <w:rsid w:val="008E4E1A"/>
    <w:rsid w:val="008E4FF1"/>
    <w:rsid w:val="008E6B06"/>
    <w:rsid w:val="008E7374"/>
    <w:rsid w:val="008F0CA4"/>
    <w:rsid w:val="008F0F05"/>
    <w:rsid w:val="008F1373"/>
    <w:rsid w:val="008F4129"/>
    <w:rsid w:val="008F4208"/>
    <w:rsid w:val="008F52E4"/>
    <w:rsid w:val="008F53D2"/>
    <w:rsid w:val="008F6C1C"/>
    <w:rsid w:val="008F7796"/>
    <w:rsid w:val="008F7DCF"/>
    <w:rsid w:val="00900AEE"/>
    <w:rsid w:val="00901217"/>
    <w:rsid w:val="00901AB0"/>
    <w:rsid w:val="00902468"/>
    <w:rsid w:val="009027E9"/>
    <w:rsid w:val="0090292E"/>
    <w:rsid w:val="009031F9"/>
    <w:rsid w:val="00904945"/>
    <w:rsid w:val="009063A2"/>
    <w:rsid w:val="00906D63"/>
    <w:rsid w:val="00907F37"/>
    <w:rsid w:val="009107AE"/>
    <w:rsid w:val="00910B0A"/>
    <w:rsid w:val="00910C7C"/>
    <w:rsid w:val="00910F7C"/>
    <w:rsid w:val="009117CB"/>
    <w:rsid w:val="00912A8A"/>
    <w:rsid w:val="00912D75"/>
    <w:rsid w:val="00913E01"/>
    <w:rsid w:val="009140E8"/>
    <w:rsid w:val="00915070"/>
    <w:rsid w:val="009158EB"/>
    <w:rsid w:val="0091625A"/>
    <w:rsid w:val="00916AF9"/>
    <w:rsid w:val="009176CB"/>
    <w:rsid w:val="00920099"/>
    <w:rsid w:val="00922624"/>
    <w:rsid w:val="009228C0"/>
    <w:rsid w:val="0092582A"/>
    <w:rsid w:val="009265D6"/>
    <w:rsid w:val="0092791D"/>
    <w:rsid w:val="0093081A"/>
    <w:rsid w:val="00930C3D"/>
    <w:rsid w:val="00930C74"/>
    <w:rsid w:val="009316BB"/>
    <w:rsid w:val="009317FA"/>
    <w:rsid w:val="00934C68"/>
    <w:rsid w:val="00937AD9"/>
    <w:rsid w:val="00937F5F"/>
    <w:rsid w:val="00940582"/>
    <w:rsid w:val="00940CB4"/>
    <w:rsid w:val="0094113B"/>
    <w:rsid w:val="00941E1E"/>
    <w:rsid w:val="00942ECA"/>
    <w:rsid w:val="00943778"/>
    <w:rsid w:val="00943EDD"/>
    <w:rsid w:val="0094449B"/>
    <w:rsid w:val="00944A5C"/>
    <w:rsid w:val="0094504C"/>
    <w:rsid w:val="00945B3A"/>
    <w:rsid w:val="009515B7"/>
    <w:rsid w:val="00951EEC"/>
    <w:rsid w:val="00951EFD"/>
    <w:rsid w:val="009544CE"/>
    <w:rsid w:val="00954572"/>
    <w:rsid w:val="009546B9"/>
    <w:rsid w:val="00955AB1"/>
    <w:rsid w:val="009566AD"/>
    <w:rsid w:val="00956B19"/>
    <w:rsid w:val="009577CA"/>
    <w:rsid w:val="00957A30"/>
    <w:rsid w:val="009607BC"/>
    <w:rsid w:val="00962139"/>
    <w:rsid w:val="00962C83"/>
    <w:rsid w:val="00963913"/>
    <w:rsid w:val="00966BEE"/>
    <w:rsid w:val="00970599"/>
    <w:rsid w:val="009714BB"/>
    <w:rsid w:val="00971ACA"/>
    <w:rsid w:val="00972747"/>
    <w:rsid w:val="00973C29"/>
    <w:rsid w:val="00975686"/>
    <w:rsid w:val="009759EF"/>
    <w:rsid w:val="00975CA1"/>
    <w:rsid w:val="00975EF5"/>
    <w:rsid w:val="009762C9"/>
    <w:rsid w:val="0097652B"/>
    <w:rsid w:val="009778FC"/>
    <w:rsid w:val="00977DD8"/>
    <w:rsid w:val="00981616"/>
    <w:rsid w:val="00981C62"/>
    <w:rsid w:val="00982646"/>
    <w:rsid w:val="00983A18"/>
    <w:rsid w:val="00983A78"/>
    <w:rsid w:val="009845D2"/>
    <w:rsid w:val="009854B2"/>
    <w:rsid w:val="0098661B"/>
    <w:rsid w:val="0098666E"/>
    <w:rsid w:val="00986698"/>
    <w:rsid w:val="00987CC3"/>
    <w:rsid w:val="00987FBF"/>
    <w:rsid w:val="00990655"/>
    <w:rsid w:val="00990D8F"/>
    <w:rsid w:val="0099219D"/>
    <w:rsid w:val="00992BE1"/>
    <w:rsid w:val="0099328E"/>
    <w:rsid w:val="00993600"/>
    <w:rsid w:val="00993D02"/>
    <w:rsid w:val="00994377"/>
    <w:rsid w:val="0099563A"/>
    <w:rsid w:val="0099629B"/>
    <w:rsid w:val="009978AF"/>
    <w:rsid w:val="00997A9B"/>
    <w:rsid w:val="00997F44"/>
    <w:rsid w:val="009A0820"/>
    <w:rsid w:val="009A0AF6"/>
    <w:rsid w:val="009A1686"/>
    <w:rsid w:val="009A1701"/>
    <w:rsid w:val="009A1F45"/>
    <w:rsid w:val="009A3A46"/>
    <w:rsid w:val="009A3B90"/>
    <w:rsid w:val="009A3DC5"/>
    <w:rsid w:val="009A3E64"/>
    <w:rsid w:val="009A4359"/>
    <w:rsid w:val="009A4FC6"/>
    <w:rsid w:val="009A6348"/>
    <w:rsid w:val="009A6862"/>
    <w:rsid w:val="009A73F2"/>
    <w:rsid w:val="009A76FF"/>
    <w:rsid w:val="009A7D97"/>
    <w:rsid w:val="009B0413"/>
    <w:rsid w:val="009B0ADC"/>
    <w:rsid w:val="009B0F68"/>
    <w:rsid w:val="009B14A9"/>
    <w:rsid w:val="009B1D59"/>
    <w:rsid w:val="009B21B5"/>
    <w:rsid w:val="009B3329"/>
    <w:rsid w:val="009B3AE4"/>
    <w:rsid w:val="009B4929"/>
    <w:rsid w:val="009B5480"/>
    <w:rsid w:val="009B58BB"/>
    <w:rsid w:val="009B5E7B"/>
    <w:rsid w:val="009B60F7"/>
    <w:rsid w:val="009B689F"/>
    <w:rsid w:val="009B7231"/>
    <w:rsid w:val="009C26EC"/>
    <w:rsid w:val="009C2E58"/>
    <w:rsid w:val="009C305D"/>
    <w:rsid w:val="009C4949"/>
    <w:rsid w:val="009C65F7"/>
    <w:rsid w:val="009C6E27"/>
    <w:rsid w:val="009C7831"/>
    <w:rsid w:val="009D012E"/>
    <w:rsid w:val="009D0261"/>
    <w:rsid w:val="009D04B5"/>
    <w:rsid w:val="009D0E3A"/>
    <w:rsid w:val="009D17AE"/>
    <w:rsid w:val="009D206D"/>
    <w:rsid w:val="009D2731"/>
    <w:rsid w:val="009D377F"/>
    <w:rsid w:val="009D6DBA"/>
    <w:rsid w:val="009E0777"/>
    <w:rsid w:val="009E11A6"/>
    <w:rsid w:val="009E126F"/>
    <w:rsid w:val="009E1459"/>
    <w:rsid w:val="009E2497"/>
    <w:rsid w:val="009E285E"/>
    <w:rsid w:val="009E34A4"/>
    <w:rsid w:val="009E3F7F"/>
    <w:rsid w:val="009E512E"/>
    <w:rsid w:val="009E5E70"/>
    <w:rsid w:val="009E7FE3"/>
    <w:rsid w:val="009F0B01"/>
    <w:rsid w:val="009F11C5"/>
    <w:rsid w:val="009F1554"/>
    <w:rsid w:val="009F17D8"/>
    <w:rsid w:val="009F1D5B"/>
    <w:rsid w:val="009F26C2"/>
    <w:rsid w:val="009F4479"/>
    <w:rsid w:val="009F4992"/>
    <w:rsid w:val="009F4B76"/>
    <w:rsid w:val="009F5222"/>
    <w:rsid w:val="009F5CBB"/>
    <w:rsid w:val="009F6A0E"/>
    <w:rsid w:val="009F72D6"/>
    <w:rsid w:val="009F7317"/>
    <w:rsid w:val="00A009F2"/>
    <w:rsid w:val="00A012E3"/>
    <w:rsid w:val="00A026DF"/>
    <w:rsid w:val="00A04C3C"/>
    <w:rsid w:val="00A053AE"/>
    <w:rsid w:val="00A05553"/>
    <w:rsid w:val="00A05ACE"/>
    <w:rsid w:val="00A06B79"/>
    <w:rsid w:val="00A073CB"/>
    <w:rsid w:val="00A07E22"/>
    <w:rsid w:val="00A10539"/>
    <w:rsid w:val="00A11E54"/>
    <w:rsid w:val="00A11FCD"/>
    <w:rsid w:val="00A134B4"/>
    <w:rsid w:val="00A13E05"/>
    <w:rsid w:val="00A14892"/>
    <w:rsid w:val="00A158A7"/>
    <w:rsid w:val="00A15952"/>
    <w:rsid w:val="00A16E8B"/>
    <w:rsid w:val="00A22C2D"/>
    <w:rsid w:val="00A24260"/>
    <w:rsid w:val="00A244A7"/>
    <w:rsid w:val="00A24BA9"/>
    <w:rsid w:val="00A24D0F"/>
    <w:rsid w:val="00A2528D"/>
    <w:rsid w:val="00A261F4"/>
    <w:rsid w:val="00A26561"/>
    <w:rsid w:val="00A266BD"/>
    <w:rsid w:val="00A26A4C"/>
    <w:rsid w:val="00A27062"/>
    <w:rsid w:val="00A27679"/>
    <w:rsid w:val="00A2781B"/>
    <w:rsid w:val="00A30E51"/>
    <w:rsid w:val="00A343E9"/>
    <w:rsid w:val="00A356F9"/>
    <w:rsid w:val="00A362BA"/>
    <w:rsid w:val="00A36738"/>
    <w:rsid w:val="00A36EE3"/>
    <w:rsid w:val="00A40152"/>
    <w:rsid w:val="00A40C98"/>
    <w:rsid w:val="00A41597"/>
    <w:rsid w:val="00A4218E"/>
    <w:rsid w:val="00A42231"/>
    <w:rsid w:val="00A42D7B"/>
    <w:rsid w:val="00A4383C"/>
    <w:rsid w:val="00A440CB"/>
    <w:rsid w:val="00A44317"/>
    <w:rsid w:val="00A4450B"/>
    <w:rsid w:val="00A44654"/>
    <w:rsid w:val="00A44ABA"/>
    <w:rsid w:val="00A50426"/>
    <w:rsid w:val="00A508C7"/>
    <w:rsid w:val="00A51271"/>
    <w:rsid w:val="00A533FF"/>
    <w:rsid w:val="00A5418F"/>
    <w:rsid w:val="00A54CA2"/>
    <w:rsid w:val="00A55169"/>
    <w:rsid w:val="00A56EE8"/>
    <w:rsid w:val="00A57FDD"/>
    <w:rsid w:val="00A613B4"/>
    <w:rsid w:val="00A63087"/>
    <w:rsid w:val="00A6366A"/>
    <w:rsid w:val="00A64625"/>
    <w:rsid w:val="00A65453"/>
    <w:rsid w:val="00A6561A"/>
    <w:rsid w:val="00A65894"/>
    <w:rsid w:val="00A66510"/>
    <w:rsid w:val="00A66DAD"/>
    <w:rsid w:val="00A679E6"/>
    <w:rsid w:val="00A67A6E"/>
    <w:rsid w:val="00A71932"/>
    <w:rsid w:val="00A7252D"/>
    <w:rsid w:val="00A731E2"/>
    <w:rsid w:val="00A73E6F"/>
    <w:rsid w:val="00A75AB5"/>
    <w:rsid w:val="00A7743C"/>
    <w:rsid w:val="00A77E9D"/>
    <w:rsid w:val="00A82470"/>
    <w:rsid w:val="00A82EC2"/>
    <w:rsid w:val="00A8466C"/>
    <w:rsid w:val="00A84B38"/>
    <w:rsid w:val="00A85158"/>
    <w:rsid w:val="00A854D1"/>
    <w:rsid w:val="00A87C88"/>
    <w:rsid w:val="00A87E4B"/>
    <w:rsid w:val="00A9126F"/>
    <w:rsid w:val="00A91DFD"/>
    <w:rsid w:val="00A92318"/>
    <w:rsid w:val="00A926C7"/>
    <w:rsid w:val="00A92E8D"/>
    <w:rsid w:val="00A94ADA"/>
    <w:rsid w:val="00A953A3"/>
    <w:rsid w:val="00A95A56"/>
    <w:rsid w:val="00A95E7A"/>
    <w:rsid w:val="00A965AF"/>
    <w:rsid w:val="00A96750"/>
    <w:rsid w:val="00A967DB"/>
    <w:rsid w:val="00A97ECB"/>
    <w:rsid w:val="00AA10D6"/>
    <w:rsid w:val="00AA160B"/>
    <w:rsid w:val="00AA263D"/>
    <w:rsid w:val="00AA388B"/>
    <w:rsid w:val="00AA4E3E"/>
    <w:rsid w:val="00AA6D26"/>
    <w:rsid w:val="00AA7E9C"/>
    <w:rsid w:val="00AB099C"/>
    <w:rsid w:val="00AB15FA"/>
    <w:rsid w:val="00AB2165"/>
    <w:rsid w:val="00AB27E6"/>
    <w:rsid w:val="00AB35F7"/>
    <w:rsid w:val="00AC04CC"/>
    <w:rsid w:val="00AC0651"/>
    <w:rsid w:val="00AC18A2"/>
    <w:rsid w:val="00AC2E46"/>
    <w:rsid w:val="00AC6079"/>
    <w:rsid w:val="00AC6ADB"/>
    <w:rsid w:val="00AC6DF8"/>
    <w:rsid w:val="00AC6FE7"/>
    <w:rsid w:val="00AD09E3"/>
    <w:rsid w:val="00AD0EB8"/>
    <w:rsid w:val="00AD148A"/>
    <w:rsid w:val="00AD1AFC"/>
    <w:rsid w:val="00AD1E7C"/>
    <w:rsid w:val="00AD3327"/>
    <w:rsid w:val="00AD4F64"/>
    <w:rsid w:val="00AD579D"/>
    <w:rsid w:val="00AE1855"/>
    <w:rsid w:val="00AE2813"/>
    <w:rsid w:val="00AE31E3"/>
    <w:rsid w:val="00AE6E3F"/>
    <w:rsid w:val="00AE7B68"/>
    <w:rsid w:val="00AF07BF"/>
    <w:rsid w:val="00AF0B56"/>
    <w:rsid w:val="00AF173B"/>
    <w:rsid w:val="00AF2853"/>
    <w:rsid w:val="00AF430B"/>
    <w:rsid w:val="00AF4FA8"/>
    <w:rsid w:val="00AF7AE3"/>
    <w:rsid w:val="00AF7E1A"/>
    <w:rsid w:val="00B0006B"/>
    <w:rsid w:val="00B0107F"/>
    <w:rsid w:val="00B038D1"/>
    <w:rsid w:val="00B04F67"/>
    <w:rsid w:val="00B056E7"/>
    <w:rsid w:val="00B07536"/>
    <w:rsid w:val="00B075BB"/>
    <w:rsid w:val="00B07861"/>
    <w:rsid w:val="00B115DF"/>
    <w:rsid w:val="00B1178F"/>
    <w:rsid w:val="00B11DCF"/>
    <w:rsid w:val="00B146BF"/>
    <w:rsid w:val="00B152BD"/>
    <w:rsid w:val="00B15303"/>
    <w:rsid w:val="00B1571D"/>
    <w:rsid w:val="00B160E4"/>
    <w:rsid w:val="00B1651E"/>
    <w:rsid w:val="00B16E68"/>
    <w:rsid w:val="00B2124E"/>
    <w:rsid w:val="00B218B6"/>
    <w:rsid w:val="00B2227E"/>
    <w:rsid w:val="00B24F48"/>
    <w:rsid w:val="00B26281"/>
    <w:rsid w:val="00B26CA1"/>
    <w:rsid w:val="00B30FFF"/>
    <w:rsid w:val="00B32941"/>
    <w:rsid w:val="00B3309F"/>
    <w:rsid w:val="00B33421"/>
    <w:rsid w:val="00B33539"/>
    <w:rsid w:val="00B3438F"/>
    <w:rsid w:val="00B34D99"/>
    <w:rsid w:val="00B36B58"/>
    <w:rsid w:val="00B36CEC"/>
    <w:rsid w:val="00B37D47"/>
    <w:rsid w:val="00B4032C"/>
    <w:rsid w:val="00B40FBA"/>
    <w:rsid w:val="00B410AF"/>
    <w:rsid w:val="00B4165F"/>
    <w:rsid w:val="00B45AF1"/>
    <w:rsid w:val="00B45D81"/>
    <w:rsid w:val="00B46044"/>
    <w:rsid w:val="00B46301"/>
    <w:rsid w:val="00B46966"/>
    <w:rsid w:val="00B47495"/>
    <w:rsid w:val="00B5076A"/>
    <w:rsid w:val="00B511AC"/>
    <w:rsid w:val="00B53790"/>
    <w:rsid w:val="00B53DC1"/>
    <w:rsid w:val="00B5511D"/>
    <w:rsid w:val="00B55377"/>
    <w:rsid w:val="00B55B94"/>
    <w:rsid w:val="00B618E8"/>
    <w:rsid w:val="00B618F5"/>
    <w:rsid w:val="00B62F5A"/>
    <w:rsid w:val="00B65361"/>
    <w:rsid w:val="00B65618"/>
    <w:rsid w:val="00B666FC"/>
    <w:rsid w:val="00B670D0"/>
    <w:rsid w:val="00B67836"/>
    <w:rsid w:val="00B711A0"/>
    <w:rsid w:val="00B71360"/>
    <w:rsid w:val="00B71C71"/>
    <w:rsid w:val="00B7362A"/>
    <w:rsid w:val="00B74869"/>
    <w:rsid w:val="00B74B16"/>
    <w:rsid w:val="00B754DD"/>
    <w:rsid w:val="00B75692"/>
    <w:rsid w:val="00B76238"/>
    <w:rsid w:val="00B7628F"/>
    <w:rsid w:val="00B76752"/>
    <w:rsid w:val="00B76A63"/>
    <w:rsid w:val="00B77130"/>
    <w:rsid w:val="00B80103"/>
    <w:rsid w:val="00B81A6B"/>
    <w:rsid w:val="00B81D81"/>
    <w:rsid w:val="00B82217"/>
    <w:rsid w:val="00B83ECC"/>
    <w:rsid w:val="00B850E4"/>
    <w:rsid w:val="00B86B06"/>
    <w:rsid w:val="00B87AEB"/>
    <w:rsid w:val="00B87FE5"/>
    <w:rsid w:val="00B902AC"/>
    <w:rsid w:val="00B902B9"/>
    <w:rsid w:val="00B90933"/>
    <w:rsid w:val="00B92202"/>
    <w:rsid w:val="00B92912"/>
    <w:rsid w:val="00B93C1F"/>
    <w:rsid w:val="00B95024"/>
    <w:rsid w:val="00B955DD"/>
    <w:rsid w:val="00B95D24"/>
    <w:rsid w:val="00B97995"/>
    <w:rsid w:val="00B97ADD"/>
    <w:rsid w:val="00BA0DEB"/>
    <w:rsid w:val="00BA399B"/>
    <w:rsid w:val="00BA5198"/>
    <w:rsid w:val="00BA568A"/>
    <w:rsid w:val="00BA60D0"/>
    <w:rsid w:val="00BA6E35"/>
    <w:rsid w:val="00BA72DA"/>
    <w:rsid w:val="00BB072F"/>
    <w:rsid w:val="00BB0815"/>
    <w:rsid w:val="00BB0ECA"/>
    <w:rsid w:val="00BB1B6F"/>
    <w:rsid w:val="00BB2CCC"/>
    <w:rsid w:val="00BB467B"/>
    <w:rsid w:val="00BB4C65"/>
    <w:rsid w:val="00BB50F2"/>
    <w:rsid w:val="00BB673C"/>
    <w:rsid w:val="00BB68EC"/>
    <w:rsid w:val="00BB7832"/>
    <w:rsid w:val="00BC1FB2"/>
    <w:rsid w:val="00BC27A2"/>
    <w:rsid w:val="00BC27AB"/>
    <w:rsid w:val="00BC2872"/>
    <w:rsid w:val="00BC3AF6"/>
    <w:rsid w:val="00BC4077"/>
    <w:rsid w:val="00BC45C9"/>
    <w:rsid w:val="00BC593F"/>
    <w:rsid w:val="00BC6915"/>
    <w:rsid w:val="00BC6947"/>
    <w:rsid w:val="00BC6954"/>
    <w:rsid w:val="00BC709E"/>
    <w:rsid w:val="00BC7851"/>
    <w:rsid w:val="00BC7B27"/>
    <w:rsid w:val="00BD29A1"/>
    <w:rsid w:val="00BD40C9"/>
    <w:rsid w:val="00BD6C01"/>
    <w:rsid w:val="00BD7008"/>
    <w:rsid w:val="00BD791E"/>
    <w:rsid w:val="00BE108D"/>
    <w:rsid w:val="00BE2C67"/>
    <w:rsid w:val="00BE3394"/>
    <w:rsid w:val="00BE467F"/>
    <w:rsid w:val="00BE5BC8"/>
    <w:rsid w:val="00BF13BA"/>
    <w:rsid w:val="00BF21CC"/>
    <w:rsid w:val="00BF342B"/>
    <w:rsid w:val="00BF4221"/>
    <w:rsid w:val="00BF49B4"/>
    <w:rsid w:val="00BF6214"/>
    <w:rsid w:val="00BF6E60"/>
    <w:rsid w:val="00BF758A"/>
    <w:rsid w:val="00C001A7"/>
    <w:rsid w:val="00C004C6"/>
    <w:rsid w:val="00C00906"/>
    <w:rsid w:val="00C009ED"/>
    <w:rsid w:val="00C0134B"/>
    <w:rsid w:val="00C0144C"/>
    <w:rsid w:val="00C01679"/>
    <w:rsid w:val="00C01AA8"/>
    <w:rsid w:val="00C01D57"/>
    <w:rsid w:val="00C01E0A"/>
    <w:rsid w:val="00C01E0D"/>
    <w:rsid w:val="00C0206B"/>
    <w:rsid w:val="00C02B56"/>
    <w:rsid w:val="00C03FFE"/>
    <w:rsid w:val="00C0402E"/>
    <w:rsid w:val="00C048D9"/>
    <w:rsid w:val="00C0490F"/>
    <w:rsid w:val="00C05FD2"/>
    <w:rsid w:val="00C0716B"/>
    <w:rsid w:val="00C07246"/>
    <w:rsid w:val="00C07498"/>
    <w:rsid w:val="00C16B17"/>
    <w:rsid w:val="00C16DDD"/>
    <w:rsid w:val="00C1713F"/>
    <w:rsid w:val="00C20FC9"/>
    <w:rsid w:val="00C234B5"/>
    <w:rsid w:val="00C24D40"/>
    <w:rsid w:val="00C25637"/>
    <w:rsid w:val="00C25FE6"/>
    <w:rsid w:val="00C2634D"/>
    <w:rsid w:val="00C26AEB"/>
    <w:rsid w:val="00C31808"/>
    <w:rsid w:val="00C31A9D"/>
    <w:rsid w:val="00C32874"/>
    <w:rsid w:val="00C32C56"/>
    <w:rsid w:val="00C32E49"/>
    <w:rsid w:val="00C330B7"/>
    <w:rsid w:val="00C34464"/>
    <w:rsid w:val="00C35498"/>
    <w:rsid w:val="00C35556"/>
    <w:rsid w:val="00C370CA"/>
    <w:rsid w:val="00C37E8B"/>
    <w:rsid w:val="00C401AB"/>
    <w:rsid w:val="00C41BE0"/>
    <w:rsid w:val="00C42921"/>
    <w:rsid w:val="00C43627"/>
    <w:rsid w:val="00C43944"/>
    <w:rsid w:val="00C442A7"/>
    <w:rsid w:val="00C445FA"/>
    <w:rsid w:val="00C446DB"/>
    <w:rsid w:val="00C44D6B"/>
    <w:rsid w:val="00C458BF"/>
    <w:rsid w:val="00C46DAB"/>
    <w:rsid w:val="00C47D7A"/>
    <w:rsid w:val="00C502A6"/>
    <w:rsid w:val="00C5033D"/>
    <w:rsid w:val="00C50C91"/>
    <w:rsid w:val="00C52507"/>
    <w:rsid w:val="00C52AA6"/>
    <w:rsid w:val="00C532CB"/>
    <w:rsid w:val="00C54A27"/>
    <w:rsid w:val="00C56609"/>
    <w:rsid w:val="00C57A6C"/>
    <w:rsid w:val="00C60A84"/>
    <w:rsid w:val="00C617A5"/>
    <w:rsid w:val="00C6188A"/>
    <w:rsid w:val="00C618AF"/>
    <w:rsid w:val="00C62C11"/>
    <w:rsid w:val="00C631B9"/>
    <w:rsid w:val="00C64449"/>
    <w:rsid w:val="00C64AD0"/>
    <w:rsid w:val="00C65C8A"/>
    <w:rsid w:val="00C6636C"/>
    <w:rsid w:val="00C73135"/>
    <w:rsid w:val="00C73DD7"/>
    <w:rsid w:val="00C74041"/>
    <w:rsid w:val="00C759FC"/>
    <w:rsid w:val="00C76970"/>
    <w:rsid w:val="00C76991"/>
    <w:rsid w:val="00C77AA2"/>
    <w:rsid w:val="00C80449"/>
    <w:rsid w:val="00C8098F"/>
    <w:rsid w:val="00C80A0B"/>
    <w:rsid w:val="00C834F1"/>
    <w:rsid w:val="00C8579D"/>
    <w:rsid w:val="00C867DE"/>
    <w:rsid w:val="00C86A6F"/>
    <w:rsid w:val="00C871CC"/>
    <w:rsid w:val="00C87277"/>
    <w:rsid w:val="00C87F81"/>
    <w:rsid w:val="00C9001C"/>
    <w:rsid w:val="00C900AA"/>
    <w:rsid w:val="00C905CC"/>
    <w:rsid w:val="00C913C8"/>
    <w:rsid w:val="00C913F6"/>
    <w:rsid w:val="00C93EE5"/>
    <w:rsid w:val="00C946F2"/>
    <w:rsid w:val="00C94FD4"/>
    <w:rsid w:val="00C95C8D"/>
    <w:rsid w:val="00C96D42"/>
    <w:rsid w:val="00C97C96"/>
    <w:rsid w:val="00CA01B5"/>
    <w:rsid w:val="00CA0A1E"/>
    <w:rsid w:val="00CA153A"/>
    <w:rsid w:val="00CA1725"/>
    <w:rsid w:val="00CA1F9E"/>
    <w:rsid w:val="00CA25D6"/>
    <w:rsid w:val="00CA29C5"/>
    <w:rsid w:val="00CA46C1"/>
    <w:rsid w:val="00CA4A32"/>
    <w:rsid w:val="00CA6984"/>
    <w:rsid w:val="00CA6F29"/>
    <w:rsid w:val="00CA74F9"/>
    <w:rsid w:val="00CA75EE"/>
    <w:rsid w:val="00CA7C1C"/>
    <w:rsid w:val="00CA7C82"/>
    <w:rsid w:val="00CB04E5"/>
    <w:rsid w:val="00CB1A9C"/>
    <w:rsid w:val="00CB77D9"/>
    <w:rsid w:val="00CC0239"/>
    <w:rsid w:val="00CC055D"/>
    <w:rsid w:val="00CC204B"/>
    <w:rsid w:val="00CC2DFD"/>
    <w:rsid w:val="00CC3DC4"/>
    <w:rsid w:val="00CC4962"/>
    <w:rsid w:val="00CC4FAF"/>
    <w:rsid w:val="00CC5624"/>
    <w:rsid w:val="00CD035D"/>
    <w:rsid w:val="00CD0B6B"/>
    <w:rsid w:val="00CD2665"/>
    <w:rsid w:val="00CD2865"/>
    <w:rsid w:val="00CD290B"/>
    <w:rsid w:val="00CD3EF9"/>
    <w:rsid w:val="00CD4DFA"/>
    <w:rsid w:val="00CD7218"/>
    <w:rsid w:val="00CD79F7"/>
    <w:rsid w:val="00CD7A3B"/>
    <w:rsid w:val="00CE12F4"/>
    <w:rsid w:val="00CE1810"/>
    <w:rsid w:val="00CE1A19"/>
    <w:rsid w:val="00CE420A"/>
    <w:rsid w:val="00CE420C"/>
    <w:rsid w:val="00CE4666"/>
    <w:rsid w:val="00CE571B"/>
    <w:rsid w:val="00CE5C92"/>
    <w:rsid w:val="00CE6B49"/>
    <w:rsid w:val="00CE6D84"/>
    <w:rsid w:val="00CE72A0"/>
    <w:rsid w:val="00CF081A"/>
    <w:rsid w:val="00CF196C"/>
    <w:rsid w:val="00CF28BD"/>
    <w:rsid w:val="00CF3F70"/>
    <w:rsid w:val="00CF4367"/>
    <w:rsid w:val="00CF44CC"/>
    <w:rsid w:val="00CF5BC6"/>
    <w:rsid w:val="00CF6DB8"/>
    <w:rsid w:val="00CF7200"/>
    <w:rsid w:val="00CF7A3A"/>
    <w:rsid w:val="00D01DCE"/>
    <w:rsid w:val="00D02E55"/>
    <w:rsid w:val="00D03040"/>
    <w:rsid w:val="00D043A7"/>
    <w:rsid w:val="00D04C8C"/>
    <w:rsid w:val="00D05256"/>
    <w:rsid w:val="00D05CAC"/>
    <w:rsid w:val="00D061A2"/>
    <w:rsid w:val="00D0651D"/>
    <w:rsid w:val="00D071CA"/>
    <w:rsid w:val="00D072B5"/>
    <w:rsid w:val="00D0760B"/>
    <w:rsid w:val="00D07646"/>
    <w:rsid w:val="00D07827"/>
    <w:rsid w:val="00D1078B"/>
    <w:rsid w:val="00D11D5C"/>
    <w:rsid w:val="00D135B8"/>
    <w:rsid w:val="00D13A2A"/>
    <w:rsid w:val="00D140D3"/>
    <w:rsid w:val="00D16E2C"/>
    <w:rsid w:val="00D17D71"/>
    <w:rsid w:val="00D207DB"/>
    <w:rsid w:val="00D2093B"/>
    <w:rsid w:val="00D20A0A"/>
    <w:rsid w:val="00D22B12"/>
    <w:rsid w:val="00D22FC9"/>
    <w:rsid w:val="00D23AA5"/>
    <w:rsid w:val="00D23C86"/>
    <w:rsid w:val="00D2511F"/>
    <w:rsid w:val="00D27600"/>
    <w:rsid w:val="00D3073C"/>
    <w:rsid w:val="00D30F27"/>
    <w:rsid w:val="00D30F34"/>
    <w:rsid w:val="00D31243"/>
    <w:rsid w:val="00D31DA0"/>
    <w:rsid w:val="00D325F4"/>
    <w:rsid w:val="00D32C33"/>
    <w:rsid w:val="00D33F44"/>
    <w:rsid w:val="00D34962"/>
    <w:rsid w:val="00D36ED0"/>
    <w:rsid w:val="00D43185"/>
    <w:rsid w:val="00D43626"/>
    <w:rsid w:val="00D43C6A"/>
    <w:rsid w:val="00D44D0D"/>
    <w:rsid w:val="00D46610"/>
    <w:rsid w:val="00D47D06"/>
    <w:rsid w:val="00D47D98"/>
    <w:rsid w:val="00D50466"/>
    <w:rsid w:val="00D5098C"/>
    <w:rsid w:val="00D513B3"/>
    <w:rsid w:val="00D52C97"/>
    <w:rsid w:val="00D53027"/>
    <w:rsid w:val="00D5401F"/>
    <w:rsid w:val="00D54F9F"/>
    <w:rsid w:val="00D558BC"/>
    <w:rsid w:val="00D55CE9"/>
    <w:rsid w:val="00D56019"/>
    <w:rsid w:val="00D56525"/>
    <w:rsid w:val="00D56BD1"/>
    <w:rsid w:val="00D57E7A"/>
    <w:rsid w:val="00D604E8"/>
    <w:rsid w:val="00D61624"/>
    <w:rsid w:val="00D634B3"/>
    <w:rsid w:val="00D6381D"/>
    <w:rsid w:val="00D647C9"/>
    <w:rsid w:val="00D65710"/>
    <w:rsid w:val="00D65F01"/>
    <w:rsid w:val="00D65F58"/>
    <w:rsid w:val="00D65FC9"/>
    <w:rsid w:val="00D669DB"/>
    <w:rsid w:val="00D66AC5"/>
    <w:rsid w:val="00D66C6C"/>
    <w:rsid w:val="00D672BB"/>
    <w:rsid w:val="00D675AB"/>
    <w:rsid w:val="00D67CBE"/>
    <w:rsid w:val="00D7075E"/>
    <w:rsid w:val="00D7078B"/>
    <w:rsid w:val="00D72A7D"/>
    <w:rsid w:val="00D74495"/>
    <w:rsid w:val="00D755C1"/>
    <w:rsid w:val="00D803E3"/>
    <w:rsid w:val="00D80E88"/>
    <w:rsid w:val="00D81676"/>
    <w:rsid w:val="00D82C7E"/>
    <w:rsid w:val="00D83198"/>
    <w:rsid w:val="00D84948"/>
    <w:rsid w:val="00D87A07"/>
    <w:rsid w:val="00D90302"/>
    <w:rsid w:val="00DA017F"/>
    <w:rsid w:val="00DA207E"/>
    <w:rsid w:val="00DA35EF"/>
    <w:rsid w:val="00DA3C58"/>
    <w:rsid w:val="00DA3FC4"/>
    <w:rsid w:val="00DA469E"/>
    <w:rsid w:val="00DA57A4"/>
    <w:rsid w:val="00DA5E22"/>
    <w:rsid w:val="00DA7413"/>
    <w:rsid w:val="00DB26AC"/>
    <w:rsid w:val="00DB2B25"/>
    <w:rsid w:val="00DB2BEB"/>
    <w:rsid w:val="00DB3011"/>
    <w:rsid w:val="00DB364E"/>
    <w:rsid w:val="00DB36D9"/>
    <w:rsid w:val="00DB3FA9"/>
    <w:rsid w:val="00DB41A2"/>
    <w:rsid w:val="00DB42AC"/>
    <w:rsid w:val="00DB4AEA"/>
    <w:rsid w:val="00DB76B6"/>
    <w:rsid w:val="00DB7796"/>
    <w:rsid w:val="00DB7A5E"/>
    <w:rsid w:val="00DC0386"/>
    <w:rsid w:val="00DC1115"/>
    <w:rsid w:val="00DC1422"/>
    <w:rsid w:val="00DC27C1"/>
    <w:rsid w:val="00DC6609"/>
    <w:rsid w:val="00DC6A57"/>
    <w:rsid w:val="00DC6F1F"/>
    <w:rsid w:val="00DC72B0"/>
    <w:rsid w:val="00DC7414"/>
    <w:rsid w:val="00DC792F"/>
    <w:rsid w:val="00DD222F"/>
    <w:rsid w:val="00DD441E"/>
    <w:rsid w:val="00DD469F"/>
    <w:rsid w:val="00DD4A22"/>
    <w:rsid w:val="00DD518A"/>
    <w:rsid w:val="00DD56D1"/>
    <w:rsid w:val="00DD5B94"/>
    <w:rsid w:val="00DD71FE"/>
    <w:rsid w:val="00DD7261"/>
    <w:rsid w:val="00DE0E47"/>
    <w:rsid w:val="00DE1314"/>
    <w:rsid w:val="00DE1550"/>
    <w:rsid w:val="00DE4B9A"/>
    <w:rsid w:val="00DE4CD1"/>
    <w:rsid w:val="00DE4E7A"/>
    <w:rsid w:val="00DE5413"/>
    <w:rsid w:val="00DE55FF"/>
    <w:rsid w:val="00DE5D42"/>
    <w:rsid w:val="00DE6E81"/>
    <w:rsid w:val="00DE71C8"/>
    <w:rsid w:val="00DF0233"/>
    <w:rsid w:val="00DF0665"/>
    <w:rsid w:val="00DF0B80"/>
    <w:rsid w:val="00DF1DB9"/>
    <w:rsid w:val="00DF3411"/>
    <w:rsid w:val="00DF346C"/>
    <w:rsid w:val="00DF5B15"/>
    <w:rsid w:val="00DF693B"/>
    <w:rsid w:val="00DF7EFA"/>
    <w:rsid w:val="00E00385"/>
    <w:rsid w:val="00E0194A"/>
    <w:rsid w:val="00E01D0B"/>
    <w:rsid w:val="00E02973"/>
    <w:rsid w:val="00E03E10"/>
    <w:rsid w:val="00E0557B"/>
    <w:rsid w:val="00E05F9F"/>
    <w:rsid w:val="00E064CA"/>
    <w:rsid w:val="00E07A4C"/>
    <w:rsid w:val="00E10EF6"/>
    <w:rsid w:val="00E11226"/>
    <w:rsid w:val="00E1282D"/>
    <w:rsid w:val="00E12CC7"/>
    <w:rsid w:val="00E12ED0"/>
    <w:rsid w:val="00E13325"/>
    <w:rsid w:val="00E15154"/>
    <w:rsid w:val="00E16CCB"/>
    <w:rsid w:val="00E177EB"/>
    <w:rsid w:val="00E17928"/>
    <w:rsid w:val="00E20CE9"/>
    <w:rsid w:val="00E20F66"/>
    <w:rsid w:val="00E219E5"/>
    <w:rsid w:val="00E22A55"/>
    <w:rsid w:val="00E237AE"/>
    <w:rsid w:val="00E2425D"/>
    <w:rsid w:val="00E24EB1"/>
    <w:rsid w:val="00E252FF"/>
    <w:rsid w:val="00E256C0"/>
    <w:rsid w:val="00E26CF1"/>
    <w:rsid w:val="00E2777A"/>
    <w:rsid w:val="00E30C69"/>
    <w:rsid w:val="00E3126E"/>
    <w:rsid w:val="00E3283E"/>
    <w:rsid w:val="00E32EFD"/>
    <w:rsid w:val="00E34B58"/>
    <w:rsid w:val="00E36C11"/>
    <w:rsid w:val="00E37411"/>
    <w:rsid w:val="00E37684"/>
    <w:rsid w:val="00E379BB"/>
    <w:rsid w:val="00E4119E"/>
    <w:rsid w:val="00E41C77"/>
    <w:rsid w:val="00E43403"/>
    <w:rsid w:val="00E43902"/>
    <w:rsid w:val="00E43BBF"/>
    <w:rsid w:val="00E44177"/>
    <w:rsid w:val="00E4426A"/>
    <w:rsid w:val="00E45B00"/>
    <w:rsid w:val="00E47C9F"/>
    <w:rsid w:val="00E47E0E"/>
    <w:rsid w:val="00E50FB1"/>
    <w:rsid w:val="00E515C4"/>
    <w:rsid w:val="00E52D80"/>
    <w:rsid w:val="00E540F9"/>
    <w:rsid w:val="00E55077"/>
    <w:rsid w:val="00E56651"/>
    <w:rsid w:val="00E5794C"/>
    <w:rsid w:val="00E57A2E"/>
    <w:rsid w:val="00E57C3E"/>
    <w:rsid w:val="00E6007B"/>
    <w:rsid w:val="00E60AA7"/>
    <w:rsid w:val="00E6634A"/>
    <w:rsid w:val="00E716A2"/>
    <w:rsid w:val="00E71A17"/>
    <w:rsid w:val="00E7272E"/>
    <w:rsid w:val="00E732C1"/>
    <w:rsid w:val="00E732CD"/>
    <w:rsid w:val="00E74793"/>
    <w:rsid w:val="00E75807"/>
    <w:rsid w:val="00E76AEC"/>
    <w:rsid w:val="00E76D8D"/>
    <w:rsid w:val="00E770B2"/>
    <w:rsid w:val="00E77587"/>
    <w:rsid w:val="00E77A11"/>
    <w:rsid w:val="00E8064F"/>
    <w:rsid w:val="00E82448"/>
    <w:rsid w:val="00E8394F"/>
    <w:rsid w:val="00E84C53"/>
    <w:rsid w:val="00E856CE"/>
    <w:rsid w:val="00E85D64"/>
    <w:rsid w:val="00E85FC5"/>
    <w:rsid w:val="00E86B8F"/>
    <w:rsid w:val="00E90305"/>
    <w:rsid w:val="00E906FD"/>
    <w:rsid w:val="00E90762"/>
    <w:rsid w:val="00E90D70"/>
    <w:rsid w:val="00E9156D"/>
    <w:rsid w:val="00E91BC3"/>
    <w:rsid w:val="00E92E99"/>
    <w:rsid w:val="00E9402F"/>
    <w:rsid w:val="00E94237"/>
    <w:rsid w:val="00E94EE7"/>
    <w:rsid w:val="00E94F62"/>
    <w:rsid w:val="00E96128"/>
    <w:rsid w:val="00E9627A"/>
    <w:rsid w:val="00E96EFF"/>
    <w:rsid w:val="00E975EF"/>
    <w:rsid w:val="00E9790A"/>
    <w:rsid w:val="00EA0041"/>
    <w:rsid w:val="00EA0BA4"/>
    <w:rsid w:val="00EA1973"/>
    <w:rsid w:val="00EA1CEE"/>
    <w:rsid w:val="00EA31A4"/>
    <w:rsid w:val="00EA409E"/>
    <w:rsid w:val="00EA64BD"/>
    <w:rsid w:val="00EA6FB8"/>
    <w:rsid w:val="00EA731F"/>
    <w:rsid w:val="00EB00F6"/>
    <w:rsid w:val="00EB1CA5"/>
    <w:rsid w:val="00EB1D43"/>
    <w:rsid w:val="00EB2615"/>
    <w:rsid w:val="00EB2A15"/>
    <w:rsid w:val="00EB2F74"/>
    <w:rsid w:val="00EB329F"/>
    <w:rsid w:val="00EB4A4B"/>
    <w:rsid w:val="00EB4E0D"/>
    <w:rsid w:val="00EB5D3B"/>
    <w:rsid w:val="00EB6622"/>
    <w:rsid w:val="00EB67C9"/>
    <w:rsid w:val="00EC14B7"/>
    <w:rsid w:val="00EC2339"/>
    <w:rsid w:val="00EC32C7"/>
    <w:rsid w:val="00EC44E7"/>
    <w:rsid w:val="00EC4B4E"/>
    <w:rsid w:val="00EC4BB3"/>
    <w:rsid w:val="00EC61B3"/>
    <w:rsid w:val="00EC7A6D"/>
    <w:rsid w:val="00ED00BD"/>
    <w:rsid w:val="00ED04A7"/>
    <w:rsid w:val="00ED0A23"/>
    <w:rsid w:val="00ED1E83"/>
    <w:rsid w:val="00ED22AD"/>
    <w:rsid w:val="00ED2BD8"/>
    <w:rsid w:val="00ED2EB4"/>
    <w:rsid w:val="00ED3D6D"/>
    <w:rsid w:val="00ED4C8F"/>
    <w:rsid w:val="00ED5A9D"/>
    <w:rsid w:val="00ED5DF9"/>
    <w:rsid w:val="00ED74B2"/>
    <w:rsid w:val="00EE0217"/>
    <w:rsid w:val="00EE1645"/>
    <w:rsid w:val="00EE1D46"/>
    <w:rsid w:val="00EE28CE"/>
    <w:rsid w:val="00EE2E8E"/>
    <w:rsid w:val="00EE3255"/>
    <w:rsid w:val="00EE39A1"/>
    <w:rsid w:val="00EE43F6"/>
    <w:rsid w:val="00EE4D35"/>
    <w:rsid w:val="00EE57C9"/>
    <w:rsid w:val="00EE650D"/>
    <w:rsid w:val="00EE65DE"/>
    <w:rsid w:val="00EF107F"/>
    <w:rsid w:val="00EF2EEE"/>
    <w:rsid w:val="00EF31A5"/>
    <w:rsid w:val="00EF4695"/>
    <w:rsid w:val="00EF5821"/>
    <w:rsid w:val="00EF7271"/>
    <w:rsid w:val="00EF72F2"/>
    <w:rsid w:val="00EF78AC"/>
    <w:rsid w:val="00EF7D1C"/>
    <w:rsid w:val="00F00C82"/>
    <w:rsid w:val="00F00DD4"/>
    <w:rsid w:val="00F01DCD"/>
    <w:rsid w:val="00F02750"/>
    <w:rsid w:val="00F02BF0"/>
    <w:rsid w:val="00F04F71"/>
    <w:rsid w:val="00F06482"/>
    <w:rsid w:val="00F10892"/>
    <w:rsid w:val="00F1297F"/>
    <w:rsid w:val="00F130F3"/>
    <w:rsid w:val="00F1401C"/>
    <w:rsid w:val="00F15308"/>
    <w:rsid w:val="00F16C15"/>
    <w:rsid w:val="00F17D01"/>
    <w:rsid w:val="00F20D4A"/>
    <w:rsid w:val="00F21DEE"/>
    <w:rsid w:val="00F22893"/>
    <w:rsid w:val="00F23AAD"/>
    <w:rsid w:val="00F23C3B"/>
    <w:rsid w:val="00F24036"/>
    <w:rsid w:val="00F25FA7"/>
    <w:rsid w:val="00F269E0"/>
    <w:rsid w:val="00F26AF7"/>
    <w:rsid w:val="00F272C7"/>
    <w:rsid w:val="00F273DE"/>
    <w:rsid w:val="00F278D4"/>
    <w:rsid w:val="00F31A5B"/>
    <w:rsid w:val="00F31A7F"/>
    <w:rsid w:val="00F31DEC"/>
    <w:rsid w:val="00F32495"/>
    <w:rsid w:val="00F325A4"/>
    <w:rsid w:val="00F32750"/>
    <w:rsid w:val="00F339D5"/>
    <w:rsid w:val="00F33AF4"/>
    <w:rsid w:val="00F33D13"/>
    <w:rsid w:val="00F349BD"/>
    <w:rsid w:val="00F373DF"/>
    <w:rsid w:val="00F3790E"/>
    <w:rsid w:val="00F4008B"/>
    <w:rsid w:val="00F41948"/>
    <w:rsid w:val="00F42FAF"/>
    <w:rsid w:val="00F4382A"/>
    <w:rsid w:val="00F4500B"/>
    <w:rsid w:val="00F45D79"/>
    <w:rsid w:val="00F45F90"/>
    <w:rsid w:val="00F471FC"/>
    <w:rsid w:val="00F50465"/>
    <w:rsid w:val="00F50547"/>
    <w:rsid w:val="00F50624"/>
    <w:rsid w:val="00F51973"/>
    <w:rsid w:val="00F531E5"/>
    <w:rsid w:val="00F553E4"/>
    <w:rsid w:val="00F56764"/>
    <w:rsid w:val="00F56B82"/>
    <w:rsid w:val="00F602E1"/>
    <w:rsid w:val="00F6041B"/>
    <w:rsid w:val="00F608F8"/>
    <w:rsid w:val="00F60A68"/>
    <w:rsid w:val="00F60F55"/>
    <w:rsid w:val="00F61CA8"/>
    <w:rsid w:val="00F6297E"/>
    <w:rsid w:val="00F62DDA"/>
    <w:rsid w:val="00F64143"/>
    <w:rsid w:val="00F64B57"/>
    <w:rsid w:val="00F6524C"/>
    <w:rsid w:val="00F65383"/>
    <w:rsid w:val="00F6569B"/>
    <w:rsid w:val="00F66696"/>
    <w:rsid w:val="00F6768C"/>
    <w:rsid w:val="00F67E0D"/>
    <w:rsid w:val="00F706CB"/>
    <w:rsid w:val="00F721AB"/>
    <w:rsid w:val="00F72425"/>
    <w:rsid w:val="00F72563"/>
    <w:rsid w:val="00F72798"/>
    <w:rsid w:val="00F72EC2"/>
    <w:rsid w:val="00F738B3"/>
    <w:rsid w:val="00F7538C"/>
    <w:rsid w:val="00F75B88"/>
    <w:rsid w:val="00F76D5A"/>
    <w:rsid w:val="00F81DF6"/>
    <w:rsid w:val="00F82380"/>
    <w:rsid w:val="00F8250A"/>
    <w:rsid w:val="00F82918"/>
    <w:rsid w:val="00F82D67"/>
    <w:rsid w:val="00F832DF"/>
    <w:rsid w:val="00F83EED"/>
    <w:rsid w:val="00F84549"/>
    <w:rsid w:val="00F8473C"/>
    <w:rsid w:val="00F84745"/>
    <w:rsid w:val="00F852D5"/>
    <w:rsid w:val="00F86C93"/>
    <w:rsid w:val="00F90036"/>
    <w:rsid w:val="00F9025E"/>
    <w:rsid w:val="00F917CB"/>
    <w:rsid w:val="00F91C24"/>
    <w:rsid w:val="00F93893"/>
    <w:rsid w:val="00F93951"/>
    <w:rsid w:val="00F94578"/>
    <w:rsid w:val="00F94A7A"/>
    <w:rsid w:val="00F9510E"/>
    <w:rsid w:val="00F95A66"/>
    <w:rsid w:val="00F96B9C"/>
    <w:rsid w:val="00F97B29"/>
    <w:rsid w:val="00FA04E8"/>
    <w:rsid w:val="00FA12ED"/>
    <w:rsid w:val="00FA1B49"/>
    <w:rsid w:val="00FA2005"/>
    <w:rsid w:val="00FA356E"/>
    <w:rsid w:val="00FA64EF"/>
    <w:rsid w:val="00FA794B"/>
    <w:rsid w:val="00FA7BB5"/>
    <w:rsid w:val="00FB0576"/>
    <w:rsid w:val="00FB2131"/>
    <w:rsid w:val="00FB24F3"/>
    <w:rsid w:val="00FB49DC"/>
    <w:rsid w:val="00FB4C50"/>
    <w:rsid w:val="00FB5258"/>
    <w:rsid w:val="00FB5848"/>
    <w:rsid w:val="00FB674E"/>
    <w:rsid w:val="00FC1C29"/>
    <w:rsid w:val="00FC375B"/>
    <w:rsid w:val="00FC394B"/>
    <w:rsid w:val="00FC416E"/>
    <w:rsid w:val="00FC44F4"/>
    <w:rsid w:val="00FD046D"/>
    <w:rsid w:val="00FD07EE"/>
    <w:rsid w:val="00FD0E64"/>
    <w:rsid w:val="00FD15FF"/>
    <w:rsid w:val="00FD1D48"/>
    <w:rsid w:val="00FD3661"/>
    <w:rsid w:val="00FD3ABC"/>
    <w:rsid w:val="00FD406E"/>
    <w:rsid w:val="00FD4E8B"/>
    <w:rsid w:val="00FD5033"/>
    <w:rsid w:val="00FD566B"/>
    <w:rsid w:val="00FD5E63"/>
    <w:rsid w:val="00FD6C82"/>
    <w:rsid w:val="00FD7B21"/>
    <w:rsid w:val="00FD7BB7"/>
    <w:rsid w:val="00FD7F8D"/>
    <w:rsid w:val="00FE0D4E"/>
    <w:rsid w:val="00FE0F67"/>
    <w:rsid w:val="00FE1210"/>
    <w:rsid w:val="00FE1CA1"/>
    <w:rsid w:val="00FE2501"/>
    <w:rsid w:val="00FE3103"/>
    <w:rsid w:val="00FE3827"/>
    <w:rsid w:val="00FE419B"/>
    <w:rsid w:val="00FE5387"/>
    <w:rsid w:val="00FE5F7F"/>
    <w:rsid w:val="00FE7361"/>
    <w:rsid w:val="00FF0185"/>
    <w:rsid w:val="00FF0235"/>
    <w:rsid w:val="00FF06D2"/>
    <w:rsid w:val="00FF09D0"/>
    <w:rsid w:val="00FF1A99"/>
    <w:rsid w:val="00FF3C01"/>
    <w:rsid w:val="00FF49B4"/>
    <w:rsid w:val="00FF4E8F"/>
    <w:rsid w:val="00FF5CEA"/>
    <w:rsid w:val="00FF69A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1553"/>
    <o:shapelayout v:ext="edit">
      <o:idmap v:ext="edit" data="1"/>
    </o:shapelayout>
  </w:shapeDefaults>
  <w:decimalSymbol w:val="."/>
  <w:listSeparator w:val=","/>
  <w14:docId w14:val="5144B481"/>
  <w15:docId w15:val="{A55270E4-60E8-4AD0-A9CC-06F5D2CF0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CA" w:eastAsia="en-CA"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3"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locked="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99"/>
    <w:semiHidden/>
    <w:qFormat/>
    <w:rsid w:val="00282C49"/>
    <w:rPr>
      <w:sz w:val="22"/>
      <w:szCs w:val="22"/>
      <w:lang w:eastAsia="en-US"/>
    </w:rPr>
  </w:style>
  <w:style w:type="paragraph" w:styleId="Heading1">
    <w:name w:val="heading 1"/>
    <w:next w:val="Heading2"/>
    <w:link w:val="Heading1Char"/>
    <w:qFormat/>
    <w:rsid w:val="00273555"/>
    <w:pPr>
      <w:keepNext/>
      <w:spacing w:after="360"/>
      <w:outlineLvl w:val="0"/>
    </w:pPr>
    <w:rPr>
      <w:rFonts w:ascii="Arial Narrow" w:hAnsi="Arial Narrow"/>
      <w:b/>
      <w:color w:val="018B8F"/>
      <w:sz w:val="48"/>
      <w:szCs w:val="30"/>
      <w:lang w:eastAsia="en-US"/>
    </w:rPr>
  </w:style>
  <w:style w:type="paragraph" w:styleId="Heading2">
    <w:name w:val="heading 2"/>
    <w:next w:val="Para"/>
    <w:link w:val="Heading2Char"/>
    <w:qFormat/>
    <w:rsid w:val="00FB2131"/>
    <w:pPr>
      <w:keepNext/>
      <w:spacing w:before="360" w:after="240"/>
      <w:outlineLvl w:val="1"/>
    </w:pPr>
    <w:rPr>
      <w:color w:val="64A4A8"/>
      <w:sz w:val="32"/>
      <w:szCs w:val="22"/>
      <w:lang w:eastAsia="en-US"/>
    </w:rPr>
  </w:style>
  <w:style w:type="paragraph" w:styleId="Heading3">
    <w:name w:val="heading 3"/>
    <w:basedOn w:val="Heading4"/>
    <w:next w:val="Para"/>
    <w:link w:val="Heading3Char"/>
    <w:qFormat/>
    <w:rsid w:val="008C0C27"/>
    <w:pPr>
      <w:spacing w:before="240"/>
      <w:outlineLvl w:val="2"/>
    </w:pPr>
    <w:rPr>
      <w:b w:val="0"/>
      <w:sz w:val="32"/>
      <w:lang w:eastAsia="en-CA"/>
    </w:rPr>
  </w:style>
  <w:style w:type="paragraph" w:styleId="Heading4">
    <w:name w:val="heading 4"/>
    <w:basedOn w:val="Normal"/>
    <w:next w:val="Normal"/>
    <w:link w:val="Heading4Char"/>
    <w:qFormat/>
    <w:rsid w:val="00560E30"/>
    <w:pPr>
      <w:keepNext/>
      <w:keepLines/>
      <w:spacing w:before="120" w:after="240"/>
      <w:outlineLvl w:val="3"/>
    </w:pPr>
    <w:rPr>
      <w:rFonts w:cs="Arial"/>
      <w:b/>
      <w:szCs w:val="28"/>
    </w:rPr>
  </w:style>
  <w:style w:type="paragraph" w:styleId="Heading5">
    <w:name w:val="heading 5"/>
    <w:basedOn w:val="Normal"/>
    <w:next w:val="Normal"/>
    <w:link w:val="Heading5Char"/>
    <w:semiHidden/>
    <w:qFormat/>
    <w:locked/>
    <w:rsid w:val="00997F44"/>
    <w:pPr>
      <w:spacing w:before="240" w:after="60"/>
      <w:outlineLvl w:val="4"/>
    </w:pPr>
    <w:rPr>
      <w:b/>
      <w:bCs/>
      <w:i/>
      <w:iCs/>
      <w:sz w:val="26"/>
      <w:szCs w:val="26"/>
    </w:rPr>
  </w:style>
  <w:style w:type="paragraph" w:styleId="Heading6">
    <w:name w:val="heading 6"/>
    <w:basedOn w:val="Normal"/>
    <w:next w:val="Normal"/>
    <w:link w:val="Heading6Char"/>
    <w:semiHidden/>
    <w:qFormat/>
    <w:locked/>
    <w:rsid w:val="00997F44"/>
    <w:pPr>
      <w:spacing w:before="240" w:after="60"/>
      <w:outlineLvl w:val="5"/>
    </w:pPr>
    <w:rPr>
      <w:rFonts w:ascii="Times New Roman" w:hAnsi="Times New Roman"/>
      <w:b/>
      <w:bCs/>
    </w:rPr>
  </w:style>
  <w:style w:type="paragraph" w:styleId="Heading7">
    <w:name w:val="heading 7"/>
    <w:basedOn w:val="Normal"/>
    <w:next w:val="Normal"/>
    <w:link w:val="Heading7Char"/>
    <w:semiHidden/>
    <w:qFormat/>
    <w:locked/>
    <w:rsid w:val="00997F44"/>
    <w:pPr>
      <w:spacing w:before="240" w:after="60"/>
      <w:outlineLvl w:val="6"/>
    </w:pPr>
    <w:rPr>
      <w:rFonts w:ascii="Times New Roman" w:hAnsi="Times New Roman"/>
      <w:sz w:val="24"/>
      <w:szCs w:val="24"/>
    </w:rPr>
  </w:style>
  <w:style w:type="paragraph" w:styleId="Heading8">
    <w:name w:val="heading 8"/>
    <w:basedOn w:val="Normal"/>
    <w:next w:val="Normal"/>
    <w:link w:val="Heading8Char"/>
    <w:semiHidden/>
    <w:qFormat/>
    <w:locked/>
    <w:rsid w:val="00997F44"/>
    <w:pPr>
      <w:spacing w:before="240" w:after="60"/>
      <w:outlineLvl w:val="7"/>
    </w:pPr>
    <w:rPr>
      <w:rFonts w:ascii="Times New Roman" w:hAnsi="Times New Roman"/>
      <w:i/>
      <w:iCs/>
      <w:sz w:val="24"/>
      <w:szCs w:val="24"/>
    </w:rPr>
  </w:style>
  <w:style w:type="paragraph" w:styleId="Heading9">
    <w:name w:val="heading 9"/>
    <w:basedOn w:val="Normal"/>
    <w:next w:val="Normal"/>
    <w:link w:val="Heading9Char"/>
    <w:semiHidden/>
    <w:qFormat/>
    <w:locked/>
    <w:rsid w:val="00997F44"/>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
    <w:name w:val="Para"/>
    <w:basedOn w:val="Normal"/>
    <w:link w:val="ParaChar"/>
    <w:qFormat/>
    <w:rsid w:val="00B075BB"/>
    <w:pPr>
      <w:spacing w:before="240" w:after="240" w:line="300" w:lineRule="exact"/>
    </w:pPr>
    <w:rPr>
      <w:rFonts w:cs="Arial"/>
    </w:rPr>
  </w:style>
  <w:style w:type="character" w:customStyle="1" w:styleId="ParaChar">
    <w:name w:val="Para Char"/>
    <w:link w:val="Para"/>
    <w:rsid w:val="0018611A"/>
    <w:rPr>
      <w:rFonts w:cs="Arial"/>
      <w:lang w:eastAsia="en-US"/>
    </w:rPr>
  </w:style>
  <w:style w:type="character" w:customStyle="1" w:styleId="Heading2Char">
    <w:name w:val="Heading 2 Char"/>
    <w:link w:val="Heading2"/>
    <w:locked/>
    <w:rsid w:val="00FB2131"/>
    <w:rPr>
      <w:color w:val="64A4A8"/>
      <w:sz w:val="32"/>
      <w:szCs w:val="22"/>
      <w:lang w:eastAsia="en-US"/>
    </w:rPr>
  </w:style>
  <w:style w:type="character" w:customStyle="1" w:styleId="Heading1Char">
    <w:name w:val="Heading 1 Char"/>
    <w:link w:val="Heading1"/>
    <w:locked/>
    <w:rsid w:val="00273555"/>
    <w:rPr>
      <w:rFonts w:ascii="Arial Narrow" w:hAnsi="Arial Narrow"/>
      <w:b/>
      <w:color w:val="018B8F"/>
      <w:sz w:val="48"/>
      <w:szCs w:val="30"/>
      <w:lang w:eastAsia="en-US"/>
    </w:rPr>
  </w:style>
  <w:style w:type="character" w:customStyle="1" w:styleId="Heading3Char">
    <w:name w:val="Heading 3 Char"/>
    <w:link w:val="Heading3"/>
    <w:locked/>
    <w:rsid w:val="008C0C27"/>
    <w:rPr>
      <w:rFonts w:cs="Arial"/>
      <w:b/>
      <w:sz w:val="32"/>
      <w:szCs w:val="28"/>
    </w:rPr>
  </w:style>
  <w:style w:type="character" w:customStyle="1" w:styleId="Heading4Char">
    <w:name w:val="Heading 4 Char"/>
    <w:link w:val="Heading4"/>
    <w:locked/>
    <w:rsid w:val="00560E30"/>
    <w:rPr>
      <w:rFonts w:cs="Arial"/>
      <w:b/>
      <w:sz w:val="22"/>
      <w:szCs w:val="28"/>
      <w:lang w:eastAsia="en-US"/>
    </w:rPr>
  </w:style>
  <w:style w:type="character" w:customStyle="1" w:styleId="Heading5Char">
    <w:name w:val="Heading 5 Char"/>
    <w:link w:val="Heading5"/>
    <w:semiHidden/>
    <w:locked/>
    <w:rsid w:val="008F7796"/>
    <w:rPr>
      <w:b/>
      <w:bCs/>
      <w:i/>
      <w:iCs/>
      <w:sz w:val="26"/>
      <w:szCs w:val="26"/>
      <w:lang w:eastAsia="en-US"/>
    </w:rPr>
  </w:style>
  <w:style w:type="character" w:customStyle="1" w:styleId="Heading6Char">
    <w:name w:val="Heading 6 Char"/>
    <w:link w:val="Heading6"/>
    <w:semiHidden/>
    <w:locked/>
    <w:rsid w:val="008F7796"/>
    <w:rPr>
      <w:rFonts w:ascii="Times New Roman" w:hAnsi="Times New Roman"/>
      <w:b/>
      <w:bCs/>
      <w:lang w:eastAsia="en-US"/>
    </w:rPr>
  </w:style>
  <w:style w:type="character" w:customStyle="1" w:styleId="Heading7Char">
    <w:name w:val="Heading 7 Char"/>
    <w:link w:val="Heading7"/>
    <w:semiHidden/>
    <w:locked/>
    <w:rsid w:val="008F7796"/>
    <w:rPr>
      <w:rFonts w:ascii="Times New Roman" w:hAnsi="Times New Roman"/>
      <w:sz w:val="24"/>
      <w:szCs w:val="24"/>
      <w:lang w:eastAsia="en-US"/>
    </w:rPr>
  </w:style>
  <w:style w:type="character" w:customStyle="1" w:styleId="Heading8Char">
    <w:name w:val="Heading 8 Char"/>
    <w:link w:val="Heading8"/>
    <w:semiHidden/>
    <w:locked/>
    <w:rsid w:val="008F7796"/>
    <w:rPr>
      <w:rFonts w:ascii="Times New Roman" w:hAnsi="Times New Roman"/>
      <w:i/>
      <w:iCs/>
      <w:sz w:val="24"/>
      <w:szCs w:val="24"/>
      <w:lang w:eastAsia="en-US"/>
    </w:rPr>
  </w:style>
  <w:style w:type="character" w:customStyle="1" w:styleId="Heading9Char">
    <w:name w:val="Heading 9 Char"/>
    <w:link w:val="Heading9"/>
    <w:semiHidden/>
    <w:locked/>
    <w:rsid w:val="008F7796"/>
    <w:rPr>
      <w:rFonts w:cs="Arial"/>
      <w:lang w:eastAsia="en-US"/>
    </w:rPr>
  </w:style>
  <w:style w:type="paragraph" w:styleId="Footer">
    <w:name w:val="footer"/>
    <w:basedOn w:val="Normal"/>
    <w:link w:val="FooterChar"/>
    <w:uiPriority w:val="99"/>
    <w:locked/>
    <w:rsid w:val="00997F44"/>
    <w:pPr>
      <w:tabs>
        <w:tab w:val="center" w:pos="4320"/>
        <w:tab w:val="right" w:pos="8640"/>
      </w:tabs>
    </w:pPr>
  </w:style>
  <w:style w:type="character" w:customStyle="1" w:styleId="FooterChar">
    <w:name w:val="Footer Char"/>
    <w:link w:val="Footer"/>
    <w:uiPriority w:val="99"/>
    <w:locked/>
    <w:rsid w:val="008F7796"/>
    <w:rPr>
      <w:lang w:eastAsia="en-US"/>
    </w:rPr>
  </w:style>
  <w:style w:type="paragraph" w:styleId="BalloonText">
    <w:name w:val="Balloon Text"/>
    <w:basedOn w:val="Normal"/>
    <w:link w:val="BalloonTextChar"/>
    <w:semiHidden/>
    <w:locked/>
    <w:rsid w:val="00674065"/>
    <w:rPr>
      <w:rFonts w:ascii="Tahoma" w:hAnsi="Tahoma" w:cs="Tahoma"/>
      <w:sz w:val="16"/>
      <w:szCs w:val="16"/>
    </w:rPr>
  </w:style>
  <w:style w:type="character" w:customStyle="1" w:styleId="BalloonTextChar">
    <w:name w:val="Balloon Text Char"/>
    <w:link w:val="BalloonText"/>
    <w:semiHidden/>
    <w:rsid w:val="00674065"/>
    <w:rPr>
      <w:rFonts w:ascii="Tahoma" w:hAnsi="Tahoma" w:cs="Tahoma"/>
      <w:sz w:val="16"/>
      <w:szCs w:val="16"/>
      <w:lang w:eastAsia="en-US"/>
    </w:rPr>
  </w:style>
  <w:style w:type="paragraph" w:styleId="TOC1">
    <w:name w:val="toc 1"/>
    <w:next w:val="TOC2"/>
    <w:uiPriority w:val="39"/>
    <w:locked/>
    <w:rsid w:val="003550A3"/>
    <w:pPr>
      <w:tabs>
        <w:tab w:val="right" w:pos="8928"/>
        <w:tab w:val="right" w:pos="9360"/>
      </w:tabs>
      <w:suppressAutoHyphens/>
      <w:spacing w:before="240" w:after="160"/>
      <w:ind w:left="360" w:right="1080"/>
    </w:pPr>
    <w:rPr>
      <w:rFonts w:ascii="Trebuchet MS" w:hAnsi="Trebuchet MS"/>
      <w:b/>
      <w:sz w:val="24"/>
      <w:szCs w:val="22"/>
      <w:lang w:eastAsia="en-US"/>
    </w:rPr>
  </w:style>
  <w:style w:type="paragraph" w:styleId="TOC2">
    <w:name w:val="toc 2"/>
    <w:next w:val="TOC3"/>
    <w:uiPriority w:val="39"/>
    <w:locked/>
    <w:rsid w:val="003550A3"/>
    <w:pPr>
      <w:tabs>
        <w:tab w:val="right" w:pos="734"/>
        <w:tab w:val="right" w:pos="8928"/>
      </w:tabs>
      <w:suppressAutoHyphens/>
      <w:spacing w:before="60" w:after="60"/>
      <w:ind w:left="720" w:right="720"/>
    </w:pPr>
    <w:rPr>
      <w:rFonts w:ascii="Trebuchet MS" w:hAnsi="Trebuchet MS"/>
      <w:sz w:val="22"/>
      <w:szCs w:val="22"/>
      <w:lang w:eastAsia="en-US"/>
    </w:rPr>
  </w:style>
  <w:style w:type="paragraph" w:styleId="TOC3">
    <w:name w:val="toc 3"/>
    <w:uiPriority w:val="39"/>
    <w:semiHidden/>
    <w:locked/>
    <w:rsid w:val="002C7F5B"/>
    <w:pPr>
      <w:tabs>
        <w:tab w:val="right" w:leader="dot" w:pos="9360"/>
      </w:tabs>
      <w:suppressAutoHyphens/>
      <w:ind w:left="1080" w:right="1080" w:hanging="360"/>
    </w:pPr>
    <w:rPr>
      <w:sz w:val="22"/>
      <w:szCs w:val="22"/>
      <w:lang w:eastAsia="en-US"/>
    </w:rPr>
  </w:style>
  <w:style w:type="character" w:styleId="FootnoteReference">
    <w:name w:val="footnote reference"/>
    <w:uiPriority w:val="99"/>
    <w:rsid w:val="009317FA"/>
    <w:rPr>
      <w:vertAlign w:val="superscript"/>
    </w:rPr>
  </w:style>
  <w:style w:type="paragraph" w:styleId="FootnoteText">
    <w:name w:val="footnote text"/>
    <w:basedOn w:val="Normal"/>
    <w:link w:val="FootnoteTextChar"/>
    <w:uiPriority w:val="99"/>
    <w:qFormat/>
    <w:rsid w:val="00FC1C29"/>
    <w:pPr>
      <w:spacing w:before="120" w:after="120"/>
    </w:pPr>
    <w:rPr>
      <w:sz w:val="20"/>
    </w:rPr>
  </w:style>
  <w:style w:type="character" w:customStyle="1" w:styleId="FootnoteTextChar">
    <w:name w:val="Footnote Text Char"/>
    <w:link w:val="FootnoteText"/>
    <w:uiPriority w:val="99"/>
    <w:rsid w:val="00540166"/>
    <w:rPr>
      <w:szCs w:val="22"/>
      <w:lang w:eastAsia="en-US"/>
    </w:rPr>
  </w:style>
  <w:style w:type="paragraph" w:customStyle="1" w:styleId="Heading2NoTOC">
    <w:name w:val="Heading 2 (NoTOC)"/>
    <w:basedOn w:val="Heading2"/>
    <w:qFormat/>
    <w:rsid w:val="00A05ACE"/>
  </w:style>
  <w:style w:type="character" w:styleId="EndnoteReference">
    <w:name w:val="endnote reference"/>
    <w:semiHidden/>
    <w:locked/>
    <w:rsid w:val="00A4218E"/>
    <w:rPr>
      <w:vertAlign w:val="superscript"/>
    </w:rPr>
  </w:style>
  <w:style w:type="paragraph" w:styleId="TOC4">
    <w:name w:val="toc 4"/>
    <w:basedOn w:val="Normal"/>
    <w:next w:val="Normal"/>
    <w:autoRedefine/>
    <w:semiHidden/>
    <w:locked/>
    <w:rsid w:val="00235946"/>
    <w:pPr>
      <w:ind w:left="660"/>
    </w:pPr>
    <w:rPr>
      <w:rFonts w:ascii="Times New Roman" w:hAnsi="Times New Roman"/>
      <w:sz w:val="18"/>
      <w:szCs w:val="18"/>
    </w:rPr>
  </w:style>
  <w:style w:type="paragraph" w:styleId="TOC5">
    <w:name w:val="toc 5"/>
    <w:basedOn w:val="Normal"/>
    <w:next w:val="Normal"/>
    <w:autoRedefine/>
    <w:semiHidden/>
    <w:locked/>
    <w:rsid w:val="00235946"/>
    <w:pPr>
      <w:ind w:left="880"/>
    </w:pPr>
    <w:rPr>
      <w:rFonts w:ascii="Times New Roman" w:hAnsi="Times New Roman"/>
      <w:sz w:val="18"/>
      <w:szCs w:val="18"/>
    </w:rPr>
  </w:style>
  <w:style w:type="paragraph" w:styleId="TOC6">
    <w:name w:val="toc 6"/>
    <w:basedOn w:val="Normal"/>
    <w:next w:val="Normal"/>
    <w:autoRedefine/>
    <w:semiHidden/>
    <w:locked/>
    <w:rsid w:val="00235946"/>
    <w:pPr>
      <w:ind w:left="1100"/>
    </w:pPr>
    <w:rPr>
      <w:rFonts w:ascii="Times New Roman" w:hAnsi="Times New Roman"/>
      <w:sz w:val="18"/>
      <w:szCs w:val="18"/>
    </w:rPr>
  </w:style>
  <w:style w:type="paragraph" w:styleId="TOC7">
    <w:name w:val="toc 7"/>
    <w:basedOn w:val="Normal"/>
    <w:next w:val="Normal"/>
    <w:autoRedefine/>
    <w:semiHidden/>
    <w:locked/>
    <w:rsid w:val="00235946"/>
    <w:pPr>
      <w:ind w:left="1320"/>
    </w:pPr>
    <w:rPr>
      <w:rFonts w:ascii="Times New Roman" w:hAnsi="Times New Roman"/>
      <w:sz w:val="18"/>
      <w:szCs w:val="18"/>
    </w:rPr>
  </w:style>
  <w:style w:type="paragraph" w:styleId="TOC8">
    <w:name w:val="toc 8"/>
    <w:basedOn w:val="Normal"/>
    <w:next w:val="Normal"/>
    <w:autoRedefine/>
    <w:semiHidden/>
    <w:locked/>
    <w:rsid w:val="00235946"/>
    <w:pPr>
      <w:ind w:left="1540"/>
    </w:pPr>
    <w:rPr>
      <w:rFonts w:ascii="Times New Roman" w:hAnsi="Times New Roman"/>
      <w:sz w:val="18"/>
      <w:szCs w:val="18"/>
    </w:rPr>
  </w:style>
  <w:style w:type="paragraph" w:styleId="TOC9">
    <w:name w:val="toc 9"/>
    <w:basedOn w:val="Normal"/>
    <w:next w:val="Normal"/>
    <w:autoRedefine/>
    <w:semiHidden/>
    <w:locked/>
    <w:rsid w:val="00235946"/>
    <w:pPr>
      <w:ind w:left="1760"/>
    </w:pPr>
    <w:rPr>
      <w:rFonts w:ascii="Times New Roman" w:hAnsi="Times New Roman"/>
      <w:sz w:val="18"/>
      <w:szCs w:val="18"/>
    </w:rPr>
  </w:style>
  <w:style w:type="table" w:styleId="TableGrid">
    <w:name w:val="Table Grid"/>
    <w:basedOn w:val="TableNormal"/>
    <w:uiPriority w:val="59"/>
    <w:locked/>
    <w:rsid w:val="00A656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paragraph" w:customStyle="1" w:styleId="Cover1">
    <w:name w:val="Cover_1"/>
    <w:qFormat/>
    <w:rsid w:val="0052012E"/>
    <w:pPr>
      <w:spacing w:before="1440" w:after="600"/>
      <w:ind w:left="720"/>
    </w:pPr>
    <w:rPr>
      <w:rFonts w:ascii="Arial Narrow" w:hAnsi="Arial Narrow"/>
      <w:b/>
      <w:sz w:val="40"/>
      <w:szCs w:val="40"/>
    </w:rPr>
  </w:style>
  <w:style w:type="paragraph" w:customStyle="1" w:styleId="Cover2">
    <w:name w:val="Cover_2"/>
    <w:next w:val="Normal"/>
    <w:rsid w:val="00540166"/>
    <w:pPr>
      <w:spacing w:afterLines="100" w:after="240"/>
      <w:ind w:left="720"/>
    </w:pPr>
    <w:rPr>
      <w:rFonts w:cs="Arial"/>
      <w:b/>
      <w:sz w:val="32"/>
      <w:szCs w:val="32"/>
      <w:lang w:eastAsia="en-US"/>
    </w:rPr>
  </w:style>
  <w:style w:type="paragraph" w:customStyle="1" w:styleId="Cover2bDate">
    <w:name w:val="Cover_2b_(Date)"/>
    <w:rsid w:val="002C7F5B"/>
    <w:pPr>
      <w:spacing w:before="120"/>
    </w:pPr>
    <w:rPr>
      <w:rFonts w:ascii="Arial Narrow" w:hAnsi="Arial Narrow"/>
      <w:sz w:val="22"/>
      <w:szCs w:val="24"/>
      <w:lang w:eastAsia="en-US"/>
    </w:rPr>
  </w:style>
  <w:style w:type="paragraph" w:customStyle="1" w:styleId="FooterEven">
    <w:name w:val="FooterEven"/>
    <w:uiPriority w:val="99"/>
    <w:rsid w:val="002C7F5B"/>
    <w:pPr>
      <w:pBdr>
        <w:top w:val="single" w:sz="4" w:space="1" w:color="auto"/>
      </w:pBdr>
      <w:tabs>
        <w:tab w:val="right" w:pos="9360"/>
      </w:tabs>
    </w:pPr>
    <w:rPr>
      <w:rFonts w:ascii="Arial Narrow" w:hAnsi="Arial Narrow"/>
      <w:szCs w:val="22"/>
      <w:lang w:eastAsia="en-US"/>
    </w:rPr>
  </w:style>
  <w:style w:type="paragraph" w:customStyle="1" w:styleId="FooterOdd">
    <w:name w:val="FooterOdd"/>
    <w:basedOn w:val="FooterEven"/>
    <w:uiPriority w:val="99"/>
    <w:rsid w:val="00BB673C"/>
    <w:pPr>
      <w:jc w:val="right"/>
    </w:pPr>
  </w:style>
  <w:style w:type="paragraph" w:customStyle="1" w:styleId="HeaderEven">
    <w:name w:val="HeaderEven"/>
    <w:uiPriority w:val="99"/>
    <w:rsid w:val="002C7F5B"/>
    <w:pPr>
      <w:pBdr>
        <w:bottom w:val="single" w:sz="4" w:space="1" w:color="auto"/>
      </w:pBdr>
      <w:spacing w:before="120"/>
    </w:pPr>
    <w:rPr>
      <w:rFonts w:ascii="Arial Narrow" w:hAnsi="Arial Narrow"/>
      <w:noProof/>
      <w:szCs w:val="22"/>
      <w:lang w:eastAsia="en-US"/>
    </w:rPr>
  </w:style>
  <w:style w:type="paragraph" w:customStyle="1" w:styleId="HeaderOdd">
    <w:name w:val="HeaderOdd"/>
    <w:basedOn w:val="HeaderEven"/>
    <w:uiPriority w:val="99"/>
    <w:rsid w:val="00BB673C"/>
    <w:pPr>
      <w:jc w:val="right"/>
    </w:pPr>
  </w:style>
  <w:style w:type="paragraph" w:customStyle="1" w:styleId="ParaBullet">
    <w:name w:val="Para_Bullet"/>
    <w:basedOn w:val="Para"/>
    <w:link w:val="ParaBulletChar"/>
    <w:qFormat/>
    <w:rsid w:val="00136CD5"/>
    <w:pPr>
      <w:numPr>
        <w:numId w:val="2"/>
      </w:numPr>
    </w:pPr>
  </w:style>
  <w:style w:type="character" w:customStyle="1" w:styleId="ParaBulletChar">
    <w:name w:val="Para_Bullet Char"/>
    <w:link w:val="ParaBullet"/>
    <w:rsid w:val="0018611A"/>
    <w:rPr>
      <w:rFonts w:cs="Arial"/>
      <w:sz w:val="22"/>
      <w:szCs w:val="22"/>
      <w:lang w:eastAsia="en-US"/>
    </w:rPr>
  </w:style>
  <w:style w:type="paragraph" w:customStyle="1" w:styleId="ParaBullet2">
    <w:name w:val="Para_Bullet2"/>
    <w:basedOn w:val="Para"/>
    <w:qFormat/>
    <w:rsid w:val="00B075BB"/>
    <w:pPr>
      <w:numPr>
        <w:numId w:val="3"/>
      </w:numPr>
    </w:pPr>
  </w:style>
  <w:style w:type="paragraph" w:customStyle="1" w:styleId="ParaIndent">
    <w:name w:val="Para_Indent"/>
    <w:basedOn w:val="Para"/>
    <w:qFormat/>
    <w:rsid w:val="00B075BB"/>
    <w:pPr>
      <w:ind w:left="720"/>
    </w:pPr>
  </w:style>
  <w:style w:type="paragraph" w:customStyle="1" w:styleId="ParaListalpha">
    <w:name w:val="Para_List_alpha"/>
    <w:basedOn w:val="Para"/>
    <w:qFormat/>
    <w:rsid w:val="00FE419B"/>
    <w:pPr>
      <w:numPr>
        <w:numId w:val="4"/>
      </w:numPr>
      <w:spacing w:before="120" w:after="120"/>
    </w:pPr>
  </w:style>
  <w:style w:type="paragraph" w:customStyle="1" w:styleId="ParaList1">
    <w:name w:val="Para_List1"/>
    <w:basedOn w:val="Para"/>
    <w:link w:val="ParaList1CharChar"/>
    <w:qFormat/>
    <w:rsid w:val="00B075BB"/>
    <w:pPr>
      <w:numPr>
        <w:numId w:val="5"/>
      </w:numPr>
    </w:pPr>
  </w:style>
  <w:style w:type="character" w:customStyle="1" w:styleId="ParaList1CharChar">
    <w:name w:val="Para_List1 Char Char"/>
    <w:link w:val="ParaList1"/>
    <w:rsid w:val="0018611A"/>
    <w:rPr>
      <w:rFonts w:cs="Arial"/>
      <w:sz w:val="22"/>
      <w:szCs w:val="22"/>
      <w:lang w:eastAsia="en-US"/>
    </w:rPr>
  </w:style>
  <w:style w:type="paragraph" w:customStyle="1" w:styleId="ParaList2">
    <w:name w:val="Para_List2"/>
    <w:basedOn w:val="Para"/>
    <w:link w:val="ParaList2CharChar"/>
    <w:qFormat/>
    <w:rsid w:val="00B075BB"/>
    <w:pPr>
      <w:numPr>
        <w:numId w:val="6"/>
      </w:numPr>
    </w:pPr>
  </w:style>
  <w:style w:type="character" w:customStyle="1" w:styleId="ParaList2CharChar">
    <w:name w:val="Para_List2 Char Char"/>
    <w:link w:val="ParaList2"/>
    <w:rsid w:val="0018611A"/>
    <w:rPr>
      <w:rFonts w:cs="Arial"/>
      <w:sz w:val="22"/>
      <w:szCs w:val="22"/>
      <w:lang w:eastAsia="en-US"/>
    </w:rPr>
  </w:style>
  <w:style w:type="paragraph" w:customStyle="1" w:styleId="TableofContents">
    <w:name w:val="Table of Contents"/>
    <w:basedOn w:val="Normal"/>
    <w:rsid w:val="00B075BB"/>
    <w:pPr>
      <w:suppressAutoHyphens/>
      <w:spacing w:after="480"/>
    </w:pPr>
    <w:rPr>
      <w:rFonts w:ascii="Arial Narrow" w:hAnsi="Arial Narrow"/>
      <w:b/>
      <w:sz w:val="32"/>
    </w:rPr>
  </w:style>
  <w:style w:type="paragraph" w:customStyle="1" w:styleId="T6-TableBullet2">
    <w:name w:val="T6-Table_Bullet_2"/>
    <w:basedOn w:val="T3-TableText"/>
    <w:rsid w:val="00136CD5"/>
    <w:pPr>
      <w:numPr>
        <w:numId w:val="8"/>
      </w:numPr>
    </w:pPr>
    <w:rPr>
      <w:lang w:val="en-US"/>
    </w:rPr>
  </w:style>
  <w:style w:type="paragraph" w:customStyle="1" w:styleId="T3-TableText">
    <w:name w:val="T3-Table_Text"/>
    <w:rsid w:val="002C7F5B"/>
    <w:pPr>
      <w:spacing w:before="120" w:after="120" w:line="240" w:lineRule="exact"/>
    </w:pPr>
    <w:rPr>
      <w:szCs w:val="18"/>
      <w:lang w:eastAsia="en-US"/>
    </w:rPr>
  </w:style>
  <w:style w:type="paragraph" w:customStyle="1" w:styleId="T7-TableNumbers">
    <w:name w:val="T7-Table_Numbers"/>
    <w:basedOn w:val="T3-TableText"/>
    <w:rsid w:val="00997F44"/>
    <w:pPr>
      <w:ind w:right="478"/>
      <w:jc w:val="right"/>
    </w:pPr>
  </w:style>
  <w:style w:type="paragraph" w:customStyle="1" w:styleId="T2-TableTitleLeft">
    <w:name w:val="T2-Table_Title_Left"/>
    <w:basedOn w:val="T3-TableText"/>
    <w:next w:val="T3-TableText"/>
    <w:rsid w:val="009A7D97"/>
    <w:pPr>
      <w:keepNext/>
      <w:keepLines/>
    </w:pPr>
    <w:rPr>
      <w:rFonts w:ascii="Arial Narrow" w:hAnsi="Arial Narrow"/>
      <w:b/>
      <w:sz w:val="22"/>
    </w:rPr>
  </w:style>
  <w:style w:type="paragraph" w:customStyle="1" w:styleId="T8-TableTextItalics">
    <w:name w:val="T8-Table_Text_Italics"/>
    <w:basedOn w:val="T3-TableText"/>
    <w:rsid w:val="00997F44"/>
    <w:rPr>
      <w:rFonts w:cs="Arial"/>
      <w:i/>
    </w:rPr>
  </w:style>
  <w:style w:type="paragraph" w:customStyle="1" w:styleId="T1-TableTitle">
    <w:name w:val="T1-Table_Title"/>
    <w:rsid w:val="007B3CAF"/>
    <w:pPr>
      <w:keepNext/>
      <w:spacing w:before="120" w:after="120"/>
      <w:jc w:val="center"/>
    </w:pPr>
    <w:rPr>
      <w:rFonts w:ascii="Arial Narrow" w:hAnsi="Arial Narrow"/>
      <w:b/>
      <w:szCs w:val="18"/>
      <w:lang w:eastAsia="en-US"/>
    </w:rPr>
  </w:style>
  <w:style w:type="paragraph" w:customStyle="1" w:styleId="TOCright-margin-heading">
    <w:name w:val="TOC_right-margin-heading"/>
    <w:basedOn w:val="Normal"/>
    <w:semiHidden/>
    <w:rsid w:val="000D60BC"/>
    <w:pPr>
      <w:spacing w:after="240"/>
      <w:jc w:val="right"/>
    </w:pPr>
    <w:rPr>
      <w:b/>
    </w:rPr>
  </w:style>
  <w:style w:type="paragraph" w:customStyle="1" w:styleId="L4-LetterBullet">
    <w:name w:val="L4-Letter_Bullet"/>
    <w:basedOn w:val="L3-LetterPara"/>
    <w:rsid w:val="009031F9"/>
    <w:pPr>
      <w:numPr>
        <w:numId w:val="1"/>
      </w:numPr>
      <w:tabs>
        <w:tab w:val="clear" w:pos="1440"/>
        <w:tab w:val="num" w:pos="720"/>
      </w:tabs>
      <w:ind w:left="720"/>
    </w:pPr>
  </w:style>
  <w:style w:type="paragraph" w:customStyle="1" w:styleId="L3-LetterPara">
    <w:name w:val="L3-Letter_Para"/>
    <w:rsid w:val="002C7F5B"/>
    <w:pPr>
      <w:spacing w:before="240" w:after="240" w:line="280" w:lineRule="exact"/>
    </w:pPr>
    <w:rPr>
      <w:rFonts w:cs="Arial"/>
      <w:sz w:val="22"/>
      <w:szCs w:val="22"/>
      <w:lang w:eastAsia="en-US"/>
    </w:rPr>
  </w:style>
  <w:style w:type="paragraph" w:customStyle="1" w:styleId="L5-LetterClosing">
    <w:name w:val="L5-Letter_Closing"/>
    <w:basedOn w:val="L3-LetterPara"/>
    <w:next w:val="Normal"/>
    <w:link w:val="L5-LetterClosingChar"/>
    <w:rsid w:val="006C13AC"/>
    <w:pPr>
      <w:spacing w:before="360" w:after="1000"/>
    </w:pPr>
    <w:rPr>
      <w:lang w:val="fr-CA"/>
    </w:rPr>
  </w:style>
  <w:style w:type="character" w:customStyle="1" w:styleId="L5-LetterClosingChar">
    <w:name w:val="L5-Letter_Closing Char"/>
    <w:link w:val="L5-LetterClosing"/>
    <w:rsid w:val="0018611A"/>
    <w:rPr>
      <w:rFonts w:cs="Arial"/>
      <w:lang w:val="fr-CA" w:eastAsia="en-US"/>
    </w:rPr>
  </w:style>
  <w:style w:type="paragraph" w:customStyle="1" w:styleId="L1-LetterDate">
    <w:name w:val="L1-Letter_Date"/>
    <w:next w:val="Normal"/>
    <w:rsid w:val="002C7F5B"/>
    <w:pPr>
      <w:spacing w:after="480"/>
    </w:pPr>
    <w:rPr>
      <w:rFonts w:cs="Arial"/>
      <w:sz w:val="22"/>
      <w:szCs w:val="22"/>
      <w:lang w:val="fr-CA"/>
    </w:rPr>
  </w:style>
  <w:style w:type="paragraph" w:customStyle="1" w:styleId="L2-LetterSalutation">
    <w:name w:val="L2-Letter_Salutation"/>
    <w:next w:val="L3-LetterPara"/>
    <w:rsid w:val="002C7F5B"/>
    <w:pPr>
      <w:spacing w:before="360" w:after="480" w:line="280" w:lineRule="exact"/>
    </w:pPr>
    <w:rPr>
      <w:rFonts w:cs="Arial"/>
      <w:sz w:val="22"/>
      <w:szCs w:val="22"/>
      <w:lang w:val="fr-CA"/>
    </w:rPr>
  </w:style>
  <w:style w:type="paragraph" w:customStyle="1" w:styleId="L6-LetterSignature">
    <w:name w:val="L6-Letter_Signature"/>
    <w:basedOn w:val="L3-LetterPara"/>
    <w:rsid w:val="006C13AC"/>
    <w:pPr>
      <w:tabs>
        <w:tab w:val="left" w:pos="3420"/>
        <w:tab w:val="left" w:pos="4680"/>
      </w:tabs>
      <w:spacing w:after="360"/>
    </w:pPr>
    <w:rPr>
      <w:lang w:val="fr-CA"/>
    </w:rPr>
  </w:style>
  <w:style w:type="paragraph" w:customStyle="1" w:styleId="instructionspara">
    <w:name w:val="instructions_para"/>
    <w:basedOn w:val="Para"/>
    <w:rsid w:val="00C867DE"/>
    <w:pPr>
      <w:spacing w:before="360" w:after="360"/>
    </w:pPr>
    <w:rPr>
      <w:i/>
    </w:rPr>
  </w:style>
  <w:style w:type="paragraph" w:styleId="Revision">
    <w:name w:val="Revision"/>
    <w:hidden/>
    <w:uiPriority w:val="99"/>
    <w:semiHidden/>
    <w:rsid w:val="002C7F5B"/>
    <w:rPr>
      <w:sz w:val="22"/>
      <w:szCs w:val="22"/>
      <w:lang w:eastAsia="en-US"/>
    </w:rPr>
  </w:style>
  <w:style w:type="paragraph" w:styleId="NormalWeb">
    <w:name w:val="Normal (Web)"/>
    <w:basedOn w:val="Normal"/>
    <w:link w:val="NormalWebChar"/>
    <w:uiPriority w:val="99"/>
    <w:locked/>
    <w:rsid w:val="001353FB"/>
    <w:pPr>
      <w:spacing w:before="100" w:beforeAutospacing="1" w:after="100" w:afterAutospacing="1"/>
    </w:pPr>
    <w:rPr>
      <w:rFonts w:ascii="Times New Roman" w:hAnsi="Times New Roman"/>
      <w:sz w:val="24"/>
      <w:szCs w:val="24"/>
      <w:lang w:eastAsia="en-CA"/>
    </w:rPr>
  </w:style>
  <w:style w:type="paragraph" w:customStyle="1" w:styleId="T5-TableBullet1">
    <w:name w:val="T5-Table_Bullet_1"/>
    <w:basedOn w:val="T6-TableBullet2"/>
    <w:qFormat/>
    <w:rsid w:val="00136CD5"/>
    <w:pPr>
      <w:numPr>
        <w:numId w:val="9"/>
      </w:numPr>
    </w:pPr>
  </w:style>
  <w:style w:type="paragraph" w:customStyle="1" w:styleId="Titleflysheet">
    <w:name w:val="Title_flysheet"/>
    <w:semiHidden/>
    <w:rsid w:val="008F7796"/>
    <w:pPr>
      <w:spacing w:before="3600" w:after="360"/>
      <w:jc w:val="center"/>
    </w:pPr>
    <w:rPr>
      <w:rFonts w:ascii="Times New Roman" w:hAnsi="Times New Roman"/>
      <w:b/>
      <w:sz w:val="32"/>
      <w:szCs w:val="32"/>
      <w:lang w:eastAsia="en-US"/>
    </w:rPr>
  </w:style>
  <w:style w:type="character" w:styleId="PageNumber">
    <w:name w:val="page number"/>
    <w:semiHidden/>
    <w:locked/>
    <w:rsid w:val="008F7796"/>
    <w:rPr>
      <w:rFonts w:cs="Times New Roman"/>
    </w:rPr>
  </w:style>
  <w:style w:type="character" w:styleId="Strong">
    <w:name w:val="Strong"/>
    <w:semiHidden/>
    <w:qFormat/>
    <w:locked/>
    <w:rsid w:val="008F7796"/>
    <w:rPr>
      <w:rFonts w:cs="Times New Roman"/>
      <w:b/>
      <w:bCs/>
    </w:rPr>
  </w:style>
  <w:style w:type="paragraph" w:customStyle="1" w:styleId="Numberedpara">
    <w:name w:val="Numbered para"/>
    <w:basedOn w:val="Normal"/>
    <w:link w:val="NumberedparaChar"/>
    <w:semiHidden/>
    <w:rsid w:val="008F7796"/>
    <w:pPr>
      <w:tabs>
        <w:tab w:val="num" w:pos="720"/>
      </w:tabs>
      <w:spacing w:after="120" w:line="320" w:lineRule="exact"/>
      <w:ind w:left="720" w:hanging="720"/>
    </w:pPr>
    <w:rPr>
      <w:rFonts w:ascii="Times New Roman" w:hAnsi="Times New Roman"/>
      <w:sz w:val="24"/>
      <w:szCs w:val="24"/>
    </w:rPr>
  </w:style>
  <w:style w:type="character" w:customStyle="1" w:styleId="NumberedparaChar">
    <w:name w:val="Numbered para Char"/>
    <w:link w:val="Numberedpara"/>
    <w:semiHidden/>
    <w:locked/>
    <w:rsid w:val="008F7796"/>
    <w:rPr>
      <w:rFonts w:ascii="Times New Roman" w:hAnsi="Times New Roman"/>
      <w:sz w:val="24"/>
      <w:szCs w:val="24"/>
      <w:lang w:eastAsia="en-US"/>
    </w:rPr>
  </w:style>
  <w:style w:type="character" w:styleId="Hyperlink">
    <w:name w:val="Hyperlink"/>
    <w:uiPriority w:val="99"/>
    <w:semiHidden/>
    <w:locked/>
    <w:rsid w:val="002C7F5B"/>
    <w:rPr>
      <w:color w:val="0000FF"/>
      <w:u w:val="single"/>
    </w:rPr>
  </w:style>
  <w:style w:type="character" w:styleId="FollowedHyperlink">
    <w:name w:val="FollowedHyperlink"/>
    <w:semiHidden/>
    <w:locked/>
    <w:rsid w:val="002C7F5B"/>
    <w:rPr>
      <w:color w:val="800080"/>
      <w:u w:val="single"/>
    </w:rPr>
  </w:style>
  <w:style w:type="character" w:customStyle="1" w:styleId="Blue">
    <w:name w:val="Blue"/>
    <w:uiPriority w:val="1"/>
    <w:semiHidden/>
    <w:qFormat/>
    <w:rsid w:val="00393622"/>
    <w:rPr>
      <w:color w:val="0000FF"/>
    </w:rPr>
  </w:style>
  <w:style w:type="paragraph" w:styleId="Header">
    <w:name w:val="header"/>
    <w:basedOn w:val="Normal"/>
    <w:link w:val="HeaderChar"/>
    <w:semiHidden/>
    <w:locked/>
    <w:rsid w:val="00E90762"/>
    <w:pPr>
      <w:tabs>
        <w:tab w:val="center" w:pos="4680"/>
        <w:tab w:val="right" w:pos="9360"/>
      </w:tabs>
    </w:pPr>
  </w:style>
  <w:style w:type="character" w:customStyle="1" w:styleId="HeaderChar">
    <w:name w:val="Header Char"/>
    <w:link w:val="Header"/>
    <w:semiHidden/>
    <w:rsid w:val="00E90762"/>
    <w:rPr>
      <w:lang w:eastAsia="en-US"/>
    </w:rPr>
  </w:style>
  <w:style w:type="paragraph" w:customStyle="1" w:styleId="T4-TableTextBold">
    <w:name w:val="T4-Table_Text_Bold"/>
    <w:basedOn w:val="T3-TableText"/>
    <w:qFormat/>
    <w:rsid w:val="004015F1"/>
    <w:rPr>
      <w:b/>
    </w:rPr>
  </w:style>
  <w:style w:type="character" w:styleId="CommentReference">
    <w:name w:val="annotation reference"/>
    <w:uiPriority w:val="99"/>
    <w:semiHidden/>
    <w:locked/>
    <w:rsid w:val="004677AA"/>
    <w:rPr>
      <w:sz w:val="16"/>
      <w:szCs w:val="16"/>
    </w:rPr>
  </w:style>
  <w:style w:type="paragraph" w:customStyle="1" w:styleId="Default">
    <w:name w:val="Default"/>
    <w:uiPriority w:val="99"/>
    <w:semiHidden/>
    <w:rsid w:val="00545997"/>
    <w:pPr>
      <w:autoSpaceDE w:val="0"/>
      <w:autoSpaceDN w:val="0"/>
      <w:adjustRightInd w:val="0"/>
    </w:pPr>
    <w:rPr>
      <w:rFonts w:cs="Arial"/>
      <w:color w:val="000000"/>
      <w:sz w:val="24"/>
      <w:szCs w:val="24"/>
    </w:rPr>
  </w:style>
  <w:style w:type="paragraph" w:styleId="ListParagraph">
    <w:name w:val="List Paragraph"/>
    <w:basedOn w:val="Normal"/>
    <w:uiPriority w:val="34"/>
    <w:qFormat/>
    <w:locked/>
    <w:rsid w:val="001C5979"/>
    <w:pPr>
      <w:ind w:left="720"/>
      <w:contextualSpacing/>
    </w:pPr>
  </w:style>
  <w:style w:type="paragraph" w:styleId="CommentText">
    <w:name w:val="annotation text"/>
    <w:basedOn w:val="Normal"/>
    <w:link w:val="CommentTextChar"/>
    <w:uiPriority w:val="99"/>
    <w:semiHidden/>
    <w:locked/>
    <w:rsid w:val="002C7F5B"/>
    <w:rPr>
      <w:sz w:val="20"/>
      <w:szCs w:val="20"/>
    </w:rPr>
  </w:style>
  <w:style w:type="character" w:customStyle="1" w:styleId="CommentTextChar">
    <w:name w:val="Comment Text Char"/>
    <w:link w:val="CommentText"/>
    <w:uiPriority w:val="99"/>
    <w:semiHidden/>
    <w:rsid w:val="00A27679"/>
    <w:rPr>
      <w:lang w:eastAsia="en-US"/>
    </w:rPr>
  </w:style>
  <w:style w:type="paragraph" w:styleId="CommentSubject">
    <w:name w:val="annotation subject"/>
    <w:basedOn w:val="CommentText"/>
    <w:next w:val="CommentText"/>
    <w:link w:val="CommentSubjectChar"/>
    <w:semiHidden/>
    <w:unhideWhenUsed/>
    <w:locked/>
    <w:rsid w:val="00655601"/>
    <w:rPr>
      <w:b/>
      <w:bCs/>
    </w:rPr>
  </w:style>
  <w:style w:type="character" w:customStyle="1" w:styleId="CommentSubjectChar">
    <w:name w:val="Comment Subject Char"/>
    <w:link w:val="CommentSubject"/>
    <w:semiHidden/>
    <w:rsid w:val="00655601"/>
    <w:rPr>
      <w:b/>
      <w:bCs/>
      <w:sz w:val="20"/>
      <w:szCs w:val="20"/>
      <w:lang w:eastAsia="en-US"/>
    </w:rPr>
  </w:style>
  <w:style w:type="paragraph" w:styleId="BodyText">
    <w:name w:val="Body Text"/>
    <w:basedOn w:val="Normal"/>
    <w:link w:val="BodyTextChar"/>
    <w:uiPriority w:val="99"/>
    <w:semiHidden/>
    <w:qFormat/>
    <w:locked/>
    <w:rsid w:val="002C7F5B"/>
    <w:pPr>
      <w:spacing w:before="120" w:after="120" w:line="240" w:lineRule="atLeast"/>
    </w:pPr>
    <w:rPr>
      <w:rFonts w:ascii="Cambria" w:eastAsia="Calibri" w:hAnsi="Cambria" w:cs="Arial"/>
      <w:sz w:val="20"/>
      <w:szCs w:val="20"/>
      <w:lang w:val="en-GB"/>
    </w:rPr>
  </w:style>
  <w:style w:type="character" w:customStyle="1" w:styleId="BodyTextChar">
    <w:name w:val="Body Text Char"/>
    <w:link w:val="BodyText"/>
    <w:uiPriority w:val="99"/>
    <w:semiHidden/>
    <w:rsid w:val="00A27679"/>
    <w:rPr>
      <w:rFonts w:ascii="Cambria" w:eastAsia="Calibri" w:hAnsi="Cambria" w:cs="Arial"/>
      <w:lang w:val="en-GB" w:eastAsia="en-US"/>
    </w:rPr>
  </w:style>
  <w:style w:type="paragraph" w:styleId="BodyText2">
    <w:name w:val="Body Text 2"/>
    <w:basedOn w:val="Normal"/>
    <w:link w:val="BodyText2Char"/>
    <w:semiHidden/>
    <w:unhideWhenUsed/>
    <w:locked/>
    <w:rsid w:val="00331A1F"/>
    <w:pPr>
      <w:spacing w:after="120" w:line="480" w:lineRule="auto"/>
    </w:pPr>
  </w:style>
  <w:style w:type="character" w:customStyle="1" w:styleId="BodyText2Char">
    <w:name w:val="Body Text 2 Char"/>
    <w:link w:val="BodyText2"/>
    <w:semiHidden/>
    <w:rsid w:val="00331A1F"/>
    <w:rPr>
      <w:lang w:eastAsia="en-US"/>
    </w:rPr>
  </w:style>
  <w:style w:type="paragraph" w:customStyle="1" w:styleId="TableBullet">
    <w:name w:val="Table Bullet"/>
    <w:basedOn w:val="Normal"/>
    <w:autoRedefine/>
    <w:semiHidden/>
    <w:qFormat/>
    <w:rsid w:val="00331A1F"/>
    <w:pPr>
      <w:numPr>
        <w:numId w:val="7"/>
      </w:numPr>
      <w:tabs>
        <w:tab w:val="left" w:pos="0"/>
      </w:tabs>
      <w:spacing w:line="240" w:lineRule="atLeast"/>
      <w:ind w:left="360"/>
    </w:pPr>
    <w:rPr>
      <w:rFonts w:ascii="Cambria" w:eastAsia="Calibri" w:hAnsi="Cambria"/>
      <w:i/>
      <w:color w:val="DC6900"/>
      <w:sz w:val="24"/>
      <w:szCs w:val="32"/>
      <w:lang w:val="en-US"/>
    </w:rPr>
  </w:style>
  <w:style w:type="paragraph" w:customStyle="1" w:styleId="ParaWithoutNum">
    <w:name w:val="ParaWithoutNum"/>
    <w:basedOn w:val="Normal"/>
    <w:uiPriority w:val="6"/>
    <w:rsid w:val="00065190"/>
    <w:rPr>
      <w:rFonts w:eastAsia="Calibri" w:cs="Arial"/>
      <w:lang w:eastAsia="en-CA"/>
    </w:rPr>
  </w:style>
  <w:style w:type="paragraph" w:styleId="EndnoteText">
    <w:name w:val="endnote text"/>
    <w:basedOn w:val="Normal"/>
    <w:link w:val="EndnoteTextChar"/>
    <w:semiHidden/>
    <w:unhideWhenUsed/>
    <w:locked/>
    <w:rsid w:val="00BB50F2"/>
    <w:rPr>
      <w:sz w:val="20"/>
      <w:szCs w:val="20"/>
    </w:rPr>
  </w:style>
  <w:style w:type="character" w:customStyle="1" w:styleId="EndnoteTextChar">
    <w:name w:val="Endnote Text Char"/>
    <w:basedOn w:val="DefaultParagraphFont"/>
    <w:link w:val="EndnoteText"/>
    <w:semiHidden/>
    <w:rsid w:val="00BB50F2"/>
    <w:rPr>
      <w:lang w:eastAsia="en-US"/>
    </w:rPr>
  </w:style>
  <w:style w:type="paragraph" w:customStyle="1" w:styleId="L7-Signaturespace">
    <w:name w:val="L7-Signature_space"/>
    <w:basedOn w:val="Normal"/>
    <w:qFormat/>
    <w:rsid w:val="00540166"/>
    <w:pPr>
      <w:spacing w:before="600" w:after="600"/>
    </w:pPr>
  </w:style>
  <w:style w:type="paragraph" w:customStyle="1" w:styleId="HeadingIcon">
    <w:name w:val="Heading_Icon"/>
    <w:basedOn w:val="Heading1"/>
    <w:qFormat/>
    <w:rsid w:val="00951EFD"/>
    <w:pPr>
      <w:spacing w:before="240" w:after="240"/>
    </w:pPr>
    <w:rPr>
      <w:rFonts w:cs="Arial"/>
      <w:szCs w:val="44"/>
    </w:rPr>
  </w:style>
  <w:style w:type="paragraph" w:customStyle="1" w:styleId="T5-TableBullet2">
    <w:name w:val="T5-Table_Bullet_2"/>
    <w:basedOn w:val="T3-TableText"/>
    <w:semiHidden/>
    <w:rsid w:val="001E4CA5"/>
    <w:pPr>
      <w:ind w:left="720" w:hanging="360"/>
    </w:pPr>
  </w:style>
  <w:style w:type="table" w:customStyle="1" w:styleId="TableGrid1">
    <w:name w:val="Table Grid1"/>
    <w:basedOn w:val="TableNormal"/>
    <w:next w:val="TableGrid"/>
    <w:uiPriority w:val="59"/>
    <w:locked/>
    <w:rsid w:val="00C074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table" w:customStyle="1" w:styleId="TableGrid2">
    <w:name w:val="Table Grid2"/>
    <w:basedOn w:val="TableNormal"/>
    <w:next w:val="TableGrid"/>
    <w:uiPriority w:val="59"/>
    <w:locked/>
    <w:rsid w:val="00C074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paragraph" w:customStyle="1" w:styleId="HeadingApp">
    <w:name w:val="Heading_App"/>
    <w:basedOn w:val="Heading1"/>
    <w:uiPriority w:val="99"/>
    <w:qFormat/>
    <w:rsid w:val="00A012E3"/>
    <w:rPr>
      <w:color w:val="5886A5"/>
    </w:rPr>
  </w:style>
  <w:style w:type="character" w:customStyle="1" w:styleId="assurance">
    <w:name w:val="assurance"/>
    <w:basedOn w:val="DefaultParagraphFont"/>
    <w:rsid w:val="00F22893"/>
  </w:style>
  <w:style w:type="character" w:customStyle="1" w:styleId="ParaBulletCharChar">
    <w:name w:val="Para_Bullet Char Char"/>
    <w:rsid w:val="009C65F7"/>
    <w:rPr>
      <w:rFonts w:cs="Arial"/>
      <w:lang w:eastAsia="en-US"/>
    </w:rPr>
  </w:style>
  <w:style w:type="paragraph" w:customStyle="1" w:styleId="SectionTitle">
    <w:name w:val="Section_Title"/>
    <w:basedOn w:val="Heading1"/>
    <w:next w:val="Sectionpara"/>
    <w:qFormat/>
    <w:rsid w:val="00754826"/>
  </w:style>
  <w:style w:type="paragraph" w:customStyle="1" w:styleId="Sectionpara">
    <w:name w:val="Section_para"/>
    <w:basedOn w:val="Para"/>
    <w:qFormat/>
    <w:rsid w:val="00754826"/>
    <w:pPr>
      <w:spacing w:line="400" w:lineRule="exact"/>
    </w:pPr>
    <w:rPr>
      <w:rFonts w:ascii="Arial Narrow" w:hAnsi="Arial Narrow"/>
      <w:sz w:val="32"/>
      <w:szCs w:val="26"/>
    </w:rPr>
  </w:style>
  <w:style w:type="paragraph" w:customStyle="1" w:styleId="T5-TableBullet1smallFont">
    <w:name w:val="T5-Table_Bullet_1_smallFont"/>
    <w:basedOn w:val="T5-TableBullet1"/>
    <w:qFormat/>
    <w:rsid w:val="002A2415"/>
    <w:pPr>
      <w:ind w:left="245" w:hanging="245"/>
    </w:pPr>
    <w:rPr>
      <w:sz w:val="18"/>
    </w:rPr>
  </w:style>
  <w:style w:type="character" w:customStyle="1" w:styleId="NormalWebChar">
    <w:name w:val="Normal (Web) Char"/>
    <w:basedOn w:val="DefaultParagraphFont"/>
    <w:link w:val="NormalWeb"/>
    <w:uiPriority w:val="99"/>
    <w:rsid w:val="004474E7"/>
    <w:rPr>
      <w:rFonts w:ascii="Times New Roman" w:hAnsi="Times New Roman"/>
      <w:sz w:val="24"/>
      <w:szCs w:val="24"/>
    </w:rPr>
  </w:style>
  <w:style w:type="table" w:customStyle="1" w:styleId="TableGrid3">
    <w:name w:val="Table Grid3"/>
    <w:basedOn w:val="TableNormal"/>
    <w:next w:val="TableGrid"/>
    <w:uiPriority w:val="59"/>
    <w:locked/>
    <w:rsid w:val="009566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paragraph" w:customStyle="1" w:styleId="PARAGRAPHText">
    <w:name w:val="_PARAGRAPH Text"/>
    <w:qFormat/>
    <w:rsid w:val="00A42D7B"/>
    <w:pPr>
      <w:spacing w:before="60" w:after="180" w:line="280" w:lineRule="exact"/>
    </w:pPr>
    <w:rPr>
      <w:rFonts w:eastAsiaTheme="minorHAnsi" w:cstheme="minorBidi"/>
      <w:color w:val="000000" w:themeColor="text1"/>
      <w:lang w:val="en-US" w:eastAsia="en-US"/>
    </w:rPr>
  </w:style>
  <w:style w:type="character" w:customStyle="1" w:styleId="AAABodyText1Char">
    <w:name w:val="AAA Body Text1 Char"/>
    <w:basedOn w:val="DefaultParagraphFont"/>
    <w:link w:val="AAABodyText1"/>
    <w:locked/>
    <w:rsid w:val="004B738A"/>
    <w:rPr>
      <w:rFonts w:ascii="Univers 45 Light" w:eastAsia="Univers 45 Light" w:hAnsi="Univers 45 Light" w:cs="Arial"/>
      <w:color w:val="000000" w:themeColor="text1"/>
      <w:sz w:val="18"/>
      <w:szCs w:val="22"/>
      <w:lang w:eastAsia="en-US"/>
    </w:rPr>
  </w:style>
  <w:style w:type="paragraph" w:customStyle="1" w:styleId="AAABodyText1">
    <w:name w:val="AAA Body Text1"/>
    <w:basedOn w:val="Normal"/>
    <w:link w:val="AAABodyText1Char"/>
    <w:qFormat/>
    <w:rsid w:val="004B738A"/>
    <w:pPr>
      <w:spacing w:after="120" w:line="240" w:lineRule="exact"/>
    </w:pPr>
    <w:rPr>
      <w:rFonts w:ascii="Univers 45 Light" w:eastAsia="Univers 45 Light" w:hAnsi="Univers 45 Light" w:cs="Arial"/>
      <w:color w:val="000000" w:themeColor="text1"/>
      <w:sz w:val="18"/>
    </w:rPr>
  </w:style>
  <w:style w:type="paragraph" w:customStyle="1" w:styleId="AAABodyTextBoldL">
    <w:name w:val="AAA Body Text Bold L"/>
    <w:basedOn w:val="AAABodyText1"/>
    <w:qFormat/>
    <w:rsid w:val="004B738A"/>
    <w:pPr>
      <w:spacing w:after="140" w:line="260" w:lineRule="exact"/>
    </w:pPr>
    <w:rPr>
      <w:b/>
      <w:bCs/>
    </w:rPr>
  </w:style>
  <w:style w:type="paragraph" w:customStyle="1" w:styleId="AAATableHeaderWhiteL">
    <w:name w:val="AAA Table Header White L"/>
    <w:basedOn w:val="Normal"/>
    <w:qFormat/>
    <w:rsid w:val="004B738A"/>
    <w:rPr>
      <w:b/>
      <w:bCs/>
      <w:color w:val="FFFFFF" w:themeColor="background1"/>
      <w:sz w:val="20"/>
      <w:szCs w:val="28"/>
      <w:lang w:val="en-US"/>
    </w:rPr>
  </w:style>
  <w:style w:type="paragraph" w:customStyle="1" w:styleId="ParaBulletIndent">
    <w:name w:val="Para_Bullet_Indent"/>
    <w:basedOn w:val="ParaBullet"/>
    <w:qFormat/>
    <w:rsid w:val="0015080C"/>
    <w:pPr>
      <w:ind w:left="1080"/>
    </w:pPr>
    <w:rPr>
      <w:lang w:eastAsia="en-CA"/>
    </w:rPr>
  </w:style>
  <w:style w:type="character" w:styleId="UnresolvedMention">
    <w:name w:val="Unresolved Mention"/>
    <w:basedOn w:val="DefaultParagraphFont"/>
    <w:uiPriority w:val="99"/>
    <w:semiHidden/>
    <w:unhideWhenUsed/>
    <w:rsid w:val="00A824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83906">
      <w:bodyDiv w:val="1"/>
      <w:marLeft w:val="0"/>
      <w:marRight w:val="0"/>
      <w:marTop w:val="0"/>
      <w:marBottom w:val="0"/>
      <w:divBdr>
        <w:top w:val="none" w:sz="0" w:space="0" w:color="auto"/>
        <w:left w:val="none" w:sz="0" w:space="0" w:color="auto"/>
        <w:bottom w:val="none" w:sz="0" w:space="0" w:color="auto"/>
        <w:right w:val="none" w:sz="0" w:space="0" w:color="auto"/>
      </w:divBdr>
    </w:div>
    <w:div w:id="68626303">
      <w:bodyDiv w:val="1"/>
      <w:marLeft w:val="0"/>
      <w:marRight w:val="0"/>
      <w:marTop w:val="0"/>
      <w:marBottom w:val="0"/>
      <w:divBdr>
        <w:top w:val="none" w:sz="0" w:space="0" w:color="auto"/>
        <w:left w:val="none" w:sz="0" w:space="0" w:color="auto"/>
        <w:bottom w:val="none" w:sz="0" w:space="0" w:color="auto"/>
        <w:right w:val="none" w:sz="0" w:space="0" w:color="auto"/>
      </w:divBdr>
    </w:div>
    <w:div w:id="74398826">
      <w:bodyDiv w:val="1"/>
      <w:marLeft w:val="0"/>
      <w:marRight w:val="0"/>
      <w:marTop w:val="0"/>
      <w:marBottom w:val="0"/>
      <w:divBdr>
        <w:top w:val="none" w:sz="0" w:space="0" w:color="auto"/>
        <w:left w:val="none" w:sz="0" w:space="0" w:color="auto"/>
        <w:bottom w:val="none" w:sz="0" w:space="0" w:color="auto"/>
        <w:right w:val="none" w:sz="0" w:space="0" w:color="auto"/>
      </w:divBdr>
    </w:div>
    <w:div w:id="91436456">
      <w:bodyDiv w:val="1"/>
      <w:marLeft w:val="0"/>
      <w:marRight w:val="0"/>
      <w:marTop w:val="0"/>
      <w:marBottom w:val="0"/>
      <w:divBdr>
        <w:top w:val="none" w:sz="0" w:space="0" w:color="auto"/>
        <w:left w:val="none" w:sz="0" w:space="0" w:color="auto"/>
        <w:bottom w:val="none" w:sz="0" w:space="0" w:color="auto"/>
        <w:right w:val="none" w:sz="0" w:space="0" w:color="auto"/>
      </w:divBdr>
    </w:div>
    <w:div w:id="165480944">
      <w:bodyDiv w:val="1"/>
      <w:marLeft w:val="0"/>
      <w:marRight w:val="0"/>
      <w:marTop w:val="0"/>
      <w:marBottom w:val="0"/>
      <w:divBdr>
        <w:top w:val="none" w:sz="0" w:space="0" w:color="auto"/>
        <w:left w:val="none" w:sz="0" w:space="0" w:color="auto"/>
        <w:bottom w:val="none" w:sz="0" w:space="0" w:color="auto"/>
        <w:right w:val="none" w:sz="0" w:space="0" w:color="auto"/>
      </w:divBdr>
      <w:divsChild>
        <w:div w:id="572472459">
          <w:marLeft w:val="274"/>
          <w:marRight w:val="0"/>
          <w:marTop w:val="120"/>
          <w:marBottom w:val="0"/>
          <w:divBdr>
            <w:top w:val="none" w:sz="0" w:space="0" w:color="auto"/>
            <w:left w:val="none" w:sz="0" w:space="0" w:color="auto"/>
            <w:bottom w:val="none" w:sz="0" w:space="0" w:color="auto"/>
            <w:right w:val="none" w:sz="0" w:space="0" w:color="auto"/>
          </w:divBdr>
        </w:div>
        <w:div w:id="742416067">
          <w:marLeft w:val="274"/>
          <w:marRight w:val="0"/>
          <w:marTop w:val="120"/>
          <w:marBottom w:val="0"/>
          <w:divBdr>
            <w:top w:val="none" w:sz="0" w:space="0" w:color="auto"/>
            <w:left w:val="none" w:sz="0" w:space="0" w:color="auto"/>
            <w:bottom w:val="none" w:sz="0" w:space="0" w:color="auto"/>
            <w:right w:val="none" w:sz="0" w:space="0" w:color="auto"/>
          </w:divBdr>
        </w:div>
        <w:div w:id="1502895528">
          <w:marLeft w:val="274"/>
          <w:marRight w:val="0"/>
          <w:marTop w:val="120"/>
          <w:marBottom w:val="0"/>
          <w:divBdr>
            <w:top w:val="none" w:sz="0" w:space="0" w:color="auto"/>
            <w:left w:val="none" w:sz="0" w:space="0" w:color="auto"/>
            <w:bottom w:val="none" w:sz="0" w:space="0" w:color="auto"/>
            <w:right w:val="none" w:sz="0" w:space="0" w:color="auto"/>
          </w:divBdr>
        </w:div>
      </w:divsChild>
    </w:div>
    <w:div w:id="278686987">
      <w:bodyDiv w:val="1"/>
      <w:marLeft w:val="0"/>
      <w:marRight w:val="0"/>
      <w:marTop w:val="0"/>
      <w:marBottom w:val="0"/>
      <w:divBdr>
        <w:top w:val="none" w:sz="0" w:space="0" w:color="auto"/>
        <w:left w:val="none" w:sz="0" w:space="0" w:color="auto"/>
        <w:bottom w:val="none" w:sz="0" w:space="0" w:color="auto"/>
        <w:right w:val="none" w:sz="0" w:space="0" w:color="auto"/>
      </w:divBdr>
      <w:divsChild>
        <w:div w:id="1121918618">
          <w:marLeft w:val="360"/>
          <w:marRight w:val="0"/>
          <w:marTop w:val="80"/>
          <w:marBottom w:val="0"/>
          <w:divBdr>
            <w:top w:val="none" w:sz="0" w:space="0" w:color="auto"/>
            <w:left w:val="none" w:sz="0" w:space="0" w:color="auto"/>
            <w:bottom w:val="none" w:sz="0" w:space="0" w:color="auto"/>
            <w:right w:val="none" w:sz="0" w:space="0" w:color="auto"/>
          </w:divBdr>
        </w:div>
        <w:div w:id="1881671964">
          <w:marLeft w:val="360"/>
          <w:marRight w:val="0"/>
          <w:marTop w:val="80"/>
          <w:marBottom w:val="0"/>
          <w:divBdr>
            <w:top w:val="none" w:sz="0" w:space="0" w:color="auto"/>
            <w:left w:val="none" w:sz="0" w:space="0" w:color="auto"/>
            <w:bottom w:val="none" w:sz="0" w:space="0" w:color="auto"/>
            <w:right w:val="none" w:sz="0" w:space="0" w:color="auto"/>
          </w:divBdr>
        </w:div>
        <w:div w:id="1004549014">
          <w:marLeft w:val="360"/>
          <w:marRight w:val="0"/>
          <w:marTop w:val="80"/>
          <w:marBottom w:val="0"/>
          <w:divBdr>
            <w:top w:val="none" w:sz="0" w:space="0" w:color="auto"/>
            <w:left w:val="none" w:sz="0" w:space="0" w:color="auto"/>
            <w:bottom w:val="none" w:sz="0" w:space="0" w:color="auto"/>
            <w:right w:val="none" w:sz="0" w:space="0" w:color="auto"/>
          </w:divBdr>
        </w:div>
      </w:divsChild>
    </w:div>
    <w:div w:id="291905417">
      <w:bodyDiv w:val="1"/>
      <w:marLeft w:val="0"/>
      <w:marRight w:val="0"/>
      <w:marTop w:val="0"/>
      <w:marBottom w:val="0"/>
      <w:divBdr>
        <w:top w:val="none" w:sz="0" w:space="0" w:color="auto"/>
        <w:left w:val="none" w:sz="0" w:space="0" w:color="auto"/>
        <w:bottom w:val="none" w:sz="0" w:space="0" w:color="auto"/>
        <w:right w:val="none" w:sz="0" w:space="0" w:color="auto"/>
      </w:divBdr>
    </w:div>
    <w:div w:id="304236582">
      <w:bodyDiv w:val="1"/>
      <w:marLeft w:val="0"/>
      <w:marRight w:val="0"/>
      <w:marTop w:val="0"/>
      <w:marBottom w:val="0"/>
      <w:divBdr>
        <w:top w:val="none" w:sz="0" w:space="0" w:color="auto"/>
        <w:left w:val="none" w:sz="0" w:space="0" w:color="auto"/>
        <w:bottom w:val="none" w:sz="0" w:space="0" w:color="auto"/>
        <w:right w:val="none" w:sz="0" w:space="0" w:color="auto"/>
      </w:divBdr>
    </w:div>
    <w:div w:id="384718840">
      <w:bodyDiv w:val="1"/>
      <w:marLeft w:val="0"/>
      <w:marRight w:val="0"/>
      <w:marTop w:val="0"/>
      <w:marBottom w:val="0"/>
      <w:divBdr>
        <w:top w:val="none" w:sz="0" w:space="0" w:color="auto"/>
        <w:left w:val="none" w:sz="0" w:space="0" w:color="auto"/>
        <w:bottom w:val="none" w:sz="0" w:space="0" w:color="auto"/>
        <w:right w:val="none" w:sz="0" w:space="0" w:color="auto"/>
      </w:divBdr>
    </w:div>
    <w:div w:id="503209678">
      <w:bodyDiv w:val="1"/>
      <w:marLeft w:val="0"/>
      <w:marRight w:val="0"/>
      <w:marTop w:val="0"/>
      <w:marBottom w:val="0"/>
      <w:divBdr>
        <w:top w:val="none" w:sz="0" w:space="0" w:color="auto"/>
        <w:left w:val="none" w:sz="0" w:space="0" w:color="auto"/>
        <w:bottom w:val="none" w:sz="0" w:space="0" w:color="auto"/>
        <w:right w:val="none" w:sz="0" w:space="0" w:color="auto"/>
      </w:divBdr>
    </w:div>
    <w:div w:id="586769380">
      <w:bodyDiv w:val="1"/>
      <w:marLeft w:val="0"/>
      <w:marRight w:val="0"/>
      <w:marTop w:val="0"/>
      <w:marBottom w:val="0"/>
      <w:divBdr>
        <w:top w:val="none" w:sz="0" w:space="0" w:color="auto"/>
        <w:left w:val="none" w:sz="0" w:space="0" w:color="auto"/>
        <w:bottom w:val="none" w:sz="0" w:space="0" w:color="auto"/>
        <w:right w:val="none" w:sz="0" w:space="0" w:color="auto"/>
      </w:divBdr>
    </w:div>
    <w:div w:id="609632593">
      <w:bodyDiv w:val="1"/>
      <w:marLeft w:val="0"/>
      <w:marRight w:val="0"/>
      <w:marTop w:val="0"/>
      <w:marBottom w:val="0"/>
      <w:divBdr>
        <w:top w:val="none" w:sz="0" w:space="0" w:color="auto"/>
        <w:left w:val="none" w:sz="0" w:space="0" w:color="auto"/>
        <w:bottom w:val="none" w:sz="0" w:space="0" w:color="auto"/>
        <w:right w:val="none" w:sz="0" w:space="0" w:color="auto"/>
      </w:divBdr>
    </w:div>
    <w:div w:id="617564378">
      <w:bodyDiv w:val="1"/>
      <w:marLeft w:val="0"/>
      <w:marRight w:val="0"/>
      <w:marTop w:val="0"/>
      <w:marBottom w:val="0"/>
      <w:divBdr>
        <w:top w:val="none" w:sz="0" w:space="0" w:color="auto"/>
        <w:left w:val="none" w:sz="0" w:space="0" w:color="auto"/>
        <w:bottom w:val="none" w:sz="0" w:space="0" w:color="auto"/>
        <w:right w:val="none" w:sz="0" w:space="0" w:color="auto"/>
      </w:divBdr>
    </w:div>
    <w:div w:id="620964235">
      <w:bodyDiv w:val="1"/>
      <w:marLeft w:val="0"/>
      <w:marRight w:val="0"/>
      <w:marTop w:val="0"/>
      <w:marBottom w:val="0"/>
      <w:divBdr>
        <w:top w:val="none" w:sz="0" w:space="0" w:color="auto"/>
        <w:left w:val="none" w:sz="0" w:space="0" w:color="auto"/>
        <w:bottom w:val="none" w:sz="0" w:space="0" w:color="auto"/>
        <w:right w:val="none" w:sz="0" w:space="0" w:color="auto"/>
      </w:divBdr>
    </w:div>
    <w:div w:id="731461713">
      <w:bodyDiv w:val="1"/>
      <w:marLeft w:val="0"/>
      <w:marRight w:val="0"/>
      <w:marTop w:val="0"/>
      <w:marBottom w:val="0"/>
      <w:divBdr>
        <w:top w:val="none" w:sz="0" w:space="0" w:color="auto"/>
        <w:left w:val="none" w:sz="0" w:space="0" w:color="auto"/>
        <w:bottom w:val="none" w:sz="0" w:space="0" w:color="auto"/>
        <w:right w:val="none" w:sz="0" w:space="0" w:color="auto"/>
      </w:divBdr>
    </w:div>
    <w:div w:id="837886440">
      <w:bodyDiv w:val="1"/>
      <w:marLeft w:val="0"/>
      <w:marRight w:val="0"/>
      <w:marTop w:val="0"/>
      <w:marBottom w:val="0"/>
      <w:divBdr>
        <w:top w:val="none" w:sz="0" w:space="0" w:color="auto"/>
        <w:left w:val="none" w:sz="0" w:space="0" w:color="auto"/>
        <w:bottom w:val="none" w:sz="0" w:space="0" w:color="auto"/>
        <w:right w:val="none" w:sz="0" w:space="0" w:color="auto"/>
      </w:divBdr>
    </w:div>
    <w:div w:id="847401865">
      <w:bodyDiv w:val="1"/>
      <w:marLeft w:val="0"/>
      <w:marRight w:val="0"/>
      <w:marTop w:val="0"/>
      <w:marBottom w:val="0"/>
      <w:divBdr>
        <w:top w:val="none" w:sz="0" w:space="0" w:color="auto"/>
        <w:left w:val="none" w:sz="0" w:space="0" w:color="auto"/>
        <w:bottom w:val="none" w:sz="0" w:space="0" w:color="auto"/>
        <w:right w:val="none" w:sz="0" w:space="0" w:color="auto"/>
      </w:divBdr>
    </w:div>
    <w:div w:id="850529904">
      <w:bodyDiv w:val="1"/>
      <w:marLeft w:val="0"/>
      <w:marRight w:val="0"/>
      <w:marTop w:val="0"/>
      <w:marBottom w:val="0"/>
      <w:divBdr>
        <w:top w:val="none" w:sz="0" w:space="0" w:color="auto"/>
        <w:left w:val="none" w:sz="0" w:space="0" w:color="auto"/>
        <w:bottom w:val="none" w:sz="0" w:space="0" w:color="auto"/>
        <w:right w:val="none" w:sz="0" w:space="0" w:color="auto"/>
      </w:divBdr>
    </w:div>
    <w:div w:id="891502250">
      <w:bodyDiv w:val="1"/>
      <w:marLeft w:val="0"/>
      <w:marRight w:val="0"/>
      <w:marTop w:val="0"/>
      <w:marBottom w:val="0"/>
      <w:divBdr>
        <w:top w:val="none" w:sz="0" w:space="0" w:color="auto"/>
        <w:left w:val="none" w:sz="0" w:space="0" w:color="auto"/>
        <w:bottom w:val="none" w:sz="0" w:space="0" w:color="auto"/>
        <w:right w:val="none" w:sz="0" w:space="0" w:color="auto"/>
      </w:divBdr>
    </w:div>
    <w:div w:id="922687070">
      <w:bodyDiv w:val="1"/>
      <w:marLeft w:val="0"/>
      <w:marRight w:val="0"/>
      <w:marTop w:val="0"/>
      <w:marBottom w:val="0"/>
      <w:divBdr>
        <w:top w:val="none" w:sz="0" w:space="0" w:color="auto"/>
        <w:left w:val="none" w:sz="0" w:space="0" w:color="auto"/>
        <w:bottom w:val="none" w:sz="0" w:space="0" w:color="auto"/>
        <w:right w:val="none" w:sz="0" w:space="0" w:color="auto"/>
      </w:divBdr>
    </w:div>
    <w:div w:id="999578739">
      <w:bodyDiv w:val="1"/>
      <w:marLeft w:val="0"/>
      <w:marRight w:val="0"/>
      <w:marTop w:val="0"/>
      <w:marBottom w:val="0"/>
      <w:divBdr>
        <w:top w:val="none" w:sz="0" w:space="0" w:color="auto"/>
        <w:left w:val="none" w:sz="0" w:space="0" w:color="auto"/>
        <w:bottom w:val="none" w:sz="0" w:space="0" w:color="auto"/>
        <w:right w:val="none" w:sz="0" w:space="0" w:color="auto"/>
      </w:divBdr>
    </w:div>
    <w:div w:id="1032463228">
      <w:bodyDiv w:val="1"/>
      <w:marLeft w:val="0"/>
      <w:marRight w:val="0"/>
      <w:marTop w:val="0"/>
      <w:marBottom w:val="0"/>
      <w:divBdr>
        <w:top w:val="none" w:sz="0" w:space="0" w:color="auto"/>
        <w:left w:val="none" w:sz="0" w:space="0" w:color="auto"/>
        <w:bottom w:val="none" w:sz="0" w:space="0" w:color="auto"/>
        <w:right w:val="none" w:sz="0" w:space="0" w:color="auto"/>
      </w:divBdr>
    </w:div>
    <w:div w:id="1204440499">
      <w:bodyDiv w:val="1"/>
      <w:marLeft w:val="0"/>
      <w:marRight w:val="0"/>
      <w:marTop w:val="0"/>
      <w:marBottom w:val="0"/>
      <w:divBdr>
        <w:top w:val="none" w:sz="0" w:space="0" w:color="auto"/>
        <w:left w:val="none" w:sz="0" w:space="0" w:color="auto"/>
        <w:bottom w:val="none" w:sz="0" w:space="0" w:color="auto"/>
        <w:right w:val="none" w:sz="0" w:space="0" w:color="auto"/>
      </w:divBdr>
    </w:div>
    <w:div w:id="1223441673">
      <w:bodyDiv w:val="1"/>
      <w:marLeft w:val="0"/>
      <w:marRight w:val="0"/>
      <w:marTop w:val="0"/>
      <w:marBottom w:val="0"/>
      <w:divBdr>
        <w:top w:val="none" w:sz="0" w:space="0" w:color="auto"/>
        <w:left w:val="none" w:sz="0" w:space="0" w:color="auto"/>
        <w:bottom w:val="none" w:sz="0" w:space="0" w:color="auto"/>
        <w:right w:val="none" w:sz="0" w:space="0" w:color="auto"/>
      </w:divBdr>
      <w:divsChild>
        <w:div w:id="829295141">
          <w:marLeft w:val="360"/>
          <w:marRight w:val="0"/>
          <w:marTop w:val="80"/>
          <w:marBottom w:val="0"/>
          <w:divBdr>
            <w:top w:val="none" w:sz="0" w:space="0" w:color="auto"/>
            <w:left w:val="none" w:sz="0" w:space="0" w:color="auto"/>
            <w:bottom w:val="none" w:sz="0" w:space="0" w:color="auto"/>
            <w:right w:val="none" w:sz="0" w:space="0" w:color="auto"/>
          </w:divBdr>
        </w:div>
        <w:div w:id="862934954">
          <w:marLeft w:val="360"/>
          <w:marRight w:val="0"/>
          <w:marTop w:val="80"/>
          <w:marBottom w:val="0"/>
          <w:divBdr>
            <w:top w:val="none" w:sz="0" w:space="0" w:color="auto"/>
            <w:left w:val="none" w:sz="0" w:space="0" w:color="auto"/>
            <w:bottom w:val="none" w:sz="0" w:space="0" w:color="auto"/>
            <w:right w:val="none" w:sz="0" w:space="0" w:color="auto"/>
          </w:divBdr>
        </w:div>
        <w:div w:id="2098092574">
          <w:marLeft w:val="360"/>
          <w:marRight w:val="0"/>
          <w:marTop w:val="80"/>
          <w:marBottom w:val="0"/>
          <w:divBdr>
            <w:top w:val="none" w:sz="0" w:space="0" w:color="auto"/>
            <w:left w:val="none" w:sz="0" w:space="0" w:color="auto"/>
            <w:bottom w:val="none" w:sz="0" w:space="0" w:color="auto"/>
            <w:right w:val="none" w:sz="0" w:space="0" w:color="auto"/>
          </w:divBdr>
        </w:div>
      </w:divsChild>
    </w:div>
    <w:div w:id="1270434087">
      <w:bodyDiv w:val="1"/>
      <w:marLeft w:val="0"/>
      <w:marRight w:val="0"/>
      <w:marTop w:val="0"/>
      <w:marBottom w:val="0"/>
      <w:divBdr>
        <w:top w:val="none" w:sz="0" w:space="0" w:color="auto"/>
        <w:left w:val="none" w:sz="0" w:space="0" w:color="auto"/>
        <w:bottom w:val="none" w:sz="0" w:space="0" w:color="auto"/>
        <w:right w:val="none" w:sz="0" w:space="0" w:color="auto"/>
      </w:divBdr>
    </w:div>
    <w:div w:id="1311208520">
      <w:bodyDiv w:val="1"/>
      <w:marLeft w:val="0"/>
      <w:marRight w:val="0"/>
      <w:marTop w:val="0"/>
      <w:marBottom w:val="0"/>
      <w:divBdr>
        <w:top w:val="none" w:sz="0" w:space="0" w:color="auto"/>
        <w:left w:val="none" w:sz="0" w:space="0" w:color="auto"/>
        <w:bottom w:val="none" w:sz="0" w:space="0" w:color="auto"/>
        <w:right w:val="none" w:sz="0" w:space="0" w:color="auto"/>
      </w:divBdr>
    </w:div>
    <w:div w:id="1433746807">
      <w:bodyDiv w:val="1"/>
      <w:marLeft w:val="0"/>
      <w:marRight w:val="0"/>
      <w:marTop w:val="0"/>
      <w:marBottom w:val="0"/>
      <w:divBdr>
        <w:top w:val="none" w:sz="0" w:space="0" w:color="auto"/>
        <w:left w:val="none" w:sz="0" w:space="0" w:color="auto"/>
        <w:bottom w:val="none" w:sz="0" w:space="0" w:color="auto"/>
        <w:right w:val="none" w:sz="0" w:space="0" w:color="auto"/>
      </w:divBdr>
    </w:div>
    <w:div w:id="1563633739">
      <w:bodyDiv w:val="1"/>
      <w:marLeft w:val="0"/>
      <w:marRight w:val="0"/>
      <w:marTop w:val="0"/>
      <w:marBottom w:val="0"/>
      <w:divBdr>
        <w:top w:val="none" w:sz="0" w:space="0" w:color="auto"/>
        <w:left w:val="none" w:sz="0" w:space="0" w:color="auto"/>
        <w:bottom w:val="none" w:sz="0" w:space="0" w:color="auto"/>
        <w:right w:val="none" w:sz="0" w:space="0" w:color="auto"/>
      </w:divBdr>
    </w:div>
    <w:div w:id="1669359958">
      <w:bodyDiv w:val="1"/>
      <w:marLeft w:val="0"/>
      <w:marRight w:val="0"/>
      <w:marTop w:val="0"/>
      <w:marBottom w:val="0"/>
      <w:divBdr>
        <w:top w:val="none" w:sz="0" w:space="0" w:color="auto"/>
        <w:left w:val="none" w:sz="0" w:space="0" w:color="auto"/>
        <w:bottom w:val="none" w:sz="0" w:space="0" w:color="auto"/>
        <w:right w:val="none" w:sz="0" w:space="0" w:color="auto"/>
      </w:divBdr>
    </w:div>
    <w:div w:id="1721056583">
      <w:bodyDiv w:val="1"/>
      <w:marLeft w:val="0"/>
      <w:marRight w:val="0"/>
      <w:marTop w:val="0"/>
      <w:marBottom w:val="0"/>
      <w:divBdr>
        <w:top w:val="none" w:sz="0" w:space="0" w:color="auto"/>
        <w:left w:val="none" w:sz="0" w:space="0" w:color="auto"/>
        <w:bottom w:val="none" w:sz="0" w:space="0" w:color="auto"/>
        <w:right w:val="none" w:sz="0" w:space="0" w:color="auto"/>
      </w:divBdr>
    </w:div>
    <w:div w:id="1765565824">
      <w:bodyDiv w:val="1"/>
      <w:marLeft w:val="0"/>
      <w:marRight w:val="0"/>
      <w:marTop w:val="0"/>
      <w:marBottom w:val="0"/>
      <w:divBdr>
        <w:top w:val="none" w:sz="0" w:space="0" w:color="auto"/>
        <w:left w:val="none" w:sz="0" w:space="0" w:color="auto"/>
        <w:bottom w:val="none" w:sz="0" w:space="0" w:color="auto"/>
        <w:right w:val="none" w:sz="0" w:space="0" w:color="auto"/>
      </w:divBdr>
      <w:divsChild>
        <w:div w:id="644818456">
          <w:marLeft w:val="0"/>
          <w:marRight w:val="0"/>
          <w:marTop w:val="0"/>
          <w:marBottom w:val="0"/>
          <w:divBdr>
            <w:top w:val="none" w:sz="0" w:space="0" w:color="auto"/>
            <w:left w:val="none" w:sz="0" w:space="0" w:color="auto"/>
            <w:bottom w:val="none" w:sz="0" w:space="0" w:color="auto"/>
            <w:right w:val="none" w:sz="0" w:space="0" w:color="auto"/>
          </w:divBdr>
        </w:div>
      </w:divsChild>
    </w:div>
    <w:div w:id="1786804917">
      <w:bodyDiv w:val="1"/>
      <w:marLeft w:val="0"/>
      <w:marRight w:val="0"/>
      <w:marTop w:val="0"/>
      <w:marBottom w:val="0"/>
      <w:divBdr>
        <w:top w:val="none" w:sz="0" w:space="0" w:color="auto"/>
        <w:left w:val="none" w:sz="0" w:space="0" w:color="auto"/>
        <w:bottom w:val="none" w:sz="0" w:space="0" w:color="auto"/>
        <w:right w:val="none" w:sz="0" w:space="0" w:color="auto"/>
      </w:divBdr>
    </w:div>
    <w:div w:id="1829517934">
      <w:bodyDiv w:val="1"/>
      <w:marLeft w:val="0"/>
      <w:marRight w:val="0"/>
      <w:marTop w:val="0"/>
      <w:marBottom w:val="0"/>
      <w:divBdr>
        <w:top w:val="none" w:sz="0" w:space="0" w:color="auto"/>
        <w:left w:val="none" w:sz="0" w:space="0" w:color="auto"/>
        <w:bottom w:val="none" w:sz="0" w:space="0" w:color="auto"/>
        <w:right w:val="none" w:sz="0" w:space="0" w:color="auto"/>
      </w:divBdr>
    </w:div>
    <w:div w:id="1848133867">
      <w:bodyDiv w:val="1"/>
      <w:marLeft w:val="0"/>
      <w:marRight w:val="0"/>
      <w:marTop w:val="0"/>
      <w:marBottom w:val="0"/>
      <w:divBdr>
        <w:top w:val="none" w:sz="0" w:space="0" w:color="auto"/>
        <w:left w:val="none" w:sz="0" w:space="0" w:color="auto"/>
        <w:bottom w:val="none" w:sz="0" w:space="0" w:color="auto"/>
        <w:right w:val="none" w:sz="0" w:space="0" w:color="auto"/>
      </w:divBdr>
    </w:div>
    <w:div w:id="2038116004">
      <w:bodyDiv w:val="1"/>
      <w:marLeft w:val="0"/>
      <w:marRight w:val="0"/>
      <w:marTop w:val="0"/>
      <w:marBottom w:val="0"/>
      <w:divBdr>
        <w:top w:val="none" w:sz="0" w:space="0" w:color="auto"/>
        <w:left w:val="none" w:sz="0" w:space="0" w:color="auto"/>
        <w:bottom w:val="none" w:sz="0" w:space="0" w:color="auto"/>
        <w:right w:val="none" w:sz="0" w:space="0" w:color="auto"/>
      </w:divBdr>
      <w:divsChild>
        <w:div w:id="2068722499">
          <w:marLeft w:val="274"/>
          <w:marRight w:val="0"/>
          <w:marTop w:val="120"/>
          <w:marBottom w:val="0"/>
          <w:divBdr>
            <w:top w:val="none" w:sz="0" w:space="0" w:color="auto"/>
            <w:left w:val="none" w:sz="0" w:space="0" w:color="auto"/>
            <w:bottom w:val="none" w:sz="0" w:space="0" w:color="auto"/>
            <w:right w:val="none" w:sz="0" w:space="0" w:color="auto"/>
          </w:divBdr>
        </w:div>
        <w:div w:id="1989625111">
          <w:marLeft w:val="274"/>
          <w:marRight w:val="0"/>
          <w:marTop w:val="120"/>
          <w:marBottom w:val="0"/>
          <w:divBdr>
            <w:top w:val="none" w:sz="0" w:space="0" w:color="auto"/>
            <w:left w:val="none" w:sz="0" w:space="0" w:color="auto"/>
            <w:bottom w:val="none" w:sz="0" w:space="0" w:color="auto"/>
            <w:right w:val="none" w:sz="0" w:space="0" w:color="auto"/>
          </w:divBdr>
        </w:div>
        <w:div w:id="1584799459">
          <w:marLeft w:val="274"/>
          <w:marRight w:val="0"/>
          <w:marTop w:val="120"/>
          <w:marBottom w:val="0"/>
          <w:divBdr>
            <w:top w:val="none" w:sz="0" w:space="0" w:color="auto"/>
            <w:left w:val="none" w:sz="0" w:space="0" w:color="auto"/>
            <w:bottom w:val="none" w:sz="0" w:space="0" w:color="auto"/>
            <w:right w:val="none" w:sz="0" w:space="0" w:color="auto"/>
          </w:divBdr>
        </w:div>
        <w:div w:id="1983540425">
          <w:marLeft w:val="274"/>
          <w:marRight w:val="0"/>
          <w:marTop w:val="120"/>
          <w:marBottom w:val="0"/>
          <w:divBdr>
            <w:top w:val="none" w:sz="0" w:space="0" w:color="auto"/>
            <w:left w:val="none" w:sz="0" w:space="0" w:color="auto"/>
            <w:bottom w:val="none" w:sz="0" w:space="0" w:color="auto"/>
            <w:right w:val="none" w:sz="0" w:space="0" w:color="auto"/>
          </w:divBdr>
        </w:div>
      </w:divsChild>
    </w:div>
    <w:div w:id="208510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jpg"/><Relationship Id="rId26" Type="http://schemas.openxmlformats.org/officeDocument/2006/relationships/chart" Target="charts/chart4.xml"/><Relationship Id="rId21" Type="http://schemas.openxmlformats.org/officeDocument/2006/relationships/image" Target="media/image6.jpg"/><Relationship Id="rId42" Type="http://schemas.openxmlformats.org/officeDocument/2006/relationships/image" Target="media/image12.png"/><Relationship Id="rId47" Type="http://schemas.openxmlformats.org/officeDocument/2006/relationships/footer" Target="footer4.xml"/><Relationship Id="rId50" Type="http://schemas.openxmlformats.org/officeDocument/2006/relationships/image" Target="media/image15.png"/><Relationship Id="rId55" Type="http://schemas.openxmlformats.org/officeDocument/2006/relationships/image" Target="media/image20.png"/><Relationship Id="rId68" Type="http://schemas.openxmlformats.org/officeDocument/2006/relationships/hyperlink" Target="http://cmsprd.oag-bvg.gc.ca/intranet/audit/templates/OAG-System_Quality_Mgmt_16186E.DOCX"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1" Type="http://schemas.openxmlformats.org/officeDocument/2006/relationships/header" Target="header3.xml"/><Relationship Id="rId24" Type="http://schemas.openxmlformats.org/officeDocument/2006/relationships/chart" Target="charts/chart2.xml"/><Relationship Id="rId45" Type="http://schemas.openxmlformats.org/officeDocument/2006/relationships/image" Target="media/image14.jpg"/><Relationship Id="rId53" Type="http://schemas.openxmlformats.org/officeDocument/2006/relationships/image" Target="media/image18.png"/><Relationship Id="rId58" Type="http://schemas.openxmlformats.org/officeDocument/2006/relationships/image" Target="media/image23.png"/><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4.png"/><Relationship Id="rId44" Type="http://schemas.openxmlformats.org/officeDocument/2006/relationships/image" Target="media/image13.jpg"/><Relationship Id="rId52" Type="http://schemas.openxmlformats.org/officeDocument/2006/relationships/image" Target="media/image17.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9.jpg"/><Relationship Id="rId43" Type="http://schemas.openxmlformats.org/officeDocument/2006/relationships/image" Target="media/image13.png"/><Relationship Id="rId48" Type="http://schemas.openxmlformats.org/officeDocument/2006/relationships/hyperlink" Target="http://cmsprd.oag-bvg.gc.ca/intranet/financial-audits/18691_ENC_HTML_PROD.shtm" TargetMode="External"/><Relationship Id="rId56" Type="http://schemas.openxmlformats.org/officeDocument/2006/relationships/image" Target="media/image21.png"/><Relationship Id="rId69" Type="http://schemas.openxmlformats.org/officeDocument/2006/relationships/header" Target="header7.xml"/><Relationship Id="rId8" Type="http://schemas.openxmlformats.org/officeDocument/2006/relationships/image" Target="media/image1.jpg"/><Relationship Id="rId51" Type="http://schemas.openxmlformats.org/officeDocument/2006/relationships/image" Target="media/image16.png"/><Relationship Id="rId72"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chart" Target="charts/chart3.xml"/><Relationship Id="rId46" Type="http://schemas.openxmlformats.org/officeDocument/2006/relationships/header" Target="header6.xml"/><Relationship Id="rId67" Type="http://schemas.openxmlformats.org/officeDocument/2006/relationships/image" Target="media/image25.png"/><Relationship Id="rId20" Type="http://schemas.openxmlformats.org/officeDocument/2006/relationships/image" Target="media/image5.png"/><Relationship Id="rId41" Type="http://schemas.openxmlformats.org/officeDocument/2006/relationships/image" Target="media/image11.png"/><Relationship Id="rId54" Type="http://schemas.openxmlformats.org/officeDocument/2006/relationships/image" Target="media/image19.png"/><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8.jpeg"/><Relationship Id="rId28" Type="http://schemas.openxmlformats.org/officeDocument/2006/relationships/image" Target="media/image10.png"/><Relationship Id="rId49" Type="http://schemas.openxmlformats.org/officeDocument/2006/relationships/hyperlink" Target="http://cmsprd.oag-bvg.gc.ca/intranet/financial-audits/18691_ENC_HTML_PROD.shtm" TargetMode="External"/><Relationship Id="rId57" Type="http://schemas.openxmlformats.org/officeDocument/2006/relationships/image" Target="media/image22.png"/></Relationships>
</file>

<file path=word/_rels/header4.xml.rels><?xml version="1.0" encoding="UTF-8" standalone="yes"?>
<Relationships xmlns="http://schemas.openxmlformats.org/package/2006/relationships"><Relationship Id="rId1" Type="http://schemas.openxmlformats.org/officeDocument/2006/relationships/image" Target="media/image2.tiff"/></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authijj\AppData\Local\Microsoft\Windows\INetCache\Content.Outlook\8ZDTYA0H\OAG-Data_Visual_Tool-RAC-Plan-Results_Step-1_16145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CA" sz="1000" b="1">
                <a:solidFill>
                  <a:schemeClr val="tx1">
                    <a:lumMod val="65000"/>
                    <a:lumOff val="35000"/>
                  </a:schemeClr>
                </a:solidFill>
                <a:latin typeface="Arial" panose="020B0604020202020204" pitchFamily="34" charset="0"/>
                <a:cs typeface="Arial" panose="020B0604020202020204" pitchFamily="34" charset="0"/>
              </a:rPr>
              <a:t>Xxx (in $ millions)</a:t>
            </a:r>
          </a:p>
        </c:rich>
      </c:tx>
      <c:layout>
        <c:manualLayout>
          <c:xMode val="edge"/>
          <c:yMode val="edge"/>
          <c:x val="5.8048962061560481E-2"/>
          <c:y val="4.9477108774576839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8619109116963848E-2"/>
          <c:y val="0.31049751243781093"/>
          <c:w val="0.88842209716073084"/>
          <c:h val="0.60448583852391591"/>
        </c:manualLayout>
      </c:layout>
      <c:barChart>
        <c:barDir val="col"/>
        <c:grouping val="clustered"/>
        <c:varyColors val="0"/>
        <c:ser>
          <c:idx val="0"/>
          <c:order val="0"/>
          <c:tx>
            <c:strRef>
              <c:f>Materiality!$C$15</c:f>
              <c:strCache>
                <c:ptCount val="1"/>
                <c:pt idx="0">
                  <c:v>2021</c:v>
                </c:pt>
              </c:strCache>
            </c:strRef>
          </c:tx>
          <c:spPr>
            <a:solidFill>
              <a:schemeClr val="bg1">
                <a:lumMod val="75000"/>
              </a:schemeClr>
            </a:solidFill>
            <a:ln>
              <a:noFill/>
            </a:ln>
            <a:effectLst/>
          </c:spPr>
          <c:invertIfNegative val="0"/>
          <c:dLbls>
            <c:dLbl>
              <c:idx val="0"/>
              <c:layout>
                <c:manualLayout>
                  <c:x val="0"/>
                  <c:y val="0.10703757838653402"/>
                </c:manualLayout>
              </c:layout>
              <c:tx>
                <c:rich>
                  <a:bodyPr/>
                  <a:lstStyle/>
                  <a:p>
                    <a:fld id="{EA9E0CD5-7F23-449B-8020-0329F87F2D64}" type="VALUE">
                      <a:rPr lang="en-US">
                        <a:solidFill>
                          <a:sysClr val="windowText" lastClr="000000"/>
                        </a:solidFill>
                      </a:rPr>
                      <a:pPr/>
                      <a:t>[VALUE]</a:t>
                    </a:fld>
                    <a:endParaRPr lang="en-CA"/>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04F-4FE1-B581-B97DF067F2E8}"/>
                </c:ext>
              </c:extLst>
            </c:dLbl>
            <c:spPr>
              <a:noFill/>
              <a:ln>
                <a:noFill/>
              </a:ln>
              <a:effectLst/>
            </c:spPr>
            <c:txPr>
              <a:bodyPr rot="0" spcFirstLastPara="1" vertOverflow="ellipsis" vert="horz" wrap="square" lIns="38100" tIns="19050" rIns="38100" bIns="19050" anchor="t"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2"/>
            </c:numLit>
          </c:cat>
          <c:val>
            <c:numRef>
              <c:f>Materiality!$D$15</c:f>
              <c:numCache>
                <c:formatCode>General</c:formatCode>
                <c:ptCount val="1"/>
                <c:pt idx="0">
                  <c:v>5.7</c:v>
                </c:pt>
              </c:numCache>
            </c:numRef>
          </c:val>
          <c:extLst>
            <c:ext xmlns:c16="http://schemas.microsoft.com/office/drawing/2014/chart" uri="{C3380CC4-5D6E-409C-BE32-E72D297353CC}">
              <c16:uniqueId val="{00000001-104F-4FE1-B581-B97DF067F2E8}"/>
            </c:ext>
          </c:extLst>
        </c:ser>
        <c:ser>
          <c:idx val="1"/>
          <c:order val="1"/>
          <c:tx>
            <c:strRef>
              <c:f>Materiality!$E$14</c:f>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2"/>
            </c:numLit>
          </c:cat>
          <c:val>
            <c:numRef>
              <c:f>Materiality!$E$16:$E$17</c:f>
              <c:numCache>
                <c:formatCode>General</c:formatCode>
                <c:ptCount val="2"/>
              </c:numCache>
            </c:numRef>
          </c:val>
          <c:extLst>
            <c:ext xmlns:c16="http://schemas.microsoft.com/office/drawing/2014/chart" uri="{C3380CC4-5D6E-409C-BE32-E72D297353CC}">
              <c16:uniqueId val="{00000002-104F-4FE1-B581-B97DF067F2E8}"/>
            </c:ext>
          </c:extLst>
        </c:ser>
        <c:ser>
          <c:idx val="2"/>
          <c:order val="2"/>
          <c:tx>
            <c:strRef>
              <c:f>Materiality!$C$16</c:f>
              <c:strCache>
                <c:ptCount val="1"/>
                <c:pt idx="0">
                  <c:v>2020</c:v>
                </c:pt>
              </c:strCache>
            </c:strRef>
          </c:tx>
          <c:spPr>
            <a:solidFill>
              <a:srgbClr val="334F74"/>
            </a:solidFill>
            <a:ln>
              <a:noFill/>
            </a:ln>
            <a:effectLst/>
          </c:spPr>
          <c:invertIfNegative val="0"/>
          <c:dLbls>
            <c:dLbl>
              <c:idx val="0"/>
              <c:layout>
                <c:manualLayout>
                  <c:x val="3.6363636363636364E-3"/>
                  <c:y val="0.109973596114856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4F-4FE1-B581-B97DF067F2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2"/>
            </c:numLit>
          </c:cat>
          <c:val>
            <c:numRef>
              <c:f>Materiality!$D$16</c:f>
              <c:numCache>
                <c:formatCode>General</c:formatCode>
                <c:ptCount val="1"/>
                <c:pt idx="0">
                  <c:v>5.7</c:v>
                </c:pt>
              </c:numCache>
            </c:numRef>
          </c:val>
          <c:extLst>
            <c:ext xmlns:c16="http://schemas.microsoft.com/office/drawing/2014/chart" uri="{C3380CC4-5D6E-409C-BE32-E72D297353CC}">
              <c16:uniqueId val="{00000004-104F-4FE1-B581-B97DF067F2E8}"/>
            </c:ext>
          </c:extLst>
        </c:ser>
        <c:dLbls>
          <c:showLegendKey val="0"/>
          <c:showVal val="1"/>
          <c:showCatName val="0"/>
          <c:showSerName val="0"/>
          <c:showPercent val="0"/>
          <c:showBubbleSize val="0"/>
        </c:dLbls>
        <c:gapWidth val="150"/>
        <c:axId val="438970496"/>
        <c:axId val="438969712"/>
      </c:barChart>
      <c:catAx>
        <c:axId val="4389704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969712"/>
        <c:crosses val="autoZero"/>
        <c:auto val="1"/>
        <c:lblAlgn val="ctr"/>
        <c:lblOffset val="100"/>
        <c:noMultiLvlLbl val="0"/>
      </c:catAx>
      <c:valAx>
        <c:axId val="438969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970496"/>
        <c:crosses val="autoZero"/>
        <c:crossBetween val="between"/>
      </c:valAx>
      <c:spPr>
        <a:noFill/>
        <a:ln>
          <a:noFill/>
        </a:ln>
        <a:effectLst/>
      </c:spPr>
    </c:plotArea>
    <c:legend>
      <c:legendPos val="b"/>
      <c:legendEntry>
        <c:idx val="1"/>
        <c:delete val="1"/>
      </c:legendEntry>
      <c:layout>
        <c:manualLayout>
          <c:xMode val="edge"/>
          <c:yMode val="edge"/>
          <c:x val="0.37362977809591985"/>
          <c:y val="0.89296336460936399"/>
          <c:w val="0.24546771653543306"/>
          <c:h val="0.101048611438540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436312435918297E-3"/>
          <c:y val="0.33667771561832643"/>
          <c:w val="0.98082735062528947"/>
          <c:h val="0.5561677304541478"/>
        </c:manualLayout>
      </c:layout>
      <c:barChart>
        <c:barDir val="col"/>
        <c:grouping val="clustered"/>
        <c:varyColors val="0"/>
        <c:ser>
          <c:idx val="1"/>
          <c:order val="2"/>
          <c:tx>
            <c:strRef>
              <c:f>'FSLI_Significant Risk_Only'!$C$14</c:f>
              <c:strCache>
                <c:ptCount val="1"/>
                <c:pt idx="0">
                  <c:v>Amount</c:v>
                </c:pt>
              </c:strCache>
            </c:strRef>
          </c:tx>
          <c:spPr>
            <a:solidFill>
              <a:srgbClr val="BCD9DA"/>
            </a:solidFill>
            <a:ln>
              <a:noFill/>
            </a:ln>
            <a:effectLst/>
          </c:spPr>
          <c:invertIfNegative val="0"/>
          <c:dLbls>
            <c:dLbl>
              <c:idx val="0"/>
              <c:layout>
                <c:manualLayout>
                  <c:x val="-1.8382352941176499E-2"/>
                  <c:y val="6.42431941530039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91-4717-949C-5EDD27CD14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'FSLI_Significant Risk_Only'!$C$15:$C$17</c:f>
              <c:numCache>
                <c:formatCode>General</c:formatCode>
                <c:ptCount val="3"/>
                <c:pt idx="0">
                  <c:v>115</c:v>
                </c:pt>
                <c:pt idx="1">
                  <c:v>130</c:v>
                </c:pt>
                <c:pt idx="2">
                  <c:v>200</c:v>
                </c:pt>
              </c:numCache>
            </c:numRef>
          </c:val>
          <c:extLst>
            <c:ext xmlns:c16="http://schemas.microsoft.com/office/drawing/2014/chart" uri="{C3380CC4-5D6E-409C-BE32-E72D297353CC}">
              <c16:uniqueId val="{00000001-F291-4717-949C-5EDD27CD141E}"/>
            </c:ext>
          </c:extLst>
        </c:ser>
        <c:dLbls>
          <c:showLegendKey val="0"/>
          <c:showVal val="0"/>
          <c:showCatName val="0"/>
          <c:showSerName val="0"/>
          <c:showPercent val="0"/>
          <c:showBubbleSize val="0"/>
        </c:dLbls>
        <c:gapWidth val="150"/>
        <c:axId val="438971672"/>
        <c:axId val="438972848"/>
      </c:barChart>
      <c:lineChart>
        <c:grouping val="standard"/>
        <c:varyColors val="0"/>
        <c:ser>
          <c:idx val="0"/>
          <c:order val="0"/>
          <c:tx>
            <c:strRef>
              <c:f>'FSLI_Significant Risk_Only'!$D$14</c:f>
              <c:strCache>
                <c:ptCount val="1"/>
                <c:pt idx="0">
                  <c:v>Materiality</c:v>
                </c:pt>
              </c:strCache>
            </c:strRef>
          </c:tx>
          <c:spPr>
            <a:ln w="28575" cap="rnd">
              <a:solidFill>
                <a:schemeClr val="bg1">
                  <a:lumMod val="50000"/>
                </a:schemeClr>
              </a:solidFill>
              <a:round/>
            </a:ln>
            <a:effectLst/>
          </c:spPr>
          <c:marker>
            <c:symbol val="none"/>
          </c:marker>
          <c:cat>
            <c:strRef>
              <c:f>'FSLI_Significant Risk_Only'!$B$15:$B$17</c:f>
              <c:strCache>
                <c:ptCount val="3"/>
                <c:pt idx="0">
                  <c:v>Investments</c:v>
                </c:pt>
                <c:pt idx="1">
                  <c:v>Fixed assets</c:v>
                </c:pt>
                <c:pt idx="2">
                  <c:v>Employee benefits and obligations</c:v>
                </c:pt>
              </c:strCache>
            </c:strRef>
          </c:cat>
          <c:val>
            <c:numRef>
              <c:f>'FSLI_Significant Risk_Only'!$D$15:$D$17</c:f>
              <c:numCache>
                <c:formatCode>General</c:formatCode>
                <c:ptCount val="3"/>
                <c:pt idx="0">
                  <c:v>100</c:v>
                </c:pt>
                <c:pt idx="1">
                  <c:v>100</c:v>
                </c:pt>
                <c:pt idx="2">
                  <c:v>100</c:v>
                </c:pt>
              </c:numCache>
            </c:numRef>
          </c:val>
          <c:smooth val="0"/>
          <c:extLst>
            <c:ext xmlns:c16="http://schemas.microsoft.com/office/drawing/2014/chart" uri="{C3380CC4-5D6E-409C-BE32-E72D297353CC}">
              <c16:uniqueId val="{00000002-F291-4717-949C-5EDD27CD141E}"/>
            </c:ext>
          </c:extLst>
        </c:ser>
        <c:ser>
          <c:idx val="2"/>
          <c:order val="1"/>
          <c:tx>
            <c:strRef>
              <c:f>'FSLI_Significant Risk_Only'!$E$14</c:f>
              <c:strCache>
                <c:ptCount val="1"/>
                <c:pt idx="0">
                  <c:v>De minimis SUM</c:v>
                </c:pt>
              </c:strCache>
            </c:strRef>
          </c:tx>
          <c:spPr>
            <a:ln w="28575" cap="rnd">
              <a:solidFill>
                <a:schemeClr val="accent3"/>
              </a:solidFill>
              <a:prstDash val="dash"/>
              <a:round/>
            </a:ln>
            <a:effectLst/>
          </c:spPr>
          <c:marker>
            <c:symbol val="none"/>
          </c:marker>
          <c:cat>
            <c:strRef>
              <c:f>'FSLI_Significant Risk_Only'!$B$15:$B$17</c:f>
              <c:strCache>
                <c:ptCount val="3"/>
                <c:pt idx="0">
                  <c:v>Investments</c:v>
                </c:pt>
                <c:pt idx="1">
                  <c:v>Fixed assets</c:v>
                </c:pt>
                <c:pt idx="2">
                  <c:v>Employee benefits and obligations</c:v>
                </c:pt>
              </c:strCache>
            </c:strRef>
          </c:cat>
          <c:val>
            <c:numRef>
              <c:f>'FSLI_Significant Risk_Only'!$E$15:$E$17</c:f>
              <c:numCache>
                <c:formatCode>General</c:formatCode>
                <c:ptCount val="3"/>
                <c:pt idx="0">
                  <c:v>10</c:v>
                </c:pt>
                <c:pt idx="1">
                  <c:v>10</c:v>
                </c:pt>
                <c:pt idx="2">
                  <c:v>10</c:v>
                </c:pt>
              </c:numCache>
            </c:numRef>
          </c:val>
          <c:smooth val="0"/>
          <c:extLst>
            <c:ext xmlns:c16="http://schemas.microsoft.com/office/drawing/2014/chart" uri="{C3380CC4-5D6E-409C-BE32-E72D297353CC}">
              <c16:uniqueId val="{00000003-F291-4717-949C-5EDD27CD141E}"/>
            </c:ext>
          </c:extLst>
        </c:ser>
        <c:dLbls>
          <c:showLegendKey val="0"/>
          <c:showVal val="0"/>
          <c:showCatName val="0"/>
          <c:showSerName val="0"/>
          <c:showPercent val="0"/>
          <c:showBubbleSize val="0"/>
        </c:dLbls>
        <c:marker val="1"/>
        <c:smooth val="0"/>
        <c:axId val="438971672"/>
        <c:axId val="438972848"/>
      </c:lineChart>
      <c:catAx>
        <c:axId val="43897167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972848"/>
        <c:crosses val="autoZero"/>
        <c:auto val="1"/>
        <c:lblAlgn val="ctr"/>
        <c:lblOffset val="100"/>
        <c:noMultiLvlLbl val="0"/>
      </c:catAx>
      <c:valAx>
        <c:axId val="438972848"/>
        <c:scaling>
          <c:orientation val="minMax"/>
        </c:scaling>
        <c:delete val="1"/>
        <c:axPos val="l"/>
        <c:numFmt formatCode="General" sourceLinked="1"/>
        <c:majorTickMark val="none"/>
        <c:minorTickMark val="none"/>
        <c:tickLblPos val="nextTo"/>
        <c:crossAx val="438971672"/>
        <c:crosses val="autoZero"/>
        <c:crossBetween val="between"/>
      </c:valAx>
      <c:spPr>
        <a:noFill/>
        <a:ln>
          <a:noFill/>
        </a:ln>
        <a:effectLst/>
      </c:spPr>
    </c:plotArea>
    <c:legend>
      <c:legendPos val="r"/>
      <c:layout>
        <c:manualLayout>
          <c:xMode val="edge"/>
          <c:yMode val="edge"/>
          <c:x val="7.1974253218347703E-2"/>
          <c:y val="0.26442408765243414"/>
          <c:w val="0.87938757655293087"/>
          <c:h val="0.140391997589319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436312435918297E-3"/>
          <c:y val="0.33667771561832643"/>
          <c:w val="0.78920528704314574"/>
          <c:h val="0.5561677304541478"/>
        </c:manualLayout>
      </c:layout>
      <c:barChart>
        <c:barDir val="col"/>
        <c:grouping val="clustered"/>
        <c:varyColors val="0"/>
        <c:ser>
          <c:idx val="1"/>
          <c:order val="0"/>
          <c:tx>
            <c:strRef>
              <c:f>FSLI_Expenses!$G$15</c:f>
              <c:strCache>
                <c:ptCount val="1"/>
                <c:pt idx="0">
                  <c:v>Normal risk</c:v>
                </c:pt>
              </c:strCache>
            </c:strRef>
          </c:tx>
          <c:spPr>
            <a:solidFill>
              <a:srgbClr val="018B8F"/>
            </a:solidFill>
            <a:ln>
              <a:noFill/>
            </a:ln>
            <a:effectLst/>
          </c:spPr>
          <c:invertIfNegative val="0"/>
          <c:dLbls>
            <c:numFmt formatCode="#&quot;&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FSLI_Expenses!$B$16:$B$22</c:f>
              <c:strCache>
                <c:ptCount val="7"/>
                <c:pt idx="0">
                  <c:v>Salaries</c:v>
                </c:pt>
                <c:pt idx="1">
                  <c:v>Administrative expenses</c:v>
                </c:pt>
                <c:pt idx="2">
                  <c:v>New test</c:v>
                </c:pt>
                <c:pt idx="3">
                  <c:v>Other</c:v>
                </c:pt>
                <c:pt idx="4">
                  <c:v>Other</c:v>
                </c:pt>
                <c:pt idx="5">
                  <c:v>Other</c:v>
                </c:pt>
                <c:pt idx="6">
                  <c:v>Interest</c:v>
                </c:pt>
              </c:strCache>
            </c:strRef>
          </c:cat>
          <c:val>
            <c:numRef>
              <c:f>FSLI_Expenses!$G$16:$G$22</c:f>
              <c:numCache>
                <c:formatCode>General</c:formatCode>
                <c:ptCount val="7"/>
                <c:pt idx="0">
                  <c:v>350</c:v>
                </c:pt>
                <c:pt idx="1">
                  <c:v>200</c:v>
                </c:pt>
                <c:pt idx="2">
                  <c:v>0</c:v>
                </c:pt>
                <c:pt idx="3">
                  <c:v>0</c:v>
                </c:pt>
                <c:pt idx="4">
                  <c:v>0</c:v>
                </c:pt>
                <c:pt idx="5">
                  <c:v>0</c:v>
                </c:pt>
                <c:pt idx="6">
                  <c:v>0</c:v>
                </c:pt>
              </c:numCache>
            </c:numRef>
          </c:val>
          <c:extLst>
            <c:ext xmlns:c16="http://schemas.microsoft.com/office/drawing/2014/chart" uri="{C3380CC4-5D6E-409C-BE32-E72D297353CC}">
              <c16:uniqueId val="{00000000-A643-4F15-99EA-8B99D06E978E}"/>
            </c:ext>
          </c:extLst>
        </c:ser>
        <c:ser>
          <c:idx val="3"/>
          <c:order val="3"/>
          <c:tx>
            <c:strRef>
              <c:f>FSLI_Expenses!$H$15</c:f>
              <c:strCache>
                <c:ptCount val="1"/>
                <c:pt idx="0">
                  <c:v>Significant risk</c:v>
                </c:pt>
              </c:strCache>
            </c:strRef>
          </c:tx>
          <c:spPr>
            <a:solidFill>
              <a:srgbClr val="BCD9DA"/>
            </a:solidFill>
            <a:ln>
              <a:noFill/>
            </a:ln>
            <a:effectLst/>
          </c:spPr>
          <c:invertIfNegative val="0"/>
          <c:dLbls>
            <c:numFmt formatCode="#&quot;&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FSLI_Expenses!$H$16:$H$22</c:f>
              <c:numCache>
                <c:formatCode>General</c:formatCode>
                <c:ptCount val="7"/>
                <c:pt idx="0">
                  <c:v>0</c:v>
                </c:pt>
                <c:pt idx="1">
                  <c:v>0</c:v>
                </c:pt>
                <c:pt idx="2">
                  <c:v>125</c:v>
                </c:pt>
                <c:pt idx="3">
                  <c:v>90</c:v>
                </c:pt>
                <c:pt idx="4">
                  <c:v>77</c:v>
                </c:pt>
                <c:pt idx="5">
                  <c:v>88</c:v>
                </c:pt>
                <c:pt idx="6">
                  <c:v>75</c:v>
                </c:pt>
              </c:numCache>
            </c:numRef>
          </c:val>
          <c:extLst>
            <c:ext xmlns:c16="http://schemas.microsoft.com/office/drawing/2014/chart" uri="{C3380CC4-5D6E-409C-BE32-E72D297353CC}">
              <c16:uniqueId val="{00000001-A643-4F15-99EA-8B99D06E978E}"/>
            </c:ext>
          </c:extLst>
        </c:ser>
        <c:dLbls>
          <c:showLegendKey val="0"/>
          <c:showVal val="0"/>
          <c:showCatName val="0"/>
          <c:showSerName val="0"/>
          <c:showPercent val="0"/>
          <c:showBubbleSize val="0"/>
        </c:dLbls>
        <c:gapWidth val="50"/>
        <c:overlap val="100"/>
        <c:axId val="438965400"/>
        <c:axId val="438966968"/>
      </c:barChart>
      <c:lineChart>
        <c:grouping val="standard"/>
        <c:varyColors val="0"/>
        <c:ser>
          <c:idx val="0"/>
          <c:order val="1"/>
          <c:tx>
            <c:strRef>
              <c:f>FSLI_Expenses!$D$15</c:f>
              <c:strCache>
                <c:ptCount val="1"/>
                <c:pt idx="0">
                  <c:v>Materiality</c:v>
                </c:pt>
              </c:strCache>
            </c:strRef>
          </c:tx>
          <c:spPr>
            <a:ln w="28575" cap="rnd">
              <a:solidFill>
                <a:schemeClr val="bg1">
                  <a:lumMod val="50000"/>
                </a:schemeClr>
              </a:solidFill>
              <a:round/>
            </a:ln>
            <a:effectLst/>
          </c:spPr>
          <c:marker>
            <c:symbol val="none"/>
          </c:marker>
          <c:cat>
            <c:strRef>
              <c:f>FSLI_Expenses!$B$16:$B$22</c:f>
              <c:strCache>
                <c:ptCount val="7"/>
                <c:pt idx="0">
                  <c:v>Salaries</c:v>
                </c:pt>
                <c:pt idx="1">
                  <c:v>Administrative expenses</c:v>
                </c:pt>
                <c:pt idx="2">
                  <c:v>New test</c:v>
                </c:pt>
                <c:pt idx="3">
                  <c:v>Other</c:v>
                </c:pt>
                <c:pt idx="4">
                  <c:v>Other</c:v>
                </c:pt>
                <c:pt idx="5">
                  <c:v>Other</c:v>
                </c:pt>
                <c:pt idx="6">
                  <c:v>Interest</c:v>
                </c:pt>
              </c:strCache>
            </c:strRef>
          </c:cat>
          <c:val>
            <c:numRef>
              <c:f>FSLI_Expenses!$D$16:$D$22</c:f>
              <c:numCache>
                <c:formatCode>General</c:formatCode>
                <c:ptCount val="7"/>
                <c:pt idx="0">
                  <c:v>100</c:v>
                </c:pt>
                <c:pt idx="1">
                  <c:v>100</c:v>
                </c:pt>
                <c:pt idx="2">
                  <c:v>100</c:v>
                </c:pt>
                <c:pt idx="3">
                  <c:v>100</c:v>
                </c:pt>
                <c:pt idx="4">
                  <c:v>100</c:v>
                </c:pt>
                <c:pt idx="5">
                  <c:v>100</c:v>
                </c:pt>
                <c:pt idx="6">
                  <c:v>100</c:v>
                </c:pt>
              </c:numCache>
            </c:numRef>
          </c:val>
          <c:smooth val="0"/>
          <c:extLst>
            <c:ext xmlns:c16="http://schemas.microsoft.com/office/drawing/2014/chart" uri="{C3380CC4-5D6E-409C-BE32-E72D297353CC}">
              <c16:uniqueId val="{00000002-A643-4F15-99EA-8B99D06E978E}"/>
            </c:ext>
          </c:extLst>
        </c:ser>
        <c:ser>
          <c:idx val="2"/>
          <c:order val="2"/>
          <c:tx>
            <c:strRef>
              <c:f>FSLI_Expenses!$E$15</c:f>
              <c:strCache>
                <c:ptCount val="1"/>
                <c:pt idx="0">
                  <c:v>De minimis SUM</c:v>
                </c:pt>
              </c:strCache>
            </c:strRef>
          </c:tx>
          <c:spPr>
            <a:ln w="28575" cap="rnd">
              <a:solidFill>
                <a:schemeClr val="accent3"/>
              </a:solidFill>
              <a:prstDash val="dash"/>
              <a:round/>
            </a:ln>
            <a:effectLst/>
          </c:spPr>
          <c:marker>
            <c:symbol val="none"/>
          </c:marker>
          <c:cat>
            <c:strRef>
              <c:f>FSLI_Expenses!$B$16:$B$22</c:f>
              <c:strCache>
                <c:ptCount val="7"/>
                <c:pt idx="0">
                  <c:v>Salaries</c:v>
                </c:pt>
                <c:pt idx="1">
                  <c:v>Administrative expenses</c:v>
                </c:pt>
                <c:pt idx="2">
                  <c:v>New test</c:v>
                </c:pt>
                <c:pt idx="3">
                  <c:v>Other</c:v>
                </c:pt>
                <c:pt idx="4">
                  <c:v>Other</c:v>
                </c:pt>
                <c:pt idx="5">
                  <c:v>Other</c:v>
                </c:pt>
                <c:pt idx="6">
                  <c:v>Interest</c:v>
                </c:pt>
              </c:strCache>
            </c:strRef>
          </c:cat>
          <c:val>
            <c:numRef>
              <c:f>FSLI_Expenses!$E$16:$E$22</c:f>
              <c:numCache>
                <c:formatCode>General</c:formatCode>
                <c:ptCount val="7"/>
                <c:pt idx="0">
                  <c:v>10</c:v>
                </c:pt>
                <c:pt idx="1">
                  <c:v>10</c:v>
                </c:pt>
                <c:pt idx="2">
                  <c:v>10</c:v>
                </c:pt>
                <c:pt idx="3">
                  <c:v>10</c:v>
                </c:pt>
                <c:pt idx="4">
                  <c:v>10</c:v>
                </c:pt>
                <c:pt idx="5">
                  <c:v>10</c:v>
                </c:pt>
                <c:pt idx="6">
                  <c:v>10</c:v>
                </c:pt>
              </c:numCache>
            </c:numRef>
          </c:val>
          <c:smooth val="0"/>
          <c:extLst>
            <c:ext xmlns:c16="http://schemas.microsoft.com/office/drawing/2014/chart" uri="{C3380CC4-5D6E-409C-BE32-E72D297353CC}">
              <c16:uniqueId val="{00000003-A643-4F15-99EA-8B99D06E978E}"/>
            </c:ext>
          </c:extLst>
        </c:ser>
        <c:dLbls>
          <c:showLegendKey val="0"/>
          <c:showVal val="0"/>
          <c:showCatName val="0"/>
          <c:showSerName val="0"/>
          <c:showPercent val="0"/>
          <c:showBubbleSize val="0"/>
        </c:dLbls>
        <c:marker val="1"/>
        <c:smooth val="0"/>
        <c:axId val="438965400"/>
        <c:axId val="438966968"/>
      </c:lineChart>
      <c:catAx>
        <c:axId val="438965400"/>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966968"/>
        <c:crosses val="autoZero"/>
        <c:auto val="1"/>
        <c:lblAlgn val="ctr"/>
        <c:lblOffset val="100"/>
        <c:noMultiLvlLbl val="0"/>
      </c:catAx>
      <c:valAx>
        <c:axId val="438966968"/>
        <c:scaling>
          <c:orientation val="minMax"/>
        </c:scaling>
        <c:delete val="1"/>
        <c:axPos val="l"/>
        <c:numFmt formatCode="General" sourceLinked="1"/>
        <c:majorTickMark val="none"/>
        <c:minorTickMark val="none"/>
        <c:tickLblPos val="nextTo"/>
        <c:crossAx val="438965400"/>
        <c:crosses val="autoZero"/>
        <c:crossBetween val="between"/>
      </c:valAx>
      <c:spPr>
        <a:noFill/>
        <a:ln>
          <a:noFill/>
        </a:ln>
        <a:effectLst/>
      </c:spPr>
    </c:plotArea>
    <c:legend>
      <c:legendPos val="r"/>
      <c:layout>
        <c:manualLayout>
          <c:xMode val="edge"/>
          <c:yMode val="edge"/>
          <c:x val="0.78832906360045585"/>
          <c:y val="0.29834920801289189"/>
          <c:w val="0.17721319247498851"/>
          <c:h val="0.278357156270607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rtl="0">
              <a:defRPr lang="en-US" sz="1400" b="1" i="0" u="none" strike="noStrike" kern="1200" spc="0" baseline="0">
                <a:solidFill>
                  <a:sysClr val="windowText" lastClr="000000">
                    <a:lumMod val="65000"/>
                    <a:lumOff val="35000"/>
                  </a:sysClr>
                </a:solidFill>
                <a:latin typeface="+mn-lt"/>
                <a:ea typeface="+mn-ea"/>
                <a:cs typeface="+mn-cs"/>
              </a:defRPr>
            </a:pPr>
            <a:r>
              <a:rPr lang="en-US" sz="1200" b="1" i="0" u="none" strike="noStrike" kern="1200" spc="0" baseline="0">
                <a:solidFill>
                  <a:sysClr val="windowText" lastClr="000000">
                    <a:lumMod val="65000"/>
                    <a:lumOff val="35000"/>
                  </a:sysClr>
                </a:solidFill>
                <a:latin typeface="+mn-lt"/>
                <a:ea typeface="+mn-ea"/>
                <a:cs typeface="Arial" panose="020B0604020202020204" pitchFamily="34" charset="0"/>
              </a:rPr>
              <a:t>Source of audit evidence for financial statement line items (FSLIs) with significant risk</a:t>
            </a:r>
          </a:p>
        </c:rich>
      </c:tx>
      <c:layout>
        <c:manualLayout>
          <c:xMode val="edge"/>
          <c:yMode val="edge"/>
          <c:x val="2.2498118886380737E-2"/>
          <c:y val="2.1505277730466722E-2"/>
        </c:manualLayout>
      </c:layout>
      <c:overlay val="0"/>
      <c:spPr>
        <a:noFill/>
        <a:ln>
          <a:noFill/>
        </a:ln>
        <a:effectLst/>
      </c:spPr>
      <c:txPr>
        <a:bodyPr rot="0" spcFirstLastPara="1" vertOverflow="ellipsis" vert="horz" wrap="square" anchor="ctr" anchorCtr="1"/>
        <a:lstStyle/>
        <a:p>
          <a:pPr algn="l" rtl="0">
            <a:defRPr lang="en-US" sz="1400" b="1"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7.0436312435918297E-3"/>
          <c:y val="0.16817271692141422"/>
          <c:w val="0.97216433978322503"/>
          <c:h val="0.72467263972518137"/>
        </c:manualLayout>
      </c:layout>
      <c:barChart>
        <c:barDir val="col"/>
        <c:grouping val="percentStacked"/>
        <c:varyColors val="0"/>
        <c:ser>
          <c:idx val="5"/>
          <c:order val="0"/>
          <c:tx>
            <c:strRef>
              <c:f>'Source of Audit Evidence'!$C$14</c:f>
              <c:strCache>
                <c:ptCount val="1"/>
                <c:pt idx="0">
                  <c:v>Test of details</c:v>
                </c:pt>
              </c:strCache>
            </c:strRef>
          </c:tx>
          <c:spPr>
            <a:solidFill>
              <a:srgbClr val="334F7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'Source of Audit Evidence'!$C$15:$C$20</c:f>
              <c:numCache>
                <c:formatCode>0%</c:formatCode>
                <c:ptCount val="6"/>
                <c:pt idx="0">
                  <c:v>0.1</c:v>
                </c:pt>
                <c:pt idx="1">
                  <c:v>1</c:v>
                </c:pt>
                <c:pt idx="3">
                  <c:v>0.33</c:v>
                </c:pt>
                <c:pt idx="4">
                  <c:v>0.25</c:v>
                </c:pt>
                <c:pt idx="5">
                  <c:v>0.5</c:v>
                </c:pt>
              </c:numCache>
            </c:numRef>
          </c:val>
          <c:extLst>
            <c:ext xmlns:c16="http://schemas.microsoft.com/office/drawing/2014/chart" uri="{C3380CC4-5D6E-409C-BE32-E72D297353CC}">
              <c16:uniqueId val="{00000000-E7EB-4B50-B15C-6CC84C88E188}"/>
            </c:ext>
          </c:extLst>
        </c:ser>
        <c:ser>
          <c:idx val="0"/>
          <c:order val="1"/>
          <c:tx>
            <c:strRef>
              <c:f>'Source of Audit Evidence'!$D$14</c:f>
              <c:strCache>
                <c:ptCount val="1"/>
                <c:pt idx="0">
                  <c:v>Substantive analytics</c:v>
                </c:pt>
              </c:strCache>
            </c:strRef>
          </c:tx>
          <c:spPr>
            <a:solidFill>
              <a:srgbClr val="018B8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'Source of Audit Evidence'!$B$15:$B$20</c:f>
              <c:strCache>
                <c:ptCount val="6"/>
                <c:pt idx="0">
                  <c:v>Depreciation</c:v>
                </c:pt>
                <c:pt idx="1">
                  <c:v>Cash and cash equivalents</c:v>
                </c:pt>
                <c:pt idx="2">
                  <c:v>Payroll</c:v>
                </c:pt>
                <c:pt idx="3">
                  <c:v>Revenues</c:v>
                </c:pt>
                <c:pt idx="4">
                  <c:v>Revenues</c:v>
                </c:pt>
                <c:pt idx="5">
                  <c:v>Expenses</c:v>
                </c:pt>
              </c:strCache>
            </c:strRef>
          </c:cat>
          <c:val>
            <c:numRef>
              <c:f>'Source of Audit Evidence'!$D$15:$D$20</c:f>
              <c:numCache>
                <c:formatCode>General</c:formatCode>
                <c:ptCount val="6"/>
                <c:pt idx="0" formatCode="0%">
                  <c:v>0.3</c:v>
                </c:pt>
                <c:pt idx="2" formatCode="0%">
                  <c:v>1</c:v>
                </c:pt>
                <c:pt idx="3" formatCode="0%">
                  <c:v>0.33</c:v>
                </c:pt>
                <c:pt idx="4" formatCode="0%">
                  <c:v>0.5</c:v>
                </c:pt>
                <c:pt idx="5" formatCode="0%">
                  <c:v>0.5</c:v>
                </c:pt>
              </c:numCache>
            </c:numRef>
          </c:val>
          <c:extLst>
            <c:ext xmlns:c16="http://schemas.microsoft.com/office/drawing/2014/chart" uri="{C3380CC4-5D6E-409C-BE32-E72D297353CC}">
              <c16:uniqueId val="{00000001-E7EB-4B50-B15C-6CC84C88E188}"/>
            </c:ext>
          </c:extLst>
        </c:ser>
        <c:ser>
          <c:idx val="2"/>
          <c:order val="2"/>
          <c:tx>
            <c:strRef>
              <c:f>'Source of Audit Evidence'!$E$14</c:f>
              <c:strCache>
                <c:ptCount val="1"/>
                <c:pt idx="0">
                  <c:v>Controls</c:v>
                </c:pt>
              </c:strCache>
            </c:strRef>
          </c:tx>
          <c:spPr>
            <a:solidFill>
              <a:srgbClr val="BCD9DA"/>
            </a:solidFill>
            <a:ln>
              <a:noFill/>
              <a:prstDash val="dash"/>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'Source of Audit Evidence'!$B$15:$B$20</c:f>
              <c:strCache>
                <c:ptCount val="6"/>
                <c:pt idx="0">
                  <c:v>Depreciation</c:v>
                </c:pt>
                <c:pt idx="1">
                  <c:v>Cash and cash equivalents</c:v>
                </c:pt>
                <c:pt idx="2">
                  <c:v>Payroll</c:v>
                </c:pt>
                <c:pt idx="3">
                  <c:v>Revenues</c:v>
                </c:pt>
                <c:pt idx="4">
                  <c:v>Revenues</c:v>
                </c:pt>
                <c:pt idx="5">
                  <c:v>Expenses</c:v>
                </c:pt>
              </c:strCache>
            </c:strRef>
          </c:cat>
          <c:val>
            <c:numRef>
              <c:f>'Source of Audit Evidence'!$E$15:$E$20</c:f>
              <c:numCache>
                <c:formatCode>General</c:formatCode>
                <c:ptCount val="6"/>
                <c:pt idx="0" formatCode="0%">
                  <c:v>0.7</c:v>
                </c:pt>
                <c:pt idx="3" formatCode="0%">
                  <c:v>0.34</c:v>
                </c:pt>
                <c:pt idx="4" formatCode="0%">
                  <c:v>0.25</c:v>
                </c:pt>
                <c:pt idx="5" formatCode="0%">
                  <c:v>0.1</c:v>
                </c:pt>
              </c:numCache>
            </c:numRef>
          </c:val>
          <c:extLst>
            <c:ext xmlns:c16="http://schemas.microsoft.com/office/drawing/2014/chart" uri="{C3380CC4-5D6E-409C-BE32-E72D297353CC}">
              <c16:uniqueId val="{00000002-E7EB-4B50-B15C-6CC84C88E188}"/>
            </c:ext>
          </c:extLst>
        </c:ser>
        <c:dLbls>
          <c:showLegendKey val="0"/>
          <c:showVal val="0"/>
          <c:showCatName val="0"/>
          <c:showSerName val="0"/>
          <c:showPercent val="0"/>
          <c:showBubbleSize val="0"/>
        </c:dLbls>
        <c:gapWidth val="60"/>
        <c:overlap val="100"/>
        <c:axId val="438966576"/>
        <c:axId val="743006560"/>
        <c:extLst/>
      </c:barChart>
      <c:catAx>
        <c:axId val="438966576"/>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006560"/>
        <c:crosses val="autoZero"/>
        <c:auto val="1"/>
        <c:lblAlgn val="ctr"/>
        <c:lblOffset val="100"/>
        <c:noMultiLvlLbl val="0"/>
      </c:catAx>
      <c:valAx>
        <c:axId val="743006560"/>
        <c:scaling>
          <c:orientation val="minMax"/>
        </c:scaling>
        <c:delete val="1"/>
        <c:axPos val="l"/>
        <c:numFmt formatCode="0%" sourceLinked="1"/>
        <c:majorTickMark val="none"/>
        <c:minorTickMark val="none"/>
        <c:tickLblPos val="nextTo"/>
        <c:crossAx val="438966576"/>
        <c:crosses val="autoZero"/>
        <c:crossBetween val="between"/>
      </c:valAx>
      <c:spPr>
        <a:noFill/>
        <a:ln>
          <a:noFill/>
        </a:ln>
        <a:effectLst/>
      </c:spPr>
    </c:plotArea>
    <c:legend>
      <c:legendPos val="t"/>
      <c:layout>
        <c:manualLayout>
          <c:xMode val="edge"/>
          <c:yMode val="edge"/>
          <c:x val="0.20249697561389732"/>
          <c:y val="0.10221480816736143"/>
          <c:w val="0.58643925405550723"/>
          <c:h val="4.679733252977322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CF056522C9246D78E35EBBB56DB7798"/>
        <w:category>
          <w:name w:val="General"/>
          <w:gallery w:val="placeholder"/>
        </w:category>
        <w:types>
          <w:type w:val="bbPlcHdr"/>
        </w:types>
        <w:behaviors>
          <w:behavior w:val="content"/>
        </w:behaviors>
        <w:guid w:val="{17CA2E15-ADD8-4F35-871A-5A2A3F6B6938}"/>
      </w:docPartPr>
      <w:docPartBody>
        <w:p w:rsidR="0049739F" w:rsidRDefault="0049739F" w:rsidP="0049739F">
          <w:pPr>
            <w:pStyle w:val="1CF056522C9246D78E35EBBB56DB7798"/>
          </w:pPr>
          <w:r w:rsidRPr="00790F4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Univers 45 Light">
    <w:altName w:val="Calibri"/>
    <w:charset w:val="00"/>
    <w:family w:val="auto"/>
    <w:pitch w:val="variable"/>
    <w:sig w:usb0="8000002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5CD"/>
    <w:rsid w:val="00014717"/>
    <w:rsid w:val="000462D5"/>
    <w:rsid w:val="000A4FA7"/>
    <w:rsid w:val="000E428F"/>
    <w:rsid w:val="00205C9C"/>
    <w:rsid w:val="00237134"/>
    <w:rsid w:val="00237D25"/>
    <w:rsid w:val="00263A3C"/>
    <w:rsid w:val="002B411F"/>
    <w:rsid w:val="002D6591"/>
    <w:rsid w:val="002F38CD"/>
    <w:rsid w:val="00365335"/>
    <w:rsid w:val="003C65F0"/>
    <w:rsid w:val="00477C36"/>
    <w:rsid w:val="0049739F"/>
    <w:rsid w:val="004D13EB"/>
    <w:rsid w:val="005365CD"/>
    <w:rsid w:val="00565103"/>
    <w:rsid w:val="005D2822"/>
    <w:rsid w:val="00604CFE"/>
    <w:rsid w:val="006128AC"/>
    <w:rsid w:val="00617F70"/>
    <w:rsid w:val="00693D2E"/>
    <w:rsid w:val="006D630C"/>
    <w:rsid w:val="006E08DB"/>
    <w:rsid w:val="006E0E86"/>
    <w:rsid w:val="00752751"/>
    <w:rsid w:val="007B4892"/>
    <w:rsid w:val="007C5C7A"/>
    <w:rsid w:val="007E0F78"/>
    <w:rsid w:val="00815841"/>
    <w:rsid w:val="00815B9D"/>
    <w:rsid w:val="00881728"/>
    <w:rsid w:val="00891A12"/>
    <w:rsid w:val="008A414E"/>
    <w:rsid w:val="008A427C"/>
    <w:rsid w:val="008B553B"/>
    <w:rsid w:val="008C2F51"/>
    <w:rsid w:val="008E71AF"/>
    <w:rsid w:val="00973499"/>
    <w:rsid w:val="00A224C3"/>
    <w:rsid w:val="00A52CEE"/>
    <w:rsid w:val="00A53E44"/>
    <w:rsid w:val="00A92529"/>
    <w:rsid w:val="00B628E9"/>
    <w:rsid w:val="00B675E0"/>
    <w:rsid w:val="00C438EE"/>
    <w:rsid w:val="00C5348F"/>
    <w:rsid w:val="00C6081D"/>
    <w:rsid w:val="00C81908"/>
    <w:rsid w:val="00D02032"/>
    <w:rsid w:val="00D34B41"/>
    <w:rsid w:val="00D548A9"/>
    <w:rsid w:val="00D6710F"/>
    <w:rsid w:val="00D9060E"/>
    <w:rsid w:val="00DB4561"/>
    <w:rsid w:val="00DE2F88"/>
    <w:rsid w:val="00DE6C30"/>
    <w:rsid w:val="00E05969"/>
    <w:rsid w:val="00E42C34"/>
    <w:rsid w:val="00F05411"/>
    <w:rsid w:val="00F07360"/>
    <w:rsid w:val="00F22F3A"/>
    <w:rsid w:val="00F70858"/>
    <w:rsid w:val="00FC3F6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739F"/>
    <w:rPr>
      <w:color w:val="808080"/>
    </w:rPr>
  </w:style>
  <w:style w:type="paragraph" w:customStyle="1" w:styleId="1CF056522C9246D78E35EBBB56DB7798">
    <w:name w:val="1CF056522C9246D78E35EBBB56DB7798"/>
    <w:rsid w:val="004973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B8B1C3-4E66-474C-9F21-4A2A779D3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44</Pages>
  <Words>4564</Words>
  <Characters>27543</Characters>
  <Application>Microsoft Office Word</Application>
  <DocSecurity>0</DocSecurity>
  <Lines>229</Lines>
  <Paragraphs>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RAC: Annual Audit Plan</vt:lpstr>
      <vt:lpstr>RAC: Annual Audit Plan</vt:lpstr>
    </vt:vector>
  </TitlesOfParts>
  <Company>oag-bvg</Company>
  <LinksUpToDate>false</LinksUpToDate>
  <CharactersWithSpaces>32043</CharactersWithSpaces>
  <SharedDoc>false</SharedDoc>
  <HLinks>
    <vt:vector size="60" baseType="variant">
      <vt:variant>
        <vt:i4>2162771</vt:i4>
      </vt:variant>
      <vt:variant>
        <vt:i4>126</vt:i4>
      </vt:variant>
      <vt:variant>
        <vt:i4>0</vt:i4>
      </vt:variant>
      <vt:variant>
        <vt:i4>5</vt:i4>
      </vt:variant>
      <vt:variant>
        <vt:lpwstr>http://cmsprd.oag-bvg.gc.ca/intranet/financial-audits/24601_ENC_HTML_PROD.shtm</vt:lpwstr>
      </vt:variant>
      <vt:variant>
        <vt:lpwstr/>
      </vt:variant>
      <vt:variant>
        <vt:i4>4718620</vt:i4>
      </vt:variant>
      <vt:variant>
        <vt:i4>123</vt:i4>
      </vt:variant>
      <vt:variant>
        <vt:i4>0</vt:i4>
      </vt:variant>
      <vt:variant>
        <vt:i4>5</vt:i4>
      </vt:variant>
      <vt:variant>
        <vt:lpwstr>http://www.cpab-ccrc.ca/</vt:lpwstr>
      </vt:variant>
      <vt:variant>
        <vt:lpwstr/>
      </vt:variant>
      <vt:variant>
        <vt:i4>262150</vt:i4>
      </vt:variant>
      <vt:variant>
        <vt:i4>120</vt:i4>
      </vt:variant>
      <vt:variant>
        <vt:i4>0</vt:i4>
      </vt:variant>
      <vt:variant>
        <vt:i4>5</vt:i4>
      </vt:variant>
      <vt:variant>
        <vt:lpwstr>http://www.cpacanada.ca/</vt:lpwstr>
      </vt:variant>
      <vt:variant>
        <vt:lpwstr/>
      </vt:variant>
      <vt:variant>
        <vt:i4>327716</vt:i4>
      </vt:variant>
      <vt:variant>
        <vt:i4>117</vt:i4>
      </vt:variant>
      <vt:variant>
        <vt:i4>0</vt:i4>
      </vt:variant>
      <vt:variant>
        <vt:i4>5</vt:i4>
      </vt:variant>
      <vt:variant>
        <vt:lpwstr>http://www.oag-bvg.gc.ca/internet/English/acc_rpt_e_33892.html</vt:lpwstr>
      </vt:variant>
      <vt:variant>
        <vt:lpwstr/>
      </vt:variant>
      <vt:variant>
        <vt:i4>2228348</vt:i4>
      </vt:variant>
      <vt:variant>
        <vt:i4>114</vt:i4>
      </vt:variant>
      <vt:variant>
        <vt:i4>0</vt:i4>
      </vt:variant>
      <vt:variant>
        <vt:i4>5</vt:i4>
      </vt:variant>
      <vt:variant>
        <vt:lpwstr>http://www.cpab-ccrc.ca/Documents/Annual Reports/CPAB_2017_Annual_Report_EN.pdf</vt:lpwstr>
      </vt:variant>
      <vt:variant>
        <vt:lpwstr/>
      </vt:variant>
      <vt:variant>
        <vt:i4>1835086</vt:i4>
      </vt:variant>
      <vt:variant>
        <vt:i4>111</vt:i4>
      </vt:variant>
      <vt:variant>
        <vt:i4>0</vt:i4>
      </vt:variant>
      <vt:variant>
        <vt:i4>5</vt:i4>
      </vt:variant>
      <vt:variant>
        <vt:lpwstr>https://www.cpacanada.ca/en/business-and-accounting-resources/audit-and-assurance/enhancing-audit-quality/publications/eaq-initiative/enhancing-audit-quality-eaq-initiative-faqs</vt:lpwstr>
      </vt:variant>
      <vt:variant>
        <vt:lpwstr/>
      </vt:variant>
      <vt:variant>
        <vt:i4>6946848</vt:i4>
      </vt:variant>
      <vt:variant>
        <vt:i4>108</vt:i4>
      </vt:variant>
      <vt:variant>
        <vt:i4>0</vt:i4>
      </vt:variant>
      <vt:variant>
        <vt:i4>5</vt:i4>
      </vt:variant>
      <vt:variant>
        <vt:lpwstr>http://www.icd.ca/getmedia/7ec6dca3-96fa-48f4-b158-17ec7a840e7e/item78038_CompReview_EN.pdf.aspx</vt:lpwstr>
      </vt:variant>
      <vt:variant>
        <vt:lpwstr/>
      </vt:variant>
      <vt:variant>
        <vt:i4>4980762</vt:i4>
      </vt:variant>
      <vt:variant>
        <vt:i4>105</vt:i4>
      </vt:variant>
      <vt:variant>
        <vt:i4>0</vt:i4>
      </vt:variant>
      <vt:variant>
        <vt:i4>5</vt:i4>
      </vt:variant>
      <vt:variant>
        <vt:lpwstr>https://www.cpacanada.ca/en/business-and-accounting-resources/audit-and-assurance/Enhancing-Audit-Quality/publications/Annual-assessment-of-external-auditor-Tool</vt:lpwstr>
      </vt:variant>
      <vt:variant>
        <vt:lpwstr/>
      </vt:variant>
      <vt:variant>
        <vt:i4>2359376</vt:i4>
      </vt:variant>
      <vt:variant>
        <vt:i4>102</vt:i4>
      </vt:variant>
      <vt:variant>
        <vt:i4>0</vt:i4>
      </vt:variant>
      <vt:variant>
        <vt:i4>5</vt:i4>
      </vt:variant>
      <vt:variant>
        <vt:lpwstr>http://cmsprd.oag-bvg.gc.ca/intranet/financial-audits/18691_ENC_HTML_PROD.shtm</vt:lpwstr>
      </vt:variant>
      <vt:variant>
        <vt:lpwstr/>
      </vt:variant>
      <vt:variant>
        <vt:i4>3932211</vt:i4>
      </vt:variant>
      <vt:variant>
        <vt:i4>99</vt:i4>
      </vt:variant>
      <vt:variant>
        <vt:i4>0</vt:i4>
      </vt:variant>
      <vt:variant>
        <vt:i4>5</vt:i4>
      </vt:variant>
      <vt:variant>
        <vt:lpwstr>https://www.cpacanada.ca/-/media/site/business-and-accounting-resources/docs/board-bulletin-cybersecurity-risk-questions-for-directors-to-ask-july-2015.pdf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RAC: Annual Audit Plan</dc:title>
  <dc:subject>RAC: Annual Audit Plan</dc:subject>
  <dc:creator>OAG-BVG</dc:creator>
  <cp:keywords/>
  <dc:description>Template is maintained by DTP</dc:description>
  <cp:lastModifiedBy>Hussey, Anita</cp:lastModifiedBy>
  <cp:revision>13</cp:revision>
  <cp:lastPrinted>2020-03-05T15:16:00Z</cp:lastPrinted>
  <dcterms:created xsi:type="dcterms:W3CDTF">2023-04-06T17:26:00Z</dcterms:created>
  <dcterms:modified xsi:type="dcterms:W3CDTF">2024-03-12T14:22:00Z</dcterms:modified>
  <cp:category>Template</cp:category>
  <cp:contentStatus>15213</cp:contentStatus>
</cp:coreProperties>
</file>