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28" w:rsidRPr="00960007" w:rsidRDefault="00BC4328" w:rsidP="00BC4328">
      <w:pPr>
        <w:pStyle w:val="Head1CharCharChar"/>
        <w:rPr>
          <w:rStyle w:val="Hyperlink"/>
          <w:rFonts w:ascii="Times New Roman" w:hAnsi="Times New Roman"/>
          <w:color w:val="auto"/>
          <w:u w:val="none"/>
          <w:lang w:val="en-CA"/>
        </w:rPr>
      </w:pPr>
      <w:bookmarkStart w:id="0" w:name="Appendix_8"/>
      <w:bookmarkStart w:id="1" w:name="_Toc38976556"/>
      <w:bookmarkStart w:id="2" w:name="_Toc39028835"/>
      <w:r w:rsidRPr="00960007">
        <w:rPr>
          <w:rFonts w:ascii="Times New Roman" w:hAnsi="Times New Roman"/>
          <w:lang w:val="en-CA"/>
        </w:rPr>
        <w:t xml:space="preserve">Checklist </w:t>
      </w:r>
      <w:bookmarkEnd w:id="0"/>
      <w:r w:rsidR="009F1602">
        <w:rPr>
          <w:rFonts w:ascii="Times New Roman" w:hAnsi="Times New Roman"/>
          <w:lang w:val="en-CA"/>
        </w:rPr>
        <w:t>2</w:t>
      </w:r>
      <w:r w:rsidRPr="00960007">
        <w:rPr>
          <w:rFonts w:ascii="Times New Roman" w:hAnsi="Times New Roman"/>
          <w:lang w:val="en-CA"/>
        </w:rPr>
        <w:t>—</w:t>
      </w:r>
      <w:r w:rsidRPr="00960007">
        <w:rPr>
          <w:rStyle w:val="Hyperlink"/>
          <w:rFonts w:ascii="Times New Roman" w:hAnsi="Times New Roman"/>
          <w:color w:val="auto"/>
          <w:u w:val="none"/>
          <w:lang w:val="en-CA"/>
        </w:rPr>
        <w:t>Screening Grants and Contributions for Possible Wrongdoing and Fraud</w:t>
      </w:r>
      <w:bookmarkEnd w:id="1"/>
      <w:bookmarkEnd w:id="2"/>
      <w:r w:rsidRPr="00960007">
        <w:rPr>
          <w:rStyle w:val="Hyperlink"/>
          <w:rFonts w:ascii="Times New Roman" w:hAnsi="Times New Roman"/>
          <w:color w:val="auto"/>
          <w:u w:val="none"/>
          <w:lang w:val="en-CA"/>
        </w:rPr>
        <w:t xml:space="preserve"> </w:t>
      </w:r>
    </w:p>
    <w:p w:rsidR="00BC4328" w:rsidRDefault="00BC4328" w:rsidP="00BC4328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For “Yes” answers, auditors should: </w:t>
      </w:r>
    </w:p>
    <w:p w:rsidR="00BC4328" w:rsidRDefault="00BC4328" w:rsidP="00BC4328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determine the reasons for the Yes answer, </w:t>
      </w:r>
    </w:p>
    <w:p w:rsidR="00BC4328" w:rsidRDefault="00BC4328" w:rsidP="00BC4328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assess the significance of any Yes answers, and </w:t>
      </w:r>
    </w:p>
    <w:p w:rsidR="00BC4328" w:rsidRDefault="00BC4328" w:rsidP="00BC4328">
      <w:pPr>
        <w:pStyle w:val="Head1CharCharChar"/>
        <w:numPr>
          <w:ilvl w:val="0"/>
          <w:numId w:val="1"/>
        </w:numPr>
        <w:spacing w:after="0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assess</w:t>
      </w:r>
      <w:proofErr w:type="gramEnd"/>
      <w:r>
        <w:rPr>
          <w:rFonts w:ascii="Times New Roman" w:hAnsi="Times New Roman"/>
          <w:b w:val="0"/>
          <w:sz w:val="24"/>
        </w:rPr>
        <w:t xml:space="preserve"> the implication of several Yes answers and how they relate. </w:t>
      </w:r>
    </w:p>
    <w:p w:rsidR="00BC4328" w:rsidRDefault="00BC4328" w:rsidP="00BC4328">
      <w:pPr>
        <w:pStyle w:val="Head1CharCharChar"/>
        <w:spacing w:after="0"/>
        <w:rPr>
          <w:rFonts w:ascii="Times New Roman" w:hAnsi="Times New Roman"/>
          <w:b w:val="0"/>
          <w:sz w:val="24"/>
        </w:rPr>
      </w:pPr>
    </w:p>
    <w:p w:rsidR="00BC4328" w:rsidRDefault="00BC4328" w:rsidP="00BC4328">
      <w:pPr>
        <w:pStyle w:val="Head1CharCharCha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The auditor should consider undertaking additional work to clarify or resolve these warning signs or red flags. </w:t>
      </w:r>
    </w:p>
    <w:p w:rsidR="00BC4328" w:rsidRPr="00F12D52" w:rsidRDefault="00BC4328" w:rsidP="00F12D52">
      <w:pPr>
        <w:pStyle w:val="Head1CharCharChar"/>
        <w:rPr>
          <w:rFonts w:ascii="Times New Roman" w:hAnsi="Times New Roman"/>
          <w:b w:val="0"/>
          <w:sz w:val="24"/>
        </w:rPr>
      </w:pPr>
      <w:r w:rsidRPr="00F12D52">
        <w:rPr>
          <w:rFonts w:ascii="Times New Roman" w:hAnsi="Times New Roman"/>
          <w:b w:val="0"/>
          <w:sz w:val="24"/>
        </w:rPr>
        <w:t>Auditors can amend the questions or add questions as appropriate to reflect the uniqueness of the entity.</w:t>
      </w:r>
    </w:p>
    <w:p w:rsidR="00BC4328" w:rsidRDefault="00234CDA" w:rsidP="00234CDA">
      <w:pPr>
        <w:tabs>
          <w:tab w:val="left" w:pos="360"/>
        </w:tabs>
      </w:pPr>
      <w:r>
        <w:rPr>
          <w:b/>
        </w:rPr>
        <w:t>1.</w:t>
      </w:r>
      <w:r>
        <w:rPr>
          <w:b/>
        </w:rPr>
        <w:tab/>
      </w:r>
      <w:r w:rsidR="00BC4328">
        <w:rPr>
          <w:b/>
        </w:rPr>
        <w:t xml:space="preserve">Stage 1, Grants and Contributions—Proposal, Application and Selection </w:t>
      </w:r>
    </w:p>
    <w:p w:rsidR="00BC4328" w:rsidRDefault="00BC4328" w:rsidP="00BC4328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BC4328">
        <w:trPr>
          <w:tblHeader/>
        </w:trPr>
        <w:tc>
          <w:tcPr>
            <w:tcW w:w="6480" w:type="dxa"/>
          </w:tcPr>
          <w:p w:rsidR="00BC4328" w:rsidRDefault="00BC4328" w:rsidP="00234CDA">
            <w:pPr>
              <w:pStyle w:val="Head4"/>
              <w:spacing w:before="120" w:after="120"/>
              <w:jc w:val="center"/>
              <w:rPr>
                <w:rFonts w:ascii="Times New Roman" w:hAnsi="Times New Roman"/>
                <w:szCs w:val="22"/>
                <w:lang w:val="en-CA"/>
              </w:rPr>
            </w:pPr>
            <w:r>
              <w:rPr>
                <w:rFonts w:ascii="Times New Roman" w:hAnsi="Times New Roman"/>
                <w:szCs w:val="22"/>
                <w:lang w:val="en-CA"/>
              </w:rPr>
              <w:t>QUESTIONS</w:t>
            </w:r>
          </w:p>
        </w:tc>
        <w:tc>
          <w:tcPr>
            <w:tcW w:w="720" w:type="dxa"/>
          </w:tcPr>
          <w:p w:rsidR="00BC4328" w:rsidRDefault="00BC4328" w:rsidP="00234CD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BC4328" w:rsidRDefault="00BC4328" w:rsidP="00234CD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F36E37">
        <w:tc>
          <w:tcPr>
            <w:tcW w:w="6480" w:type="dxa"/>
          </w:tcPr>
          <w:p w:rsidR="00F36E37" w:rsidRDefault="00F36E37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recipient’s application and justification for fund</w:t>
            </w:r>
            <w:r w:rsidR="004774E3">
              <w:rPr>
                <w:sz w:val="22"/>
                <w:szCs w:val="22"/>
              </w:rPr>
              <w:t>ing not on file?</w:t>
            </w:r>
          </w:p>
        </w:tc>
        <w:tc>
          <w:tcPr>
            <w:tcW w:w="720" w:type="dxa"/>
          </w:tcPr>
          <w:p w:rsidR="00F36E37" w:rsidRDefault="00F36E37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36E37" w:rsidRDefault="00F36E37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36E37" w:rsidRDefault="00F36E37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4774E3">
        <w:tc>
          <w:tcPr>
            <w:tcW w:w="6480" w:type="dxa"/>
          </w:tcPr>
          <w:p w:rsidR="004774E3" w:rsidRDefault="004774E3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proposals or business plans vague?</w:t>
            </w: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4774E3" w:rsidRDefault="004774E3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4774E3">
        <w:tc>
          <w:tcPr>
            <w:tcW w:w="6480" w:type="dxa"/>
          </w:tcPr>
          <w:p w:rsidR="004774E3" w:rsidRDefault="004774E3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reason to suspect a possible conflict of interest between a government employee and an applicant?</w:t>
            </w: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4774E3" w:rsidRDefault="004774E3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4774E3">
        <w:tc>
          <w:tcPr>
            <w:tcW w:w="6480" w:type="dxa"/>
          </w:tcPr>
          <w:p w:rsidR="004774E3" w:rsidRDefault="004774E3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funding for a</w:t>
            </w:r>
            <w:r w:rsidR="00234CD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organization that has no previous financial history or a history of limited success?</w:t>
            </w: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4774E3" w:rsidRDefault="004774E3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4774E3">
        <w:tc>
          <w:tcPr>
            <w:tcW w:w="6480" w:type="dxa"/>
          </w:tcPr>
          <w:p w:rsidR="004774E3" w:rsidRDefault="004774E3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audited financial information on the recipient organization limited or unavailable?</w:t>
            </w: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4774E3" w:rsidRDefault="004774E3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36E37">
        <w:tc>
          <w:tcPr>
            <w:tcW w:w="6480" w:type="dxa"/>
          </w:tcPr>
          <w:p w:rsidR="004774E3" w:rsidRDefault="004774E3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recipient organization regularly receive funding under the program?</w:t>
            </w:r>
          </w:p>
        </w:tc>
        <w:tc>
          <w:tcPr>
            <w:tcW w:w="720" w:type="dxa"/>
          </w:tcPr>
          <w:p w:rsidR="00F36E37" w:rsidRDefault="00F36E37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F36E37" w:rsidRDefault="00F36E37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F36E37" w:rsidRDefault="00F36E37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4774E3">
        <w:tc>
          <w:tcPr>
            <w:tcW w:w="6480" w:type="dxa"/>
          </w:tcPr>
          <w:p w:rsidR="004774E3" w:rsidRDefault="004774E3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recipient organization barely meet the required eligibility criteria?</w:t>
            </w: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4774E3" w:rsidRDefault="004774E3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4774E3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matching</w:t>
            </w:r>
            <w:r w:rsidR="00BC4328">
              <w:rPr>
                <w:sz w:val="22"/>
                <w:szCs w:val="22"/>
              </w:rPr>
              <w:t xml:space="preserve"> funding</w:t>
            </w:r>
            <w:r>
              <w:rPr>
                <w:sz w:val="22"/>
                <w:szCs w:val="22"/>
              </w:rPr>
              <w:t xml:space="preserve"> provided by the recipient organization </w:t>
            </w:r>
            <w:r w:rsidR="00234CDA">
              <w:rPr>
                <w:sz w:val="22"/>
                <w:szCs w:val="22"/>
              </w:rPr>
              <w:t xml:space="preserve">and third parties inadequate or </w:t>
            </w:r>
            <w:r>
              <w:rPr>
                <w:sz w:val="22"/>
                <w:szCs w:val="22"/>
              </w:rPr>
              <w:t xml:space="preserve">potentially </w:t>
            </w:r>
            <w:r w:rsidR="00BC4328">
              <w:rPr>
                <w:sz w:val="22"/>
                <w:szCs w:val="22"/>
              </w:rPr>
              <w:t>misleading?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4774E3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</w:t>
            </w:r>
            <w:r w:rsidR="00BC4328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proposal make</w:t>
            </w:r>
            <w:r w:rsidR="00BC4328">
              <w:rPr>
                <w:sz w:val="22"/>
                <w:szCs w:val="22"/>
              </w:rPr>
              <w:t xml:space="preserve"> </w:t>
            </w:r>
            <w:r w:rsidR="00234CDA">
              <w:rPr>
                <w:sz w:val="22"/>
                <w:szCs w:val="22"/>
              </w:rPr>
              <w:t>statements</w:t>
            </w:r>
            <w:r>
              <w:rPr>
                <w:sz w:val="22"/>
                <w:szCs w:val="22"/>
              </w:rPr>
              <w:t xml:space="preserve"> that cannot be supported</w:t>
            </w:r>
            <w:r w:rsidR="00BC4328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34CDA">
        <w:tc>
          <w:tcPr>
            <w:tcW w:w="6480" w:type="dxa"/>
          </w:tcPr>
          <w:p w:rsidR="00234CDA" w:rsidRDefault="00234CDA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proposal a questionable project or non-viable?</w:t>
            </w:r>
          </w:p>
        </w:tc>
        <w:tc>
          <w:tcPr>
            <w:tcW w:w="720" w:type="dxa"/>
          </w:tcPr>
          <w:p w:rsidR="00234CDA" w:rsidRDefault="00234CD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34CDA" w:rsidRDefault="00234CD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234CDA" w:rsidRDefault="00234CDA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34CDA">
        <w:tc>
          <w:tcPr>
            <w:tcW w:w="6480" w:type="dxa"/>
          </w:tcPr>
          <w:p w:rsidR="00234CDA" w:rsidRDefault="00234CDA" w:rsidP="00234CDA">
            <w:pPr>
              <w:numPr>
                <w:ilvl w:val="0"/>
                <w:numId w:val="8"/>
              </w:numPr>
              <w:tabs>
                <w:tab w:val="clear" w:pos="1080"/>
                <w:tab w:val="num" w:pos="36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unusual parties in th</w:t>
            </w:r>
            <w:bookmarkStart w:id="3" w:name="_GoBack"/>
            <w:bookmarkEnd w:id="3"/>
            <w:r>
              <w:rPr>
                <w:sz w:val="22"/>
                <w:szCs w:val="22"/>
              </w:rPr>
              <w:t>e proposal?</w:t>
            </w:r>
          </w:p>
        </w:tc>
        <w:tc>
          <w:tcPr>
            <w:tcW w:w="720" w:type="dxa"/>
          </w:tcPr>
          <w:p w:rsidR="00234CDA" w:rsidRDefault="00234CD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34CDA" w:rsidRDefault="00234CD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234CDA" w:rsidRDefault="00234CDA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BC4328" w:rsidP="00234CDA">
            <w:pPr>
              <w:spacing w:before="120" w:after="2040"/>
              <w:ind w:left="-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Other Questions</w:t>
            </w:r>
          </w:p>
          <w:p w:rsidR="00BC4328" w:rsidRDefault="00BC4328" w:rsidP="00BC4328">
            <w:pPr>
              <w:ind w:left="-2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BC4328">
            <w:pPr>
              <w:rPr>
                <w:sz w:val="22"/>
                <w:szCs w:val="22"/>
              </w:rPr>
            </w:pPr>
          </w:p>
        </w:tc>
      </w:tr>
    </w:tbl>
    <w:p w:rsidR="00BC4328" w:rsidRDefault="00BC4328" w:rsidP="00BC4328"/>
    <w:p w:rsidR="00BC4328" w:rsidRDefault="00234CDA" w:rsidP="00234CDA">
      <w:pPr>
        <w:tabs>
          <w:tab w:val="left" w:pos="360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2.</w:t>
      </w:r>
      <w:r>
        <w:rPr>
          <w:b/>
        </w:rPr>
        <w:tab/>
      </w:r>
      <w:r w:rsidR="00BC4328">
        <w:rPr>
          <w:b/>
        </w:rPr>
        <w:t xml:space="preserve">Stage 2, Grants and Contributions—Establishing </w:t>
      </w:r>
      <w:r w:rsidR="004774E3">
        <w:rPr>
          <w:b/>
        </w:rPr>
        <w:t>the Agreement</w:t>
      </w:r>
      <w:r w:rsidR="00BC4328">
        <w:rPr>
          <w:b/>
        </w:rPr>
        <w:t xml:space="preserve"> and Initia</w:t>
      </w:r>
      <w:r w:rsidR="004774E3">
        <w:rPr>
          <w:b/>
        </w:rPr>
        <w:t>ting</w:t>
      </w:r>
      <w:r w:rsidR="00BC4328">
        <w:rPr>
          <w:b/>
        </w:rPr>
        <w:t xml:space="preserve"> Funding </w:t>
      </w:r>
    </w:p>
    <w:p w:rsidR="00BC4328" w:rsidRDefault="00BC4328" w:rsidP="00BC4328">
      <w:pPr>
        <w:rPr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BC4328">
        <w:trPr>
          <w:trHeight w:val="70"/>
          <w:tblHeader/>
        </w:trPr>
        <w:tc>
          <w:tcPr>
            <w:tcW w:w="6480" w:type="dxa"/>
          </w:tcPr>
          <w:p w:rsidR="00BC4328" w:rsidRDefault="00BC4328" w:rsidP="00234CDA">
            <w:pPr>
              <w:spacing w:before="120" w:after="120"/>
              <w:jc w:val="center"/>
              <w:rPr>
                <w:sz w:val="22"/>
                <w:szCs w:val="22"/>
              </w:rPr>
            </w:pPr>
            <w:bookmarkStart w:id="4" w:name="_Toc532025751"/>
            <w:r>
              <w:rPr>
                <w:b/>
                <w:sz w:val="22"/>
                <w:szCs w:val="22"/>
              </w:rPr>
              <w:t>QUESTIONS</w:t>
            </w:r>
            <w:bookmarkEnd w:id="4"/>
          </w:p>
        </w:tc>
        <w:tc>
          <w:tcPr>
            <w:tcW w:w="720" w:type="dxa"/>
          </w:tcPr>
          <w:p w:rsidR="00BC4328" w:rsidRDefault="00BC4328" w:rsidP="00234CD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BC4328" w:rsidRDefault="00BC4328" w:rsidP="00234CD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4774E3">
        <w:tc>
          <w:tcPr>
            <w:tcW w:w="6480" w:type="dxa"/>
          </w:tcPr>
          <w:p w:rsidR="004774E3" w:rsidRDefault="004774E3" w:rsidP="00234CDA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term of the agreement vague?</w:t>
            </w: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4774E3" w:rsidRDefault="004774E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4774E3" w:rsidRDefault="004774E3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BC4328" w:rsidP="00234CDA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certain terms and conditions unreasonably favour the recipient and broaden the scope of permitted expenditures?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BC4328" w:rsidP="00234CDA">
            <w:pPr>
              <w:numPr>
                <w:ilvl w:val="0"/>
                <w:numId w:val="10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name and address of the applicant on the initial funding application different from those on the contribution? 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BC4328" w:rsidP="00234CDA">
            <w:pPr>
              <w:spacing w:before="120" w:after="2040"/>
              <w:ind w:left="-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BC4328" w:rsidRDefault="00BC4328" w:rsidP="00BC4328">
            <w:pPr>
              <w:ind w:left="-2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BC4328">
            <w:pPr>
              <w:rPr>
                <w:sz w:val="22"/>
                <w:szCs w:val="22"/>
              </w:rPr>
            </w:pPr>
          </w:p>
        </w:tc>
      </w:tr>
    </w:tbl>
    <w:p w:rsidR="00BC4328" w:rsidRDefault="00BC4328" w:rsidP="00BC4328"/>
    <w:p w:rsidR="00BC4328" w:rsidRDefault="00234CDA" w:rsidP="00234CDA">
      <w:pPr>
        <w:tabs>
          <w:tab w:val="left" w:pos="360"/>
        </w:tabs>
        <w:ind w:left="360" w:hanging="360"/>
        <w:rPr>
          <w:b/>
        </w:rPr>
      </w:pPr>
      <w:bookmarkStart w:id="5" w:name="_Toc522327408"/>
      <w:r>
        <w:rPr>
          <w:b/>
        </w:rPr>
        <w:br w:type="page"/>
      </w:r>
      <w:r w:rsidR="00BC4328">
        <w:rPr>
          <w:b/>
        </w:rPr>
        <w:t>3.</w:t>
      </w:r>
      <w:r>
        <w:rPr>
          <w:b/>
        </w:rPr>
        <w:tab/>
      </w:r>
      <w:r w:rsidR="00BC4328">
        <w:rPr>
          <w:b/>
        </w:rPr>
        <w:t>Stage 3, Grants and Contributions—Reporting and Monitoring Compliance</w:t>
      </w:r>
      <w:bookmarkEnd w:id="5"/>
      <w:r w:rsidR="00BC4328">
        <w:rPr>
          <w:b/>
        </w:rPr>
        <w:t xml:space="preserve"> </w:t>
      </w:r>
      <w:proofErr w:type="gramStart"/>
      <w:r w:rsidR="00BC4328">
        <w:rPr>
          <w:b/>
        </w:rPr>
        <w:t>With</w:t>
      </w:r>
      <w:proofErr w:type="gramEnd"/>
      <w:r w:rsidR="00BC4328">
        <w:rPr>
          <w:b/>
        </w:rPr>
        <w:t xml:space="preserve"> Terms and Conditions</w:t>
      </w:r>
    </w:p>
    <w:p w:rsidR="00BC4328" w:rsidRDefault="00BC4328" w:rsidP="00BC4328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BC4328">
        <w:tc>
          <w:tcPr>
            <w:tcW w:w="6480" w:type="dxa"/>
          </w:tcPr>
          <w:p w:rsidR="00BC4328" w:rsidRDefault="00BC4328" w:rsidP="00234CD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BC4328" w:rsidRDefault="00BC4328" w:rsidP="00234CD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BC4328" w:rsidRDefault="00BC4328" w:rsidP="00234CD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5D52F3">
        <w:tc>
          <w:tcPr>
            <w:tcW w:w="6480" w:type="dxa"/>
          </w:tcPr>
          <w:p w:rsidR="005D52F3" w:rsidRDefault="005D52F3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complaints been received from users about the recipient’s services?</w:t>
            </w:r>
          </w:p>
        </w:tc>
        <w:tc>
          <w:tcPr>
            <w:tcW w:w="720" w:type="dxa"/>
          </w:tcPr>
          <w:p w:rsidR="005D52F3" w:rsidRDefault="005D52F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52F3" w:rsidRDefault="005D52F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5D52F3" w:rsidRDefault="005D52F3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D52F3">
        <w:tc>
          <w:tcPr>
            <w:tcW w:w="6480" w:type="dxa"/>
          </w:tcPr>
          <w:p w:rsidR="00772CBA" w:rsidRDefault="00772CBA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subcontractors or suppliers complained that they are not being paid?</w:t>
            </w:r>
          </w:p>
        </w:tc>
        <w:tc>
          <w:tcPr>
            <w:tcW w:w="720" w:type="dxa"/>
          </w:tcPr>
          <w:p w:rsidR="005D52F3" w:rsidRDefault="005D52F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52F3" w:rsidRDefault="005D52F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5D52F3" w:rsidRDefault="005D52F3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D52F3">
        <w:tc>
          <w:tcPr>
            <w:tcW w:w="6480" w:type="dxa"/>
          </w:tcPr>
          <w:p w:rsidR="00772CBA" w:rsidRDefault="00772CBA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department’s </w:t>
            </w:r>
            <w:r w:rsidR="00234CDA">
              <w:rPr>
                <w:sz w:val="22"/>
                <w:szCs w:val="22"/>
              </w:rPr>
              <w:t xml:space="preserve">or agency’s </w:t>
            </w:r>
            <w:r>
              <w:rPr>
                <w:sz w:val="22"/>
                <w:szCs w:val="22"/>
              </w:rPr>
              <w:t>monitoring of contribution agreements inadequate?</w:t>
            </w:r>
          </w:p>
        </w:tc>
        <w:tc>
          <w:tcPr>
            <w:tcW w:w="720" w:type="dxa"/>
          </w:tcPr>
          <w:p w:rsidR="005D52F3" w:rsidRDefault="005D52F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D52F3" w:rsidRDefault="005D52F3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5D52F3" w:rsidRDefault="005D52F3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72CBA">
        <w:tc>
          <w:tcPr>
            <w:tcW w:w="6480" w:type="dxa"/>
          </w:tcPr>
          <w:p w:rsidR="00772CBA" w:rsidRDefault="00772CBA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the recipient’s performance reports </w:t>
            </w:r>
            <w:r w:rsidR="00234CDA">
              <w:rPr>
                <w:sz w:val="22"/>
                <w:szCs w:val="22"/>
              </w:rPr>
              <w:t xml:space="preserve">lack details, or do they </w:t>
            </w:r>
            <w:r>
              <w:rPr>
                <w:sz w:val="22"/>
                <w:szCs w:val="22"/>
              </w:rPr>
              <w:t>appear exaggerated or inconsistent?</w:t>
            </w:r>
          </w:p>
        </w:tc>
        <w:tc>
          <w:tcPr>
            <w:tcW w:w="720" w:type="dxa"/>
          </w:tcPr>
          <w:p w:rsidR="00772CBA" w:rsidRDefault="00772CB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72CBA" w:rsidRDefault="00772CB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772CBA" w:rsidRDefault="00772CBA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772CBA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the recipient become insolvent or bankrupt</w:t>
            </w:r>
            <w:r w:rsidR="00F12D12">
              <w:rPr>
                <w:sz w:val="22"/>
                <w:szCs w:val="22"/>
              </w:rPr>
              <w:t xml:space="preserve"> shortly</w:t>
            </w:r>
            <w:r>
              <w:rPr>
                <w:sz w:val="22"/>
                <w:szCs w:val="22"/>
              </w:rPr>
              <w:t xml:space="preserve"> after receiving government fund</w:t>
            </w:r>
            <w:r w:rsidR="00F12D12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F12D12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most of the funding been spent but the purpose of the agreement is far from achieved</w:t>
            </w:r>
            <w:r w:rsidR="00BC4328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772CBA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valu</w:t>
            </w:r>
            <w:r w:rsidR="00F12D12">
              <w:rPr>
                <w:sz w:val="22"/>
                <w:szCs w:val="22"/>
              </w:rPr>
              <w:t>ation o</w:t>
            </w:r>
            <w:r>
              <w:rPr>
                <w:sz w:val="22"/>
                <w:szCs w:val="22"/>
              </w:rPr>
              <w:t xml:space="preserve">f in-kind </w:t>
            </w:r>
            <w:r w:rsidR="00F12D12">
              <w:rPr>
                <w:sz w:val="22"/>
                <w:szCs w:val="22"/>
              </w:rPr>
              <w:t>matching funding</w:t>
            </w:r>
            <w:r>
              <w:rPr>
                <w:sz w:val="22"/>
                <w:szCs w:val="22"/>
              </w:rPr>
              <w:t xml:space="preserve"> appear unreasonable</w:t>
            </w:r>
            <w:r w:rsidR="00BC4328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72CBA">
        <w:tc>
          <w:tcPr>
            <w:tcW w:w="6480" w:type="dxa"/>
          </w:tcPr>
          <w:p w:rsidR="00772CBA" w:rsidRDefault="00772CBA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</w:t>
            </w:r>
            <w:r w:rsidR="00F12D12">
              <w:rPr>
                <w:sz w:val="22"/>
                <w:szCs w:val="22"/>
              </w:rPr>
              <w:t>matching funding provided by</w:t>
            </w:r>
            <w:r>
              <w:rPr>
                <w:sz w:val="22"/>
                <w:szCs w:val="22"/>
              </w:rPr>
              <w:t xml:space="preserve"> </w:t>
            </w:r>
            <w:r w:rsidR="00234CDA">
              <w:rPr>
                <w:sz w:val="22"/>
                <w:szCs w:val="22"/>
              </w:rPr>
              <w:t xml:space="preserve">the recipient organization or by </w:t>
            </w:r>
            <w:r>
              <w:rPr>
                <w:sz w:val="22"/>
                <w:szCs w:val="22"/>
              </w:rPr>
              <w:t>third part</w:t>
            </w:r>
            <w:r w:rsidR="00F12D12">
              <w:rPr>
                <w:sz w:val="22"/>
                <w:szCs w:val="22"/>
              </w:rPr>
              <w:t>ies differ from the amount expected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772CBA" w:rsidRDefault="00772CB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72CBA" w:rsidRDefault="00772CB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772CBA" w:rsidRDefault="00772CBA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72CBA">
        <w:tc>
          <w:tcPr>
            <w:tcW w:w="6480" w:type="dxa"/>
          </w:tcPr>
          <w:p w:rsidR="00F12D12" w:rsidRDefault="00F12D12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payments made without sufficient verification that the work has been performed?</w:t>
            </w:r>
          </w:p>
        </w:tc>
        <w:tc>
          <w:tcPr>
            <w:tcW w:w="720" w:type="dxa"/>
          </w:tcPr>
          <w:p w:rsidR="00772CBA" w:rsidRDefault="00772CB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72CBA" w:rsidRDefault="00772CB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772CBA" w:rsidRDefault="00772CBA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234CDA">
        <w:tc>
          <w:tcPr>
            <w:tcW w:w="6480" w:type="dxa"/>
          </w:tcPr>
          <w:p w:rsidR="00234CDA" w:rsidRDefault="00234CDA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significant changes to the funding from the initial agreement?</w:t>
            </w:r>
          </w:p>
        </w:tc>
        <w:tc>
          <w:tcPr>
            <w:tcW w:w="720" w:type="dxa"/>
          </w:tcPr>
          <w:p w:rsidR="00234CDA" w:rsidRDefault="00234CD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234CDA" w:rsidRDefault="00234CDA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234CDA" w:rsidRDefault="00234CDA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F12D12" w:rsidP="00234CDA">
            <w:pPr>
              <w:numPr>
                <w:ilvl w:val="0"/>
                <w:numId w:val="11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an adverse event suddenly brought into question the success of the project</w:t>
            </w:r>
            <w:r w:rsidR="00BC4328"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234CD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>
        <w:tc>
          <w:tcPr>
            <w:tcW w:w="6480" w:type="dxa"/>
          </w:tcPr>
          <w:p w:rsidR="00BC4328" w:rsidRDefault="00BC4328" w:rsidP="00234CDA">
            <w:pPr>
              <w:spacing w:before="120" w:after="2040"/>
              <w:ind w:left="-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BC4328" w:rsidRDefault="00BC4328" w:rsidP="00BC4328">
            <w:pPr>
              <w:ind w:left="-2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BC4328">
            <w:pPr>
              <w:rPr>
                <w:sz w:val="22"/>
                <w:szCs w:val="22"/>
              </w:rPr>
            </w:pPr>
          </w:p>
        </w:tc>
      </w:tr>
    </w:tbl>
    <w:p w:rsidR="00BC4328" w:rsidRDefault="00BC4328" w:rsidP="00BC4328">
      <w:bookmarkStart w:id="6" w:name="_Toc522327412"/>
    </w:p>
    <w:p w:rsidR="00BC4328" w:rsidRDefault="00234CDA" w:rsidP="00FF587E">
      <w:pPr>
        <w:pStyle w:val="Head3"/>
        <w:tabs>
          <w:tab w:val="left" w:pos="360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br w:type="page"/>
      </w:r>
      <w:r w:rsidR="00BC4328">
        <w:rPr>
          <w:rFonts w:ascii="Times New Roman" w:hAnsi="Times New Roman"/>
          <w:szCs w:val="20"/>
        </w:rPr>
        <w:t>4.</w:t>
      </w:r>
      <w:r w:rsidR="00FF587E">
        <w:rPr>
          <w:rFonts w:ascii="Times New Roman" w:hAnsi="Times New Roman"/>
          <w:szCs w:val="20"/>
        </w:rPr>
        <w:tab/>
      </w:r>
      <w:r w:rsidR="00BC4328">
        <w:rPr>
          <w:rFonts w:ascii="Times New Roman" w:hAnsi="Times New Roman"/>
          <w:szCs w:val="20"/>
        </w:rPr>
        <w:t>Stage 4, Grants and Contributions—Post-Agreement Reviews and Subsequent Events</w:t>
      </w:r>
      <w:bookmarkEnd w:id="6"/>
      <w:r w:rsidR="00BC4328">
        <w:rPr>
          <w:rFonts w:ascii="Times New Roman" w:hAnsi="Times New Roman"/>
          <w:szCs w:val="20"/>
        </w:rPr>
        <w:t xml:space="preserve"> </w:t>
      </w:r>
    </w:p>
    <w:p w:rsidR="00BC4328" w:rsidRDefault="00BC4328" w:rsidP="00BC4328">
      <w:pPr>
        <w:rPr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720"/>
        <w:gridCol w:w="720"/>
        <w:gridCol w:w="2628"/>
      </w:tblGrid>
      <w:tr w:rsidR="00BC4328" w:rsidTr="00FF587E">
        <w:trPr>
          <w:tblHeader/>
        </w:trPr>
        <w:tc>
          <w:tcPr>
            <w:tcW w:w="6480" w:type="dxa"/>
          </w:tcPr>
          <w:p w:rsidR="00BC4328" w:rsidRDefault="00BC4328" w:rsidP="00FF587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QUESTIONS</w:t>
            </w:r>
          </w:p>
        </w:tc>
        <w:tc>
          <w:tcPr>
            <w:tcW w:w="720" w:type="dxa"/>
          </w:tcPr>
          <w:p w:rsidR="00BC4328" w:rsidRDefault="00BC4328" w:rsidP="00FF587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BC4328" w:rsidRDefault="00BC4328" w:rsidP="00FF587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628" w:type="dxa"/>
          </w:tcPr>
          <w:p w:rsidR="00BC4328" w:rsidRDefault="00BC4328" w:rsidP="00FF587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BC4328" w:rsidTr="00FF587E">
        <w:tc>
          <w:tcPr>
            <w:tcW w:w="6480" w:type="dxa"/>
          </w:tcPr>
          <w:p w:rsidR="00BC4328" w:rsidRDefault="00BC4328" w:rsidP="00FF587E">
            <w:pPr>
              <w:numPr>
                <w:ilvl w:val="0"/>
                <w:numId w:val="1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project</w:t>
            </w:r>
            <w:r w:rsidR="00053DDF">
              <w:rPr>
                <w:sz w:val="22"/>
                <w:szCs w:val="22"/>
              </w:rPr>
              <w:t xml:space="preserve"> described in the final report</w:t>
            </w:r>
            <w:r>
              <w:rPr>
                <w:sz w:val="22"/>
                <w:szCs w:val="22"/>
              </w:rPr>
              <w:t xml:space="preserve"> different </w:t>
            </w:r>
            <w:r w:rsidR="00053DDF">
              <w:rPr>
                <w:sz w:val="22"/>
                <w:szCs w:val="22"/>
              </w:rPr>
              <w:t>than</w:t>
            </w:r>
            <w:r>
              <w:rPr>
                <w:sz w:val="22"/>
                <w:szCs w:val="22"/>
              </w:rPr>
              <w:t xml:space="preserve"> the one described in the original agreement?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FF587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 w:rsidTr="00FF587E">
        <w:tc>
          <w:tcPr>
            <w:tcW w:w="6480" w:type="dxa"/>
          </w:tcPr>
          <w:p w:rsidR="00BC4328" w:rsidRDefault="00BC4328" w:rsidP="00FF587E">
            <w:pPr>
              <w:numPr>
                <w:ilvl w:val="0"/>
                <w:numId w:val="1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specific requirements of the contribution agreement not been met?</w:t>
            </w:r>
            <w:r w:rsidR="00FF587E">
              <w:rPr>
                <w:sz w:val="22"/>
                <w:szCs w:val="22"/>
              </w:rPr>
              <w:t xml:space="preserve"> (e.g. All matching funding not received)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FF587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 w:rsidTr="00FF587E">
        <w:tc>
          <w:tcPr>
            <w:tcW w:w="6480" w:type="dxa"/>
          </w:tcPr>
          <w:p w:rsidR="00BC4328" w:rsidRDefault="00053DDF" w:rsidP="00FF587E">
            <w:pPr>
              <w:numPr>
                <w:ilvl w:val="0"/>
                <w:numId w:val="1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</w:t>
            </w:r>
            <w:r w:rsidR="00BC4328">
              <w:rPr>
                <w:sz w:val="22"/>
                <w:szCs w:val="22"/>
              </w:rPr>
              <w:t xml:space="preserve"> approvals for expenditures </w:t>
            </w:r>
            <w:r>
              <w:rPr>
                <w:sz w:val="22"/>
                <w:szCs w:val="22"/>
              </w:rPr>
              <w:t xml:space="preserve">missing or </w:t>
            </w:r>
            <w:r w:rsidR="00BC4328">
              <w:rPr>
                <w:sz w:val="22"/>
                <w:szCs w:val="22"/>
              </w:rPr>
              <w:t>made by unauthorized individuals?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FF587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 w:rsidTr="00FF587E">
        <w:tc>
          <w:tcPr>
            <w:tcW w:w="6480" w:type="dxa"/>
          </w:tcPr>
          <w:p w:rsidR="00BC4328" w:rsidRDefault="00053DDF" w:rsidP="00FF587E">
            <w:pPr>
              <w:numPr>
                <w:ilvl w:val="0"/>
                <w:numId w:val="1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approvals for</w:t>
            </w:r>
            <w:r w:rsidR="00BC4328">
              <w:rPr>
                <w:sz w:val="22"/>
                <w:szCs w:val="22"/>
              </w:rPr>
              <w:t xml:space="preserve"> changes to the original agreement </w:t>
            </w:r>
            <w:r>
              <w:rPr>
                <w:sz w:val="22"/>
                <w:szCs w:val="22"/>
              </w:rPr>
              <w:t>missing or</w:t>
            </w:r>
            <w:r w:rsidR="00BC4328">
              <w:rPr>
                <w:sz w:val="22"/>
                <w:szCs w:val="22"/>
              </w:rPr>
              <w:t xml:space="preserve"> made by unauthorized individuals?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FF587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 w:rsidTr="00FF587E">
        <w:tc>
          <w:tcPr>
            <w:tcW w:w="6480" w:type="dxa"/>
          </w:tcPr>
          <w:p w:rsidR="00BC4328" w:rsidRDefault="00BC4328" w:rsidP="00FF587E">
            <w:pPr>
              <w:numPr>
                <w:ilvl w:val="0"/>
                <w:numId w:val="1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changes and/or expenditures been made without the Treasury Board approval</w:t>
            </w:r>
            <w:r w:rsidR="00053DDF">
              <w:rPr>
                <w:sz w:val="22"/>
                <w:szCs w:val="22"/>
              </w:rPr>
              <w:t>, where required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FF587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 w:rsidTr="00FF587E">
        <w:tc>
          <w:tcPr>
            <w:tcW w:w="6480" w:type="dxa"/>
          </w:tcPr>
          <w:p w:rsidR="00BC4328" w:rsidRDefault="00BC4328" w:rsidP="00FF587E">
            <w:pPr>
              <w:numPr>
                <w:ilvl w:val="0"/>
                <w:numId w:val="1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total actual costs significantly over</w:t>
            </w:r>
            <w:r w:rsidR="00053DDF">
              <w:rPr>
                <w:sz w:val="22"/>
                <w:szCs w:val="22"/>
              </w:rPr>
              <w:t xml:space="preserve"> budget</w:t>
            </w:r>
            <w:r w:rsidR="00FF587E">
              <w:rPr>
                <w:sz w:val="22"/>
                <w:szCs w:val="22"/>
              </w:rPr>
              <w:t xml:space="preserve"> or</w:t>
            </w:r>
            <w:r>
              <w:rPr>
                <w:sz w:val="22"/>
                <w:szCs w:val="22"/>
              </w:rPr>
              <w:t xml:space="preserve"> under </w:t>
            </w:r>
            <w:r w:rsidR="00FF587E">
              <w:rPr>
                <w:sz w:val="22"/>
                <w:szCs w:val="22"/>
              </w:rPr>
              <w:t>budget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FF587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 w:rsidTr="00FF587E">
        <w:tc>
          <w:tcPr>
            <w:tcW w:w="6480" w:type="dxa"/>
          </w:tcPr>
          <w:p w:rsidR="00BC4328" w:rsidRDefault="00BC4328" w:rsidP="00FF587E">
            <w:pPr>
              <w:numPr>
                <w:ilvl w:val="0"/>
                <w:numId w:val="1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final report significantly delayed </w:t>
            </w:r>
            <w:r w:rsidR="00053DDF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lacking </w:t>
            </w:r>
            <w:r w:rsidR="00053DDF">
              <w:rPr>
                <w:sz w:val="22"/>
                <w:szCs w:val="22"/>
              </w:rPr>
              <w:t>critical information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FF587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53DDF" w:rsidTr="00FF587E">
        <w:tc>
          <w:tcPr>
            <w:tcW w:w="6480" w:type="dxa"/>
          </w:tcPr>
          <w:p w:rsidR="00053DDF" w:rsidRDefault="00053DDF" w:rsidP="00FF587E">
            <w:pPr>
              <w:numPr>
                <w:ilvl w:val="0"/>
                <w:numId w:val="1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repayments owed to the government that have not been recovered?</w:t>
            </w:r>
          </w:p>
        </w:tc>
        <w:tc>
          <w:tcPr>
            <w:tcW w:w="720" w:type="dxa"/>
          </w:tcPr>
          <w:p w:rsidR="00053DDF" w:rsidRDefault="00053DDF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53DDF" w:rsidRDefault="00053DDF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053DDF" w:rsidRDefault="00053DDF" w:rsidP="00FF587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 w:rsidTr="00FF587E">
        <w:tc>
          <w:tcPr>
            <w:tcW w:w="6480" w:type="dxa"/>
          </w:tcPr>
          <w:p w:rsidR="00BC4328" w:rsidRDefault="00BC4328" w:rsidP="00FF587E">
            <w:pPr>
              <w:numPr>
                <w:ilvl w:val="0"/>
                <w:numId w:val="1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the final payment made before all the terms and conditions of the agreement had been met?</w:t>
            </w: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FF587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4328" w:rsidTr="00FF587E">
        <w:tc>
          <w:tcPr>
            <w:tcW w:w="6480" w:type="dxa"/>
          </w:tcPr>
          <w:p w:rsidR="00BC4328" w:rsidRDefault="00BC4328" w:rsidP="00FF587E">
            <w:pPr>
              <w:spacing w:before="120" w:after="2040"/>
              <w:ind w:left="-2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Questions</w:t>
            </w:r>
          </w:p>
          <w:p w:rsidR="00BC4328" w:rsidRDefault="00BC4328" w:rsidP="00BC4328">
            <w:pPr>
              <w:ind w:left="-2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C4328" w:rsidRDefault="00BC4328" w:rsidP="00626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</w:tcPr>
          <w:p w:rsidR="00BC4328" w:rsidRDefault="00BC4328" w:rsidP="00BC4328">
            <w:pPr>
              <w:rPr>
                <w:sz w:val="22"/>
                <w:szCs w:val="22"/>
              </w:rPr>
            </w:pPr>
          </w:p>
        </w:tc>
      </w:tr>
    </w:tbl>
    <w:p w:rsidR="00FF587E" w:rsidRDefault="00FF587E" w:rsidP="00FF587E">
      <w:pPr>
        <w:tabs>
          <w:tab w:val="left" w:pos="4680"/>
        </w:tabs>
        <w:rPr>
          <w:sz w:val="22"/>
        </w:rPr>
      </w:pPr>
    </w:p>
    <w:sectPr w:rsidR="00FF587E" w:rsidSect="007E6E18">
      <w:footerReference w:type="default" r:id="rId7"/>
      <w:headerReference w:type="first" r:id="rId8"/>
      <w:footerReference w:type="first" r:id="rId9"/>
      <w:pgSz w:w="12240" w:h="15840"/>
      <w:pgMar w:top="1440" w:right="1440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7F" w:rsidRDefault="005D387F" w:rsidP="005D387F">
      <w:r>
        <w:separator/>
      </w:r>
    </w:p>
  </w:endnote>
  <w:endnote w:type="continuationSeparator" w:id="0">
    <w:p w:rsidR="005D387F" w:rsidRDefault="005D387F" w:rsidP="005D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87F" w:rsidRPr="007E6E18" w:rsidRDefault="007E6E18" w:rsidP="007E6E18">
    <w:pPr>
      <w:pStyle w:val="Footer"/>
      <w:jc w:val="right"/>
      <w:rPr>
        <w:rFonts w:ascii="Arial" w:hAnsi="Arial" w:cs="Arial"/>
        <w:sz w:val="20"/>
      </w:rPr>
    </w:pPr>
    <w:r w:rsidRPr="007E6E18">
      <w:rPr>
        <w:rFonts w:ascii="Arial" w:hAnsi="Arial" w:cs="Arial"/>
        <w:sz w:val="20"/>
      </w:rPr>
      <w:fldChar w:fldCharType="begin"/>
    </w:r>
    <w:r w:rsidRPr="007E6E18">
      <w:rPr>
        <w:rFonts w:ascii="Arial" w:hAnsi="Arial" w:cs="Arial"/>
        <w:sz w:val="20"/>
      </w:rPr>
      <w:instrText xml:space="preserve"> PAGE   \* MERGEFORMAT </w:instrText>
    </w:r>
    <w:r w:rsidRPr="007E6E18">
      <w:rPr>
        <w:rFonts w:ascii="Arial" w:hAnsi="Arial" w:cs="Arial"/>
        <w:sz w:val="20"/>
      </w:rPr>
      <w:fldChar w:fldCharType="separate"/>
    </w:r>
    <w:r w:rsidR="00BD307C">
      <w:rPr>
        <w:rFonts w:ascii="Arial" w:hAnsi="Arial" w:cs="Arial"/>
        <w:noProof/>
        <w:sz w:val="20"/>
      </w:rPr>
      <w:t>5</w:t>
    </w:r>
    <w:r w:rsidRPr="007E6E18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18" w:rsidRPr="005D387F" w:rsidRDefault="007E6E18" w:rsidP="007E6E1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Oct-</w:t>
    </w:r>
    <w:r w:rsidRPr="005D387F">
      <w:rPr>
        <w:rFonts w:ascii="Arial" w:hAnsi="Arial" w:cs="Arial"/>
        <w:sz w:val="16"/>
        <w:szCs w:val="16"/>
      </w:rPr>
      <w:t>2012</w:t>
    </w:r>
  </w:p>
  <w:p w:rsidR="007E6E18" w:rsidRPr="007E6E18" w:rsidRDefault="00BD307C" w:rsidP="007E6E18">
    <w:pPr>
      <w:pStyle w:val="Footer"/>
      <w:tabs>
        <w:tab w:val="clear" w:pos="4680"/>
        <w:tab w:val="clear" w:pos="9360"/>
        <w:tab w:val="right" w:pos="9792"/>
      </w:tabs>
      <w:rPr>
        <w:rFonts w:ascii="Arial" w:hAnsi="Arial" w:cs="Arial"/>
        <w:sz w:val="20"/>
        <w:szCs w:val="16"/>
      </w:rPr>
    </w:pPr>
    <w:r>
      <w:rPr>
        <w:rFonts w:ascii="Arial" w:hAnsi="Arial" w:cs="Arial"/>
        <w:sz w:val="16"/>
        <w:szCs w:val="16"/>
      </w:rPr>
      <w:t>Template Owner: Audit Services</w:t>
    </w:r>
    <w:r w:rsidR="007E6E18">
      <w:rPr>
        <w:rFonts w:ascii="Arial" w:hAnsi="Arial" w:cs="Arial"/>
        <w:sz w:val="16"/>
        <w:szCs w:val="16"/>
      </w:rPr>
      <w:tab/>
    </w:r>
    <w:r w:rsidR="007E6E18" w:rsidRPr="007E6E18">
      <w:rPr>
        <w:rFonts w:ascii="Arial" w:hAnsi="Arial" w:cs="Arial"/>
        <w:sz w:val="20"/>
        <w:szCs w:val="16"/>
      </w:rPr>
      <w:fldChar w:fldCharType="begin"/>
    </w:r>
    <w:r w:rsidR="007E6E18" w:rsidRPr="007E6E18">
      <w:rPr>
        <w:rFonts w:ascii="Arial" w:hAnsi="Arial" w:cs="Arial"/>
        <w:sz w:val="20"/>
        <w:szCs w:val="16"/>
      </w:rPr>
      <w:instrText xml:space="preserve"> PAGE   \* MERGEFORMAT </w:instrText>
    </w:r>
    <w:r w:rsidR="007E6E18" w:rsidRPr="007E6E18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1</w:t>
    </w:r>
    <w:r w:rsidR="007E6E18" w:rsidRPr="007E6E18">
      <w:rPr>
        <w:rFonts w:ascii="Arial" w:hAnsi="Arial" w:cs="Arial"/>
        <w:noProof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7F" w:rsidRDefault="005D387F" w:rsidP="005D387F">
      <w:r>
        <w:separator/>
      </w:r>
    </w:p>
  </w:footnote>
  <w:footnote w:type="continuationSeparator" w:id="0">
    <w:p w:rsidR="005D387F" w:rsidRDefault="005D387F" w:rsidP="005D3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2C" w:rsidRPr="002F5361" w:rsidRDefault="00BD307C" w:rsidP="00230E2C">
    <w:pPr>
      <w:tabs>
        <w:tab w:val="center" w:pos="4513"/>
        <w:tab w:val="right" w:pos="9026"/>
      </w:tabs>
      <w:jc w:val="right"/>
      <w:rPr>
        <w:rFonts w:ascii="Arial" w:eastAsia="Arial Unicode MS" w:hAnsi="Arial" w:cs="Arial"/>
        <w:sz w:val="22"/>
        <w:szCs w:val="22"/>
        <w:lang w:val="en-GB" w:eastAsia="zh-CN"/>
      </w:rPr>
    </w:pPr>
    <w:sdt>
      <w:sdtPr>
        <w:rPr>
          <w:rFonts w:ascii="Arial" w:hAnsi="Arial" w:cs="Arial"/>
          <w:b/>
          <w:sz w:val="22"/>
          <w:szCs w:val="22"/>
          <w:lang w:val="fr-CA"/>
        </w:rPr>
        <w:alias w:val="Security Label"/>
        <w:tag w:val="OAG-BVG-Classification"/>
        <w:id w:val="370649869"/>
        <w:placeholder>
          <w:docPart w:val="6A400936369643E7B8D6C7F5D41E3CE9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2F5361" w:rsidRPr="002F5361">
          <w:rPr>
            <w:rFonts w:ascii="Arial" w:hAnsi="Arial" w:cs="Arial"/>
            <w:b/>
            <w:sz w:val="22"/>
            <w:szCs w:val="22"/>
            <w:lang w:val="fr-CA"/>
          </w:rPr>
          <w:t>PROTECTED A (when completed)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860"/>
    <w:multiLevelType w:val="multilevel"/>
    <w:tmpl w:val="6C50D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881517"/>
    <w:multiLevelType w:val="hybridMultilevel"/>
    <w:tmpl w:val="874CFF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8F5D48"/>
    <w:multiLevelType w:val="hybridMultilevel"/>
    <w:tmpl w:val="9F02A2C6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4A187A"/>
    <w:multiLevelType w:val="hybridMultilevel"/>
    <w:tmpl w:val="632C0EBA"/>
    <w:lvl w:ilvl="0" w:tplc="91948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10564"/>
    <w:multiLevelType w:val="hybridMultilevel"/>
    <w:tmpl w:val="0A96661A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83C51"/>
    <w:multiLevelType w:val="hybridMultilevel"/>
    <w:tmpl w:val="02167310"/>
    <w:lvl w:ilvl="0" w:tplc="CE32DC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1236B5F"/>
    <w:multiLevelType w:val="hybridMultilevel"/>
    <w:tmpl w:val="ADDA3566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48364A"/>
    <w:multiLevelType w:val="hybridMultilevel"/>
    <w:tmpl w:val="D32A8F16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6E2F1E"/>
    <w:multiLevelType w:val="hybridMultilevel"/>
    <w:tmpl w:val="96DCF0BC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06729"/>
    <w:multiLevelType w:val="hybridMultilevel"/>
    <w:tmpl w:val="B126798C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D674A06"/>
    <w:multiLevelType w:val="hybridMultilevel"/>
    <w:tmpl w:val="F7087FD0"/>
    <w:lvl w:ilvl="0" w:tplc="D5D6FA6E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152621"/>
    <w:multiLevelType w:val="hybridMultilevel"/>
    <w:tmpl w:val="CE88E39C"/>
    <w:lvl w:ilvl="0" w:tplc="CE32DC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39"/>
    <w:rsid w:val="00003621"/>
    <w:rsid w:val="00053DDF"/>
    <w:rsid w:val="00063C2E"/>
    <w:rsid w:val="001224DA"/>
    <w:rsid w:val="001C5164"/>
    <w:rsid w:val="00214EEB"/>
    <w:rsid w:val="00230E2C"/>
    <w:rsid w:val="00234CDA"/>
    <w:rsid w:val="002F5361"/>
    <w:rsid w:val="00310B9C"/>
    <w:rsid w:val="003F5C3B"/>
    <w:rsid w:val="004774E3"/>
    <w:rsid w:val="00515346"/>
    <w:rsid w:val="005D387F"/>
    <w:rsid w:val="005D52F3"/>
    <w:rsid w:val="00626ED7"/>
    <w:rsid w:val="006B06B8"/>
    <w:rsid w:val="00700943"/>
    <w:rsid w:val="00772CBA"/>
    <w:rsid w:val="007E16B7"/>
    <w:rsid w:val="007E6E18"/>
    <w:rsid w:val="008853C1"/>
    <w:rsid w:val="008D2F39"/>
    <w:rsid w:val="00960007"/>
    <w:rsid w:val="009F1602"/>
    <w:rsid w:val="00A2553C"/>
    <w:rsid w:val="00A87B53"/>
    <w:rsid w:val="00AD4A7E"/>
    <w:rsid w:val="00B950BC"/>
    <w:rsid w:val="00BC4328"/>
    <w:rsid w:val="00BD307C"/>
    <w:rsid w:val="00D45FD2"/>
    <w:rsid w:val="00D6666B"/>
    <w:rsid w:val="00DD5F4F"/>
    <w:rsid w:val="00DF78E0"/>
    <w:rsid w:val="00F12D12"/>
    <w:rsid w:val="00F12D52"/>
    <w:rsid w:val="00F20743"/>
    <w:rsid w:val="00F36E37"/>
    <w:rsid w:val="00F740B7"/>
    <w:rsid w:val="00FD4BEB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90C5EE9-3830-4456-A5C8-216E4018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28"/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rsid w:val="00BC4328"/>
    <w:pPr>
      <w:tabs>
        <w:tab w:val="center" w:pos="4320"/>
        <w:tab w:val="right" w:pos="8640"/>
      </w:tabs>
    </w:pPr>
  </w:style>
  <w:style w:type="paragraph" w:customStyle="1" w:styleId="Head1CharCharChar">
    <w:name w:val="Head1 Char Char Char"/>
    <w:basedOn w:val="TOC1"/>
    <w:rsid w:val="00BC4328"/>
    <w:pPr>
      <w:tabs>
        <w:tab w:val="right" w:pos="10080"/>
      </w:tabs>
      <w:spacing w:after="240"/>
    </w:pPr>
    <w:rPr>
      <w:rFonts w:ascii="Times" w:hAnsi="Times"/>
      <w:b/>
      <w:sz w:val="28"/>
      <w:szCs w:val="28"/>
      <w:lang w:val="en-US"/>
    </w:rPr>
  </w:style>
  <w:style w:type="character" w:styleId="Hyperlink">
    <w:name w:val="Hyperlink"/>
    <w:basedOn w:val="DefaultParagraphFont"/>
    <w:rsid w:val="00BC4328"/>
    <w:rPr>
      <w:color w:val="0000FF"/>
      <w:u w:val="single"/>
    </w:rPr>
  </w:style>
  <w:style w:type="paragraph" w:customStyle="1" w:styleId="Head3">
    <w:name w:val="Head3"/>
    <w:basedOn w:val="Normal"/>
    <w:rsid w:val="00BC4328"/>
    <w:rPr>
      <w:rFonts w:ascii="Times" w:hAnsi="Times"/>
      <w:b/>
      <w:szCs w:val="24"/>
    </w:rPr>
  </w:style>
  <w:style w:type="paragraph" w:customStyle="1" w:styleId="Head4">
    <w:name w:val="Head4"/>
    <w:basedOn w:val="Normal"/>
    <w:rsid w:val="00BC4328"/>
    <w:rPr>
      <w:rFonts w:ascii="Arial" w:hAnsi="Arial"/>
      <w:b/>
      <w:sz w:val="22"/>
      <w:szCs w:val="24"/>
      <w:lang w:val="en-GB"/>
    </w:rPr>
  </w:style>
  <w:style w:type="paragraph" w:styleId="TOC1">
    <w:name w:val="toc 1"/>
    <w:basedOn w:val="Normal"/>
    <w:next w:val="Normal"/>
    <w:autoRedefine/>
    <w:semiHidden/>
    <w:rsid w:val="00BC4328"/>
  </w:style>
  <w:style w:type="paragraph" w:styleId="Footer">
    <w:name w:val="footer"/>
    <w:basedOn w:val="Normal"/>
    <w:link w:val="FooterChar"/>
    <w:rsid w:val="005D3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87F"/>
    <w:rPr>
      <w:snapToGrid w:val="0"/>
      <w:sz w:val="24"/>
      <w:lang w:eastAsia="en-US"/>
    </w:rPr>
  </w:style>
  <w:style w:type="paragraph" w:styleId="BalloonText">
    <w:name w:val="Balloon Text"/>
    <w:basedOn w:val="Normal"/>
    <w:link w:val="BalloonTextChar"/>
    <w:rsid w:val="005D3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87F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400936369643E7B8D6C7F5D41E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A72F-FB47-4CDB-BF6B-715245E20910}"/>
      </w:docPartPr>
      <w:docPartBody>
        <w:p w:rsidR="006A6988" w:rsidRDefault="00A731C8" w:rsidP="00A731C8">
          <w:pPr>
            <w:pStyle w:val="6A400936369643E7B8D6C7F5D41E3CE9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91"/>
    <w:rsid w:val="00173A91"/>
    <w:rsid w:val="006A6988"/>
    <w:rsid w:val="009377CD"/>
    <w:rsid w:val="00A731C8"/>
    <w:rsid w:val="00B5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1C8"/>
    <w:rPr>
      <w:color w:val="808080"/>
    </w:rPr>
  </w:style>
  <w:style w:type="paragraph" w:customStyle="1" w:styleId="2FD35A61444A4966BE1F1297C81896E3">
    <w:name w:val="2FD35A61444A4966BE1F1297C81896E3"/>
    <w:rsid w:val="00173A91"/>
  </w:style>
  <w:style w:type="paragraph" w:customStyle="1" w:styleId="5FCB02FFABFB4A80BB606D24180B9ACB">
    <w:name w:val="5FCB02FFABFB4A80BB606D24180B9ACB"/>
    <w:rsid w:val="009377CD"/>
  </w:style>
  <w:style w:type="paragraph" w:customStyle="1" w:styleId="6A400936369643E7B8D6C7F5D41E3CE9">
    <w:name w:val="6A400936369643E7B8D6C7F5D41E3CE9"/>
    <w:rsid w:val="00A73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oag-bvg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Grants and Contributions for Possible Wrongdoing and Fraud</dc:title>
  <dc:subject>Screening Grants and Contributions for Possible Wrongdoing and Fraud</dc:subject>
  <dc:creator>OAG-BVG</dc:creator>
  <cp:lastModifiedBy>Lepage, Roxanne</cp:lastModifiedBy>
  <cp:revision>8</cp:revision>
  <dcterms:created xsi:type="dcterms:W3CDTF">2016-04-04T18:48:00Z</dcterms:created>
  <dcterms:modified xsi:type="dcterms:W3CDTF">2020-05-29T17:08:00Z</dcterms:modified>
  <cp:category>Templates</cp:category>
  <cp:contentStatus>15629</cp:contentStatus>
</cp:coreProperties>
</file>