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Layout w:type="fixed"/>
        <w:tblCellMar>
          <w:left w:w="115" w:type="dxa"/>
          <w:right w:w="115" w:type="dxa"/>
        </w:tblCellMar>
        <w:tblLook w:val="04A0" w:firstRow="1" w:lastRow="0" w:firstColumn="1" w:lastColumn="0" w:noHBand="0" w:noVBand="1"/>
      </w:tblPr>
      <w:tblGrid>
        <w:gridCol w:w="843"/>
        <w:gridCol w:w="2381"/>
        <w:gridCol w:w="6856"/>
      </w:tblGrid>
      <w:tr w:rsidR="006A3CA0" w:rsidRPr="00685D26" w14:paraId="26E91B65" w14:textId="77777777" w:rsidTr="00F530DF">
        <w:trPr>
          <w:trHeight w:val="264"/>
        </w:trPr>
        <w:tc>
          <w:tcPr>
            <w:tcW w:w="10206" w:type="dxa"/>
            <w:gridSpan w:val="3"/>
            <w:shd w:val="clear" w:color="auto" w:fill="334F74"/>
          </w:tcPr>
          <w:p w14:paraId="66D2252D" w14:textId="77777777" w:rsidR="008744E0" w:rsidRPr="00AC5E98" w:rsidRDefault="006A3CA0" w:rsidP="00607EAA">
            <w:pPr>
              <w:keepNext/>
              <w:keepLines/>
              <w:spacing w:before="120" w:after="120"/>
              <w:jc w:val="center"/>
              <w:rPr>
                <w:rFonts w:ascii="Arial" w:hAnsi="Arial" w:cs="Arial"/>
                <w:b/>
                <w:sz w:val="22"/>
                <w:szCs w:val="22"/>
              </w:rPr>
            </w:pPr>
            <w:r w:rsidRPr="00F530DF">
              <w:rPr>
                <w:rFonts w:ascii="Arial" w:hAnsi="Arial" w:cs="Arial"/>
                <w:b/>
                <w:color w:val="FFFFFF" w:themeColor="background1"/>
                <w:sz w:val="22"/>
                <w:szCs w:val="22"/>
              </w:rPr>
              <w:t>INDEPENDENCE CONFIRMATION</w:t>
            </w:r>
          </w:p>
        </w:tc>
      </w:tr>
      <w:tr w:rsidR="009E278A" w:rsidRPr="00685D26" w14:paraId="2FF38D8D" w14:textId="77777777" w:rsidTr="00F629F4">
        <w:tc>
          <w:tcPr>
            <w:tcW w:w="851" w:type="dxa"/>
            <w:shd w:val="clear" w:color="auto" w:fill="D9D9D9" w:themeFill="background1" w:themeFillShade="D9"/>
            <w:vAlign w:val="center"/>
          </w:tcPr>
          <w:p w14:paraId="57CCC8AF" w14:textId="77777777" w:rsidR="008744E0" w:rsidRDefault="009E278A" w:rsidP="008744E0">
            <w:pPr>
              <w:spacing w:before="100" w:after="100"/>
              <w:jc w:val="center"/>
              <w:rPr>
                <w:rFonts w:ascii="Arial" w:hAnsi="Arial" w:cs="Arial"/>
                <w:b/>
                <w:sz w:val="20"/>
                <w:szCs w:val="20"/>
              </w:rPr>
            </w:pPr>
            <w:r w:rsidRPr="009E278A">
              <w:rPr>
                <w:rFonts w:ascii="Arial" w:hAnsi="Arial" w:cs="Arial"/>
                <w:b/>
                <w:sz w:val="20"/>
                <w:szCs w:val="20"/>
              </w:rPr>
              <w:t>A</w:t>
            </w:r>
          </w:p>
        </w:tc>
        <w:tc>
          <w:tcPr>
            <w:tcW w:w="2410" w:type="dxa"/>
            <w:shd w:val="clear" w:color="auto" w:fill="D9D9D9" w:themeFill="background1" w:themeFillShade="D9"/>
            <w:vAlign w:val="center"/>
          </w:tcPr>
          <w:p w14:paraId="663BB6FE" w14:textId="77777777" w:rsidR="008744E0" w:rsidRDefault="009E278A" w:rsidP="008744E0">
            <w:pPr>
              <w:spacing w:before="100" w:after="100"/>
              <w:rPr>
                <w:rFonts w:ascii="Arial" w:hAnsi="Arial" w:cs="Arial"/>
                <w:sz w:val="20"/>
                <w:szCs w:val="20"/>
              </w:rPr>
            </w:pPr>
            <w:r w:rsidRPr="00685D26">
              <w:rPr>
                <w:rFonts w:ascii="Arial" w:hAnsi="Arial" w:cs="Arial"/>
                <w:sz w:val="20"/>
                <w:szCs w:val="20"/>
              </w:rPr>
              <w:t>To:</w:t>
            </w:r>
          </w:p>
        </w:tc>
        <w:tc>
          <w:tcPr>
            <w:tcW w:w="6945" w:type="dxa"/>
            <w:vAlign w:val="center"/>
          </w:tcPr>
          <w:p w14:paraId="1BE80AD0" w14:textId="77777777" w:rsidR="008744E0" w:rsidRDefault="009E278A" w:rsidP="008744E0">
            <w:pPr>
              <w:spacing w:before="100" w:after="100"/>
              <w:rPr>
                <w:rFonts w:ascii="Arial" w:hAnsi="Arial" w:cs="Arial"/>
                <w:sz w:val="20"/>
                <w:szCs w:val="20"/>
              </w:rPr>
            </w:pPr>
            <w:r w:rsidRPr="00685D26">
              <w:rPr>
                <w:rFonts w:ascii="Arial" w:hAnsi="Arial" w:cs="Arial"/>
                <w:sz w:val="20"/>
                <w:szCs w:val="20"/>
              </w:rPr>
              <w:t>Office of the Auditor General of Canada</w:t>
            </w:r>
            <w:r w:rsidRPr="00685D26">
              <w:rPr>
                <w:rFonts w:ascii="Arial" w:hAnsi="Arial" w:cs="Arial"/>
                <w:sz w:val="20"/>
                <w:szCs w:val="20"/>
              </w:rPr>
              <w:softHyphen/>
            </w:r>
          </w:p>
        </w:tc>
      </w:tr>
      <w:tr w:rsidR="009E278A" w:rsidRPr="00685D26" w14:paraId="28382C7C" w14:textId="77777777" w:rsidTr="00F629F4">
        <w:tc>
          <w:tcPr>
            <w:tcW w:w="851" w:type="dxa"/>
            <w:shd w:val="clear" w:color="auto" w:fill="D9D9D9" w:themeFill="background1" w:themeFillShade="D9"/>
            <w:vAlign w:val="center"/>
          </w:tcPr>
          <w:p w14:paraId="2D8A38B5" w14:textId="77777777" w:rsidR="008744E0" w:rsidRDefault="009E278A" w:rsidP="008744E0">
            <w:pPr>
              <w:spacing w:before="100" w:after="100"/>
              <w:jc w:val="center"/>
              <w:rPr>
                <w:rFonts w:ascii="Arial" w:hAnsi="Arial" w:cs="Arial"/>
                <w:b/>
                <w:sz w:val="20"/>
                <w:szCs w:val="20"/>
              </w:rPr>
            </w:pPr>
            <w:r w:rsidRPr="009E278A">
              <w:rPr>
                <w:rFonts w:ascii="Arial" w:hAnsi="Arial" w:cs="Arial"/>
                <w:b/>
                <w:sz w:val="20"/>
                <w:szCs w:val="20"/>
              </w:rPr>
              <w:t>B</w:t>
            </w:r>
          </w:p>
        </w:tc>
        <w:tc>
          <w:tcPr>
            <w:tcW w:w="2410" w:type="dxa"/>
            <w:shd w:val="clear" w:color="auto" w:fill="D9D9D9" w:themeFill="background1" w:themeFillShade="D9"/>
            <w:vAlign w:val="center"/>
          </w:tcPr>
          <w:p w14:paraId="2AAE5378" w14:textId="77777777" w:rsidR="008744E0" w:rsidRDefault="009E278A" w:rsidP="008744E0">
            <w:pPr>
              <w:spacing w:before="100" w:after="100"/>
              <w:rPr>
                <w:rFonts w:ascii="Arial" w:hAnsi="Arial" w:cs="Arial"/>
                <w:sz w:val="20"/>
                <w:szCs w:val="20"/>
              </w:rPr>
            </w:pPr>
            <w:r w:rsidRPr="00685D26">
              <w:rPr>
                <w:rFonts w:ascii="Arial" w:hAnsi="Arial" w:cs="Arial"/>
                <w:sz w:val="20"/>
                <w:szCs w:val="20"/>
              </w:rPr>
              <w:t>From:</w:t>
            </w:r>
          </w:p>
        </w:tc>
        <w:tc>
          <w:tcPr>
            <w:tcW w:w="6945" w:type="dxa"/>
            <w:vAlign w:val="center"/>
          </w:tcPr>
          <w:p w14:paraId="7CC4E2A7" w14:textId="77777777" w:rsidR="008744E0" w:rsidRDefault="009E278A" w:rsidP="008744E0">
            <w:pPr>
              <w:tabs>
                <w:tab w:val="left" w:pos="720"/>
                <w:tab w:val="center" w:pos="3060"/>
                <w:tab w:val="left" w:pos="5760"/>
                <w:tab w:val="left" w:pos="6480"/>
                <w:tab w:val="left" w:pos="7200"/>
                <w:tab w:val="left" w:pos="9180"/>
              </w:tabs>
              <w:spacing w:before="100" w:after="100"/>
              <w:rPr>
                <w:rFonts w:ascii="Arial" w:hAnsi="Arial" w:cs="Arial"/>
                <w:sz w:val="20"/>
                <w:szCs w:val="20"/>
              </w:rPr>
            </w:pPr>
            <w:r w:rsidRPr="008349EC">
              <w:rPr>
                <w:rFonts w:ascii="Arial" w:hAnsi="Arial" w:cs="Arial"/>
                <w:i/>
                <w:sz w:val="20"/>
                <w:szCs w:val="20"/>
              </w:rPr>
              <w:t>[</w:t>
            </w:r>
            <w:r>
              <w:rPr>
                <w:rFonts w:ascii="Arial" w:hAnsi="Arial" w:cs="Arial"/>
                <w:i/>
                <w:sz w:val="20"/>
                <w:szCs w:val="20"/>
              </w:rPr>
              <w:t xml:space="preserve">name of the </w:t>
            </w:r>
            <w:r w:rsidRPr="008349EC">
              <w:rPr>
                <w:rFonts w:ascii="Arial" w:hAnsi="Arial" w:cs="Arial"/>
                <w:i/>
                <w:sz w:val="20"/>
                <w:szCs w:val="20"/>
              </w:rPr>
              <w:t>individual]</w:t>
            </w:r>
          </w:p>
        </w:tc>
      </w:tr>
      <w:tr w:rsidR="009E278A" w:rsidRPr="00685D26" w14:paraId="08BBE45D" w14:textId="77777777" w:rsidTr="00F629F4">
        <w:tc>
          <w:tcPr>
            <w:tcW w:w="851" w:type="dxa"/>
            <w:shd w:val="clear" w:color="auto" w:fill="D9D9D9" w:themeFill="background1" w:themeFillShade="D9"/>
            <w:vAlign w:val="center"/>
          </w:tcPr>
          <w:p w14:paraId="0E0F68CB" w14:textId="77777777" w:rsidR="008744E0" w:rsidRDefault="009E278A" w:rsidP="008744E0">
            <w:pPr>
              <w:spacing w:before="100" w:after="100"/>
              <w:jc w:val="center"/>
              <w:rPr>
                <w:rFonts w:ascii="Arial" w:hAnsi="Arial" w:cs="Arial"/>
                <w:b/>
                <w:sz w:val="20"/>
                <w:szCs w:val="20"/>
              </w:rPr>
            </w:pPr>
            <w:r w:rsidRPr="009E278A">
              <w:rPr>
                <w:rFonts w:ascii="Arial" w:hAnsi="Arial" w:cs="Arial"/>
                <w:b/>
                <w:sz w:val="20"/>
                <w:szCs w:val="20"/>
              </w:rPr>
              <w:t>C</w:t>
            </w:r>
          </w:p>
        </w:tc>
        <w:tc>
          <w:tcPr>
            <w:tcW w:w="2410" w:type="dxa"/>
            <w:shd w:val="clear" w:color="auto" w:fill="D9D9D9" w:themeFill="background1" w:themeFillShade="D9"/>
            <w:vAlign w:val="center"/>
          </w:tcPr>
          <w:p w14:paraId="0033DBC3" w14:textId="77777777" w:rsidR="008744E0" w:rsidRDefault="009E278A" w:rsidP="008744E0">
            <w:pPr>
              <w:spacing w:before="100" w:after="100"/>
              <w:rPr>
                <w:rFonts w:ascii="Arial" w:hAnsi="Arial" w:cs="Arial"/>
                <w:sz w:val="20"/>
                <w:szCs w:val="20"/>
              </w:rPr>
            </w:pPr>
            <w:r w:rsidRPr="00685D26">
              <w:rPr>
                <w:rFonts w:ascii="Arial" w:hAnsi="Arial" w:cs="Arial"/>
                <w:sz w:val="20"/>
                <w:szCs w:val="20"/>
              </w:rPr>
              <w:t>Group:</w:t>
            </w:r>
          </w:p>
        </w:tc>
        <w:tc>
          <w:tcPr>
            <w:tcW w:w="6945" w:type="dxa"/>
            <w:vAlign w:val="center"/>
          </w:tcPr>
          <w:p w14:paraId="60827B2A" w14:textId="77777777" w:rsidR="008744E0" w:rsidRDefault="009E278A" w:rsidP="008744E0">
            <w:pPr>
              <w:tabs>
                <w:tab w:val="left" w:pos="720"/>
                <w:tab w:val="center" w:pos="3060"/>
                <w:tab w:val="left" w:pos="5760"/>
                <w:tab w:val="left" w:pos="6480"/>
                <w:tab w:val="left" w:pos="7200"/>
                <w:tab w:val="left" w:pos="9180"/>
              </w:tabs>
              <w:spacing w:before="100" w:after="100"/>
              <w:rPr>
                <w:rFonts w:ascii="Arial" w:hAnsi="Arial" w:cs="Arial"/>
                <w:sz w:val="20"/>
                <w:szCs w:val="20"/>
              </w:rPr>
            </w:pPr>
            <w:r w:rsidRPr="008349EC">
              <w:rPr>
                <w:rFonts w:ascii="Arial" w:hAnsi="Arial" w:cs="Arial"/>
                <w:i/>
                <w:sz w:val="20"/>
                <w:szCs w:val="20"/>
              </w:rPr>
              <w:t>[</w:t>
            </w:r>
            <w:r>
              <w:rPr>
                <w:rFonts w:ascii="Arial" w:hAnsi="Arial" w:cs="Arial"/>
                <w:i/>
                <w:sz w:val="20"/>
                <w:szCs w:val="20"/>
              </w:rPr>
              <w:t>group number</w:t>
            </w:r>
            <w:r w:rsidRPr="008349EC">
              <w:rPr>
                <w:rFonts w:ascii="Arial" w:hAnsi="Arial" w:cs="Arial"/>
                <w:i/>
                <w:sz w:val="20"/>
                <w:szCs w:val="20"/>
              </w:rPr>
              <w:t>]</w:t>
            </w:r>
          </w:p>
        </w:tc>
      </w:tr>
      <w:tr w:rsidR="009E278A" w:rsidRPr="00685D26" w14:paraId="53353C1C" w14:textId="77777777" w:rsidTr="00F629F4">
        <w:tc>
          <w:tcPr>
            <w:tcW w:w="851" w:type="dxa"/>
            <w:shd w:val="clear" w:color="auto" w:fill="D9D9D9" w:themeFill="background1" w:themeFillShade="D9"/>
            <w:vAlign w:val="center"/>
          </w:tcPr>
          <w:p w14:paraId="2B346714" w14:textId="77777777" w:rsidR="008744E0" w:rsidRDefault="009E278A" w:rsidP="008744E0">
            <w:pPr>
              <w:spacing w:before="100" w:after="100"/>
              <w:jc w:val="center"/>
              <w:rPr>
                <w:rFonts w:ascii="Arial" w:hAnsi="Arial" w:cs="Arial"/>
                <w:b/>
                <w:sz w:val="20"/>
                <w:szCs w:val="20"/>
              </w:rPr>
            </w:pPr>
            <w:r w:rsidRPr="009E278A">
              <w:rPr>
                <w:rFonts w:ascii="Arial" w:hAnsi="Arial" w:cs="Arial"/>
                <w:b/>
                <w:sz w:val="20"/>
                <w:szCs w:val="20"/>
              </w:rPr>
              <w:t>D</w:t>
            </w:r>
          </w:p>
        </w:tc>
        <w:tc>
          <w:tcPr>
            <w:tcW w:w="2410" w:type="dxa"/>
            <w:shd w:val="clear" w:color="auto" w:fill="D9D9D9" w:themeFill="background1" w:themeFillShade="D9"/>
            <w:vAlign w:val="center"/>
          </w:tcPr>
          <w:p w14:paraId="146332F3" w14:textId="77777777" w:rsidR="008744E0" w:rsidRDefault="00C57198" w:rsidP="008744E0">
            <w:pPr>
              <w:spacing w:before="100" w:after="100"/>
              <w:rPr>
                <w:rFonts w:ascii="Arial" w:hAnsi="Arial" w:cs="Arial"/>
                <w:sz w:val="20"/>
                <w:szCs w:val="20"/>
              </w:rPr>
            </w:pPr>
            <w:r>
              <w:rPr>
                <w:rFonts w:ascii="Arial" w:hAnsi="Arial" w:cs="Arial"/>
                <w:sz w:val="20"/>
                <w:szCs w:val="20"/>
              </w:rPr>
              <w:t>Engagement Title</w:t>
            </w:r>
            <w:r w:rsidR="009E278A" w:rsidRPr="00685D26">
              <w:rPr>
                <w:rFonts w:ascii="Arial" w:hAnsi="Arial" w:cs="Arial"/>
                <w:sz w:val="20"/>
                <w:szCs w:val="20"/>
              </w:rPr>
              <w:t>:</w:t>
            </w:r>
          </w:p>
        </w:tc>
        <w:tc>
          <w:tcPr>
            <w:tcW w:w="6945" w:type="dxa"/>
            <w:vAlign w:val="center"/>
          </w:tcPr>
          <w:p w14:paraId="3CA64F19" w14:textId="77777777" w:rsidR="008744E0" w:rsidRDefault="009E278A" w:rsidP="008744E0">
            <w:pPr>
              <w:spacing w:before="100" w:after="100"/>
              <w:rPr>
                <w:rFonts w:ascii="Arial" w:hAnsi="Arial" w:cs="Arial"/>
                <w:i/>
                <w:sz w:val="20"/>
                <w:szCs w:val="20"/>
              </w:rPr>
            </w:pPr>
            <w:r w:rsidRPr="00685D26">
              <w:rPr>
                <w:rFonts w:ascii="Arial" w:hAnsi="Arial" w:cs="Arial"/>
                <w:i/>
                <w:sz w:val="20"/>
                <w:szCs w:val="20"/>
              </w:rPr>
              <w:t>[document the type of engagement (</w:t>
            </w:r>
            <w:r w:rsidRPr="00685D26">
              <w:rPr>
                <w:rFonts w:ascii="Arial" w:hAnsi="Arial" w:cs="Arial"/>
                <w:i/>
                <w:sz w:val="20"/>
                <w:szCs w:val="20"/>
                <w:u w:val="single"/>
              </w:rPr>
              <w:t>AA, SE, PA</w:t>
            </w:r>
            <w:r w:rsidRPr="00685D26">
              <w:rPr>
                <w:rFonts w:ascii="Arial" w:hAnsi="Arial" w:cs="Arial"/>
                <w:i/>
                <w:sz w:val="20"/>
                <w:szCs w:val="20"/>
              </w:rPr>
              <w:t>) and the engagement title]</w:t>
            </w:r>
          </w:p>
        </w:tc>
      </w:tr>
      <w:tr w:rsidR="009E278A" w:rsidRPr="00685D26" w14:paraId="1D51BB84" w14:textId="77777777" w:rsidTr="00F629F4">
        <w:tc>
          <w:tcPr>
            <w:tcW w:w="851" w:type="dxa"/>
            <w:shd w:val="clear" w:color="auto" w:fill="D9D9D9" w:themeFill="background1" w:themeFillShade="D9"/>
            <w:vAlign w:val="center"/>
          </w:tcPr>
          <w:p w14:paraId="3C4FE9B2" w14:textId="77777777" w:rsidR="008744E0" w:rsidRDefault="009E278A" w:rsidP="008744E0">
            <w:pPr>
              <w:spacing w:before="100" w:after="100"/>
              <w:jc w:val="center"/>
              <w:rPr>
                <w:rFonts w:ascii="Arial" w:hAnsi="Arial" w:cs="Arial"/>
                <w:b/>
                <w:sz w:val="20"/>
                <w:szCs w:val="20"/>
              </w:rPr>
            </w:pPr>
            <w:r w:rsidRPr="009E278A">
              <w:rPr>
                <w:rFonts w:ascii="Arial" w:hAnsi="Arial" w:cs="Arial"/>
                <w:b/>
                <w:sz w:val="20"/>
                <w:szCs w:val="20"/>
              </w:rPr>
              <w:t>E</w:t>
            </w:r>
          </w:p>
        </w:tc>
        <w:tc>
          <w:tcPr>
            <w:tcW w:w="2410" w:type="dxa"/>
            <w:shd w:val="clear" w:color="auto" w:fill="D9D9D9" w:themeFill="background1" w:themeFillShade="D9"/>
            <w:vAlign w:val="center"/>
          </w:tcPr>
          <w:p w14:paraId="60C51E3D" w14:textId="77777777" w:rsidR="008744E0" w:rsidRDefault="009E278A" w:rsidP="008744E0">
            <w:pPr>
              <w:spacing w:before="100" w:after="100"/>
              <w:rPr>
                <w:rFonts w:ascii="Arial" w:hAnsi="Arial" w:cs="Arial"/>
                <w:sz w:val="20"/>
                <w:szCs w:val="20"/>
              </w:rPr>
            </w:pPr>
            <w:r w:rsidRPr="00685D26">
              <w:rPr>
                <w:rFonts w:ascii="Arial" w:hAnsi="Arial" w:cs="Arial"/>
                <w:sz w:val="20"/>
                <w:szCs w:val="20"/>
              </w:rPr>
              <w:t>Assurance Entity(s) Name:</w:t>
            </w:r>
          </w:p>
        </w:tc>
        <w:tc>
          <w:tcPr>
            <w:tcW w:w="6945" w:type="dxa"/>
            <w:vAlign w:val="center"/>
          </w:tcPr>
          <w:p w14:paraId="0525FC6E" w14:textId="77777777" w:rsidR="008744E0" w:rsidRDefault="009E278A" w:rsidP="008744E0">
            <w:pPr>
              <w:tabs>
                <w:tab w:val="left" w:pos="720"/>
                <w:tab w:val="center" w:pos="3060"/>
                <w:tab w:val="left" w:pos="5760"/>
                <w:tab w:val="left" w:pos="6480"/>
                <w:tab w:val="left" w:pos="7200"/>
                <w:tab w:val="left" w:pos="9180"/>
              </w:tabs>
              <w:spacing w:before="100" w:after="100"/>
              <w:rPr>
                <w:rFonts w:ascii="Arial" w:hAnsi="Arial" w:cs="Arial"/>
                <w:sz w:val="20"/>
                <w:szCs w:val="20"/>
              </w:rPr>
            </w:pPr>
            <w:r w:rsidRPr="00685D26">
              <w:rPr>
                <w:rFonts w:ascii="Arial" w:hAnsi="Arial" w:cs="Arial"/>
                <w:i/>
                <w:sz w:val="20"/>
                <w:szCs w:val="20"/>
              </w:rPr>
              <w:t xml:space="preserve">[document </w:t>
            </w:r>
            <w:r>
              <w:rPr>
                <w:rFonts w:ascii="Arial" w:hAnsi="Arial" w:cs="Arial"/>
                <w:i/>
                <w:sz w:val="20"/>
                <w:szCs w:val="20"/>
              </w:rPr>
              <w:t>the</w:t>
            </w:r>
            <w:r w:rsidRPr="00685D26">
              <w:rPr>
                <w:rFonts w:ascii="Arial" w:hAnsi="Arial" w:cs="Arial"/>
                <w:i/>
                <w:sz w:val="20"/>
                <w:szCs w:val="20"/>
              </w:rPr>
              <w:t xml:space="preserve"> Assurance Entity(s) covered by th</w:t>
            </w:r>
            <w:r w:rsidR="009D58F4">
              <w:rPr>
                <w:rFonts w:ascii="Arial" w:hAnsi="Arial" w:cs="Arial"/>
                <w:i/>
                <w:sz w:val="20"/>
                <w:szCs w:val="20"/>
              </w:rPr>
              <w:t>is</w:t>
            </w:r>
            <w:r w:rsidRPr="00685D26">
              <w:rPr>
                <w:rFonts w:ascii="Arial" w:hAnsi="Arial" w:cs="Arial"/>
                <w:i/>
                <w:sz w:val="20"/>
                <w:szCs w:val="20"/>
              </w:rPr>
              <w:t xml:space="preserve"> engagement]</w:t>
            </w:r>
          </w:p>
        </w:tc>
      </w:tr>
      <w:tr w:rsidR="009E278A" w:rsidRPr="00685D26" w14:paraId="2632FE9A" w14:textId="77777777" w:rsidTr="00F629F4">
        <w:tc>
          <w:tcPr>
            <w:tcW w:w="851" w:type="dxa"/>
            <w:shd w:val="clear" w:color="auto" w:fill="D9D9D9" w:themeFill="background1" w:themeFillShade="D9"/>
            <w:vAlign w:val="center"/>
          </w:tcPr>
          <w:p w14:paraId="6393693A" w14:textId="77777777" w:rsidR="008744E0" w:rsidRDefault="009E278A" w:rsidP="008744E0">
            <w:pPr>
              <w:spacing w:before="100" w:after="100"/>
              <w:jc w:val="center"/>
              <w:rPr>
                <w:rFonts w:ascii="Arial" w:hAnsi="Arial" w:cs="Arial"/>
                <w:b/>
                <w:sz w:val="20"/>
                <w:szCs w:val="20"/>
              </w:rPr>
            </w:pPr>
            <w:r w:rsidRPr="009E278A">
              <w:rPr>
                <w:rFonts w:ascii="Arial" w:hAnsi="Arial" w:cs="Arial"/>
                <w:b/>
                <w:sz w:val="20"/>
                <w:szCs w:val="20"/>
              </w:rPr>
              <w:t>F</w:t>
            </w:r>
          </w:p>
        </w:tc>
        <w:tc>
          <w:tcPr>
            <w:tcW w:w="2410" w:type="dxa"/>
            <w:shd w:val="clear" w:color="auto" w:fill="D9D9D9" w:themeFill="background1" w:themeFillShade="D9"/>
            <w:vAlign w:val="center"/>
          </w:tcPr>
          <w:p w14:paraId="2938D1B4" w14:textId="77777777" w:rsidR="008744E0" w:rsidRDefault="009E278A" w:rsidP="008744E0">
            <w:pPr>
              <w:spacing w:before="100" w:after="100"/>
              <w:rPr>
                <w:rFonts w:ascii="Arial" w:hAnsi="Arial" w:cs="Arial"/>
                <w:sz w:val="20"/>
                <w:szCs w:val="20"/>
              </w:rPr>
            </w:pPr>
            <w:r w:rsidRPr="00685D26">
              <w:rPr>
                <w:rFonts w:ascii="Arial" w:hAnsi="Arial" w:cs="Arial"/>
                <w:sz w:val="20"/>
                <w:szCs w:val="20"/>
              </w:rPr>
              <w:t>Related</w:t>
            </w:r>
            <w:bookmarkStart w:id="0" w:name="_Ref408570590"/>
            <w:r w:rsidRPr="00685D26">
              <w:rPr>
                <w:rStyle w:val="EndnoteReference"/>
                <w:rFonts w:ascii="Arial" w:hAnsi="Arial" w:cs="Arial"/>
                <w:b/>
                <w:sz w:val="20"/>
                <w:szCs w:val="20"/>
              </w:rPr>
              <w:endnoteReference w:id="1"/>
            </w:r>
            <w:bookmarkEnd w:id="0"/>
            <w:r w:rsidRPr="00685D26">
              <w:rPr>
                <w:rFonts w:ascii="Arial" w:hAnsi="Arial" w:cs="Arial"/>
                <w:sz w:val="20"/>
                <w:szCs w:val="20"/>
              </w:rPr>
              <w:t xml:space="preserve"> Entity(s) Name:</w:t>
            </w:r>
          </w:p>
        </w:tc>
        <w:tc>
          <w:tcPr>
            <w:tcW w:w="6945" w:type="dxa"/>
            <w:vAlign w:val="center"/>
          </w:tcPr>
          <w:p w14:paraId="03D1B4FF" w14:textId="77777777" w:rsidR="008744E0" w:rsidRDefault="009E278A" w:rsidP="008744E0">
            <w:pPr>
              <w:tabs>
                <w:tab w:val="left" w:pos="720"/>
                <w:tab w:val="center" w:pos="3060"/>
                <w:tab w:val="left" w:pos="5760"/>
                <w:tab w:val="left" w:pos="6480"/>
                <w:tab w:val="left" w:pos="7200"/>
                <w:tab w:val="left" w:pos="9180"/>
              </w:tabs>
              <w:spacing w:before="100" w:after="100"/>
              <w:rPr>
                <w:rFonts w:ascii="Arial" w:hAnsi="Arial" w:cs="Arial"/>
                <w:i/>
                <w:sz w:val="20"/>
                <w:szCs w:val="20"/>
              </w:rPr>
            </w:pPr>
            <w:r w:rsidRPr="00685D26">
              <w:rPr>
                <w:rFonts w:ascii="Arial" w:hAnsi="Arial" w:cs="Arial"/>
                <w:i/>
                <w:sz w:val="20"/>
                <w:szCs w:val="20"/>
              </w:rPr>
              <w:t xml:space="preserve">[consult with the </w:t>
            </w:r>
            <w:r w:rsidRPr="00E36C52">
              <w:rPr>
                <w:rFonts w:ascii="Arial" w:hAnsi="Arial" w:cs="Arial"/>
                <w:i/>
                <w:sz w:val="20"/>
                <w:szCs w:val="20"/>
              </w:rPr>
              <w:t>engagement leader</w:t>
            </w:r>
            <w:r w:rsidRPr="00685D26">
              <w:rPr>
                <w:rFonts w:ascii="Arial" w:hAnsi="Arial" w:cs="Arial"/>
                <w:i/>
                <w:sz w:val="20"/>
                <w:szCs w:val="20"/>
              </w:rPr>
              <w:t xml:space="preserve"> and document the names of related</w:t>
            </w:r>
            <w:r w:rsidR="00A4233D">
              <w:rPr>
                <w:rFonts w:ascii="Arial" w:hAnsi="Arial" w:cs="Arial"/>
                <w:b/>
                <w:i/>
                <w:sz w:val="20"/>
                <w:szCs w:val="20"/>
                <w:vertAlign w:val="superscript"/>
              </w:rPr>
              <w:t>1 </w:t>
            </w:r>
            <w:r w:rsidRPr="00685D26">
              <w:rPr>
                <w:rFonts w:ascii="Arial" w:hAnsi="Arial" w:cs="Arial"/>
                <w:i/>
                <w:sz w:val="20"/>
                <w:szCs w:val="20"/>
              </w:rPr>
              <w:t>entities to the Assurance Entity(</w:t>
            </w:r>
            <w:proofErr w:type="spellStart"/>
            <w:r w:rsidR="008E35D9">
              <w:rPr>
                <w:rFonts w:ascii="Arial" w:hAnsi="Arial" w:cs="Arial"/>
                <w:i/>
                <w:sz w:val="20"/>
                <w:szCs w:val="20"/>
              </w:rPr>
              <w:t>ie</w:t>
            </w:r>
            <w:r w:rsidRPr="00685D26">
              <w:rPr>
                <w:rFonts w:ascii="Arial" w:hAnsi="Arial" w:cs="Arial"/>
                <w:i/>
                <w:sz w:val="20"/>
                <w:szCs w:val="20"/>
              </w:rPr>
              <w:t>s</w:t>
            </w:r>
            <w:proofErr w:type="spellEnd"/>
            <w:r w:rsidRPr="00685D26">
              <w:rPr>
                <w:rFonts w:ascii="Arial" w:hAnsi="Arial" w:cs="Arial"/>
                <w:i/>
                <w:sz w:val="20"/>
                <w:szCs w:val="20"/>
              </w:rPr>
              <w:t>)]</w:t>
            </w:r>
          </w:p>
          <w:p w14:paraId="1F193C82" w14:textId="77777777" w:rsidR="001E6B2A" w:rsidRPr="00085CFA" w:rsidRDefault="005D67B1" w:rsidP="00CF4889">
            <w:pPr>
              <w:tabs>
                <w:tab w:val="left" w:pos="720"/>
                <w:tab w:val="center" w:pos="3060"/>
                <w:tab w:val="left" w:pos="5760"/>
                <w:tab w:val="left" w:pos="6480"/>
                <w:tab w:val="left" w:pos="7200"/>
                <w:tab w:val="left" w:pos="9180"/>
              </w:tabs>
              <w:spacing w:before="100" w:after="100"/>
              <w:rPr>
                <w:rFonts w:ascii="Arial" w:hAnsi="Arial" w:cs="Arial"/>
                <w:i/>
                <w:sz w:val="20"/>
                <w:szCs w:val="20"/>
              </w:rPr>
            </w:pPr>
            <w:r w:rsidRPr="00CF4889">
              <w:rPr>
                <w:rFonts w:ascii="Arial" w:hAnsi="Arial" w:cs="Arial"/>
                <w:i/>
                <w:sz w:val="20"/>
                <w:szCs w:val="20"/>
              </w:rPr>
              <w:t>[</w:t>
            </w:r>
            <w:r w:rsidR="00A4233D">
              <w:rPr>
                <w:rFonts w:ascii="Arial" w:hAnsi="Arial" w:cs="Arial"/>
                <w:i/>
                <w:sz w:val="20"/>
                <w:szCs w:val="20"/>
              </w:rPr>
              <w:t>“</w:t>
            </w:r>
            <w:r w:rsidR="001E6B2A" w:rsidRPr="00085CFA">
              <w:rPr>
                <w:rFonts w:ascii="Arial" w:hAnsi="Arial" w:cs="Arial"/>
                <w:i/>
                <w:sz w:val="20"/>
                <w:szCs w:val="20"/>
              </w:rPr>
              <w:t>related entity</w:t>
            </w:r>
            <w:r w:rsidR="00A4233D">
              <w:rPr>
                <w:rFonts w:ascii="Arial" w:hAnsi="Arial" w:cs="Arial"/>
                <w:i/>
                <w:sz w:val="20"/>
                <w:szCs w:val="20"/>
              </w:rPr>
              <w:t>”</w:t>
            </w:r>
            <w:r w:rsidR="001E6B2A" w:rsidRPr="00085CFA">
              <w:rPr>
                <w:rFonts w:ascii="Arial" w:hAnsi="Arial" w:cs="Arial"/>
                <w:i/>
                <w:sz w:val="20"/>
                <w:szCs w:val="20"/>
              </w:rPr>
              <w:t xml:space="preserve"> </w:t>
            </w:r>
            <w:r w:rsidRPr="00085CFA">
              <w:rPr>
                <w:rFonts w:ascii="Arial" w:hAnsi="Arial" w:cs="Arial"/>
                <w:i/>
                <w:sz w:val="20"/>
                <w:szCs w:val="20"/>
              </w:rPr>
              <w:t xml:space="preserve">concept differs for independence and accounting purposes. Please consult the revised </w:t>
            </w:r>
            <w:r w:rsidR="001E6B2A" w:rsidRPr="00085CFA">
              <w:rPr>
                <w:rFonts w:ascii="Arial" w:hAnsi="Arial" w:cs="Arial"/>
                <w:i/>
                <w:sz w:val="20"/>
                <w:szCs w:val="20"/>
              </w:rPr>
              <w:t xml:space="preserve">definition </w:t>
            </w:r>
            <w:r w:rsidRPr="00085CFA">
              <w:rPr>
                <w:rFonts w:ascii="Arial" w:hAnsi="Arial" w:cs="Arial"/>
                <w:i/>
                <w:sz w:val="20"/>
                <w:szCs w:val="20"/>
              </w:rPr>
              <w:t xml:space="preserve">(endnote) </w:t>
            </w:r>
            <w:r w:rsidR="001E6B2A" w:rsidRPr="00085CFA">
              <w:rPr>
                <w:rFonts w:ascii="Arial" w:hAnsi="Arial" w:cs="Arial"/>
                <w:i/>
                <w:sz w:val="20"/>
                <w:szCs w:val="20"/>
              </w:rPr>
              <w:t xml:space="preserve">and FAQ </w:t>
            </w:r>
            <w:r w:rsidRPr="00085CFA">
              <w:rPr>
                <w:rFonts w:ascii="Arial" w:hAnsi="Arial" w:cs="Arial"/>
                <w:i/>
                <w:sz w:val="20"/>
                <w:szCs w:val="20"/>
              </w:rPr>
              <w:t>document.</w:t>
            </w:r>
            <w:r w:rsidRPr="00CF4889">
              <w:rPr>
                <w:rFonts w:ascii="Arial" w:hAnsi="Arial" w:cs="Arial"/>
                <w:i/>
                <w:sz w:val="20"/>
                <w:szCs w:val="20"/>
              </w:rPr>
              <w:t>]</w:t>
            </w:r>
          </w:p>
        </w:tc>
      </w:tr>
      <w:tr w:rsidR="009E278A" w:rsidRPr="00685D26" w14:paraId="3BFD26D7" w14:textId="77777777" w:rsidTr="00F629F4">
        <w:tc>
          <w:tcPr>
            <w:tcW w:w="851" w:type="dxa"/>
            <w:shd w:val="clear" w:color="auto" w:fill="D9D9D9" w:themeFill="background1" w:themeFillShade="D9"/>
            <w:vAlign w:val="center"/>
          </w:tcPr>
          <w:p w14:paraId="0D5E1657" w14:textId="77777777" w:rsidR="008744E0" w:rsidRDefault="006C57C7" w:rsidP="008744E0">
            <w:pPr>
              <w:spacing w:before="100" w:after="100"/>
              <w:jc w:val="center"/>
              <w:rPr>
                <w:rFonts w:ascii="Arial" w:hAnsi="Arial" w:cs="Arial"/>
                <w:b/>
                <w:sz w:val="20"/>
                <w:szCs w:val="20"/>
              </w:rPr>
            </w:pPr>
            <w:r w:rsidRPr="006C57C7">
              <w:rPr>
                <w:rFonts w:ascii="Arial" w:hAnsi="Arial" w:cs="Arial"/>
                <w:b/>
                <w:sz w:val="20"/>
                <w:szCs w:val="20"/>
              </w:rPr>
              <w:t>G</w:t>
            </w:r>
          </w:p>
        </w:tc>
        <w:tc>
          <w:tcPr>
            <w:tcW w:w="2410" w:type="dxa"/>
            <w:shd w:val="clear" w:color="auto" w:fill="D9D9D9" w:themeFill="background1" w:themeFillShade="D9"/>
            <w:vAlign w:val="center"/>
          </w:tcPr>
          <w:p w14:paraId="6D8BCA84" w14:textId="77777777" w:rsidR="008744E0" w:rsidRDefault="006C57C7" w:rsidP="003954AB">
            <w:pPr>
              <w:spacing w:before="100" w:after="100"/>
              <w:rPr>
                <w:rFonts w:ascii="Arial" w:hAnsi="Arial" w:cs="Arial"/>
                <w:sz w:val="20"/>
                <w:szCs w:val="20"/>
              </w:rPr>
            </w:pPr>
            <w:r w:rsidRPr="006C57C7">
              <w:rPr>
                <w:rFonts w:ascii="Arial" w:hAnsi="Arial" w:cs="Arial"/>
                <w:sz w:val="20"/>
                <w:szCs w:val="20"/>
              </w:rPr>
              <w:t xml:space="preserve">Engagement Specific Prohibited </w:t>
            </w:r>
            <w:r w:rsidR="007D441C">
              <w:rPr>
                <w:rFonts w:ascii="Arial" w:hAnsi="Arial" w:cs="Arial"/>
                <w:sz w:val="20"/>
                <w:szCs w:val="20"/>
              </w:rPr>
              <w:t>holdings</w:t>
            </w:r>
            <w:r w:rsidR="00D25054" w:rsidRPr="006C57C7">
              <w:rPr>
                <w:rStyle w:val="EndnoteReference"/>
                <w:rFonts w:ascii="Arial" w:hAnsi="Arial" w:cs="Arial"/>
                <w:b/>
                <w:i/>
                <w:sz w:val="20"/>
                <w:szCs w:val="20"/>
              </w:rPr>
              <w:endnoteReference w:id="2"/>
            </w:r>
            <w:r w:rsidR="009D58F4">
              <w:rPr>
                <w:rFonts w:ascii="Arial" w:hAnsi="Arial" w:cs="Arial"/>
                <w:sz w:val="20"/>
                <w:szCs w:val="20"/>
              </w:rPr>
              <w:t>:</w:t>
            </w:r>
          </w:p>
        </w:tc>
        <w:tc>
          <w:tcPr>
            <w:tcW w:w="6945" w:type="dxa"/>
            <w:vAlign w:val="center"/>
          </w:tcPr>
          <w:p w14:paraId="26E50BA9" w14:textId="77777777" w:rsidR="008744E0" w:rsidRDefault="006C57C7" w:rsidP="00D25054">
            <w:pPr>
              <w:spacing w:before="100" w:after="100"/>
              <w:rPr>
                <w:rFonts w:ascii="Arial" w:hAnsi="Arial" w:cs="Arial"/>
                <w:i/>
                <w:sz w:val="20"/>
                <w:szCs w:val="20"/>
              </w:rPr>
            </w:pPr>
            <w:r w:rsidRPr="006C57C7">
              <w:rPr>
                <w:rFonts w:ascii="Arial" w:hAnsi="Arial" w:cs="Arial"/>
                <w:i/>
                <w:sz w:val="20"/>
                <w:szCs w:val="20"/>
              </w:rPr>
              <w:t xml:space="preserve">[consult with the </w:t>
            </w:r>
            <w:r w:rsidRPr="00E36C52">
              <w:rPr>
                <w:rFonts w:ascii="Arial" w:hAnsi="Arial" w:cs="Arial"/>
                <w:i/>
                <w:sz w:val="20"/>
                <w:szCs w:val="20"/>
              </w:rPr>
              <w:t>engagement leader</w:t>
            </w:r>
            <w:r w:rsidRPr="006C57C7">
              <w:rPr>
                <w:rFonts w:ascii="Arial" w:hAnsi="Arial" w:cs="Arial"/>
                <w:i/>
                <w:sz w:val="20"/>
                <w:szCs w:val="20"/>
              </w:rPr>
              <w:t xml:space="preserve"> to identify and document those</w:t>
            </w:r>
            <w:r w:rsidR="00F803FE">
              <w:rPr>
                <w:rFonts w:ascii="Arial" w:hAnsi="Arial" w:cs="Arial"/>
                <w:i/>
                <w:sz w:val="20"/>
                <w:szCs w:val="20"/>
              </w:rPr>
              <w:t xml:space="preserve"> </w:t>
            </w:r>
            <w:r w:rsidRPr="006C57C7">
              <w:rPr>
                <w:rFonts w:ascii="Arial" w:hAnsi="Arial" w:cs="Arial"/>
                <w:i/>
                <w:sz w:val="20"/>
                <w:szCs w:val="20"/>
              </w:rPr>
              <w:t>financial interests</w:t>
            </w:r>
            <w:r w:rsidR="00D25054" w:rsidRPr="00D25054">
              <w:rPr>
                <w:rFonts w:ascii="Arial" w:hAnsi="Arial" w:cs="Arial"/>
                <w:i/>
                <w:sz w:val="20"/>
                <w:szCs w:val="20"/>
                <w:vertAlign w:val="superscript"/>
              </w:rPr>
              <w:t>2</w:t>
            </w:r>
            <w:r w:rsidRPr="006C57C7">
              <w:rPr>
                <w:rFonts w:ascii="Arial" w:hAnsi="Arial" w:cs="Arial"/>
                <w:i/>
                <w:sz w:val="20"/>
                <w:szCs w:val="20"/>
              </w:rPr>
              <w:t xml:space="preserve"> </w:t>
            </w:r>
            <w:r w:rsidR="009D58F4">
              <w:rPr>
                <w:rFonts w:ascii="Arial" w:hAnsi="Arial" w:cs="Arial"/>
                <w:i/>
                <w:sz w:val="20"/>
                <w:szCs w:val="20"/>
              </w:rPr>
              <w:t xml:space="preserve">or assets </w:t>
            </w:r>
            <w:r w:rsidR="007D441C">
              <w:rPr>
                <w:rFonts w:ascii="Arial" w:hAnsi="Arial" w:cs="Arial"/>
                <w:i/>
                <w:sz w:val="20"/>
                <w:szCs w:val="20"/>
              </w:rPr>
              <w:t xml:space="preserve">that if </w:t>
            </w:r>
            <w:r w:rsidRPr="006C57C7">
              <w:rPr>
                <w:rFonts w:ascii="Arial" w:hAnsi="Arial" w:cs="Arial"/>
                <w:i/>
                <w:sz w:val="20"/>
                <w:szCs w:val="20"/>
              </w:rPr>
              <w:t>held directly</w:t>
            </w:r>
            <w:r w:rsidR="009D58F4">
              <w:rPr>
                <w:rFonts w:ascii="Arial" w:hAnsi="Arial" w:cs="Arial"/>
                <w:i/>
                <w:sz w:val="20"/>
                <w:szCs w:val="20"/>
              </w:rPr>
              <w:t xml:space="preserve"> or </w:t>
            </w:r>
            <w:r w:rsidRPr="006C57C7">
              <w:rPr>
                <w:rFonts w:ascii="Arial" w:hAnsi="Arial" w:cs="Arial"/>
                <w:i/>
                <w:sz w:val="20"/>
                <w:szCs w:val="20"/>
              </w:rPr>
              <w:t>indirectly by an engagement team member, a spouse (or equivalent) or a depend</w:t>
            </w:r>
            <w:r w:rsidR="00F629F4">
              <w:rPr>
                <w:rFonts w:ascii="Arial" w:hAnsi="Arial" w:cs="Arial"/>
                <w:i/>
                <w:sz w:val="20"/>
                <w:szCs w:val="20"/>
              </w:rPr>
              <w:t>e</w:t>
            </w:r>
            <w:r w:rsidRPr="006C57C7">
              <w:rPr>
                <w:rFonts w:ascii="Arial" w:hAnsi="Arial" w:cs="Arial"/>
                <w:i/>
                <w:sz w:val="20"/>
                <w:szCs w:val="20"/>
              </w:rPr>
              <w:t>nt may give rise to an independence threat</w:t>
            </w:r>
            <w:r w:rsidR="00F803FE">
              <w:rPr>
                <w:rFonts w:ascii="Arial" w:hAnsi="Arial" w:cs="Arial"/>
                <w:i/>
                <w:sz w:val="20"/>
                <w:szCs w:val="20"/>
              </w:rPr>
              <w:t xml:space="preserve"> on this engagement</w:t>
            </w:r>
            <w:r w:rsidRPr="006C57C7">
              <w:rPr>
                <w:rFonts w:ascii="Arial" w:hAnsi="Arial" w:cs="Arial"/>
                <w:i/>
                <w:sz w:val="20"/>
                <w:szCs w:val="20"/>
              </w:rPr>
              <w:t>]</w:t>
            </w:r>
          </w:p>
        </w:tc>
      </w:tr>
      <w:tr w:rsidR="009E278A" w:rsidRPr="00685D26" w14:paraId="6F91D77B" w14:textId="77777777" w:rsidTr="00F629F4">
        <w:tc>
          <w:tcPr>
            <w:tcW w:w="851" w:type="dxa"/>
            <w:shd w:val="clear" w:color="auto" w:fill="D9D9D9" w:themeFill="background1" w:themeFillShade="D9"/>
            <w:vAlign w:val="center"/>
          </w:tcPr>
          <w:p w14:paraId="79C7D4C7" w14:textId="77777777" w:rsidR="008744E0" w:rsidRDefault="009E278A" w:rsidP="008744E0">
            <w:pPr>
              <w:spacing w:before="100" w:after="100"/>
              <w:jc w:val="center"/>
              <w:rPr>
                <w:rFonts w:ascii="Arial" w:hAnsi="Arial" w:cs="Arial"/>
                <w:b/>
                <w:sz w:val="20"/>
                <w:szCs w:val="20"/>
              </w:rPr>
            </w:pPr>
            <w:r w:rsidRPr="009E278A">
              <w:rPr>
                <w:rFonts w:ascii="Arial" w:hAnsi="Arial" w:cs="Arial"/>
                <w:b/>
                <w:sz w:val="20"/>
                <w:szCs w:val="20"/>
              </w:rPr>
              <w:t>H</w:t>
            </w:r>
          </w:p>
        </w:tc>
        <w:tc>
          <w:tcPr>
            <w:tcW w:w="2410" w:type="dxa"/>
            <w:shd w:val="clear" w:color="auto" w:fill="D9D9D9" w:themeFill="background1" w:themeFillShade="D9"/>
            <w:vAlign w:val="center"/>
          </w:tcPr>
          <w:p w14:paraId="023ACBDC" w14:textId="77777777" w:rsidR="008744E0" w:rsidRDefault="009E278A" w:rsidP="00F311F3">
            <w:pPr>
              <w:spacing w:before="100" w:after="100"/>
              <w:rPr>
                <w:rFonts w:ascii="Arial" w:hAnsi="Arial" w:cs="Arial"/>
                <w:sz w:val="20"/>
                <w:szCs w:val="20"/>
              </w:rPr>
            </w:pPr>
            <w:r w:rsidRPr="00685D26">
              <w:rPr>
                <w:rFonts w:ascii="Arial" w:hAnsi="Arial" w:cs="Arial"/>
                <w:sz w:val="20"/>
                <w:szCs w:val="20"/>
              </w:rPr>
              <w:t xml:space="preserve">Period </w:t>
            </w:r>
            <w:r w:rsidR="00344E5E">
              <w:rPr>
                <w:rFonts w:ascii="Arial" w:hAnsi="Arial" w:cs="Arial"/>
                <w:sz w:val="20"/>
                <w:szCs w:val="20"/>
              </w:rPr>
              <w:t>c</w:t>
            </w:r>
            <w:r w:rsidRPr="00685D26">
              <w:rPr>
                <w:rFonts w:ascii="Arial" w:hAnsi="Arial" w:cs="Arial"/>
                <w:sz w:val="20"/>
                <w:szCs w:val="20"/>
              </w:rPr>
              <w:t xml:space="preserve">overed by </w:t>
            </w:r>
            <w:r w:rsidR="00111B3B">
              <w:rPr>
                <w:rFonts w:ascii="Arial" w:hAnsi="Arial" w:cs="Arial"/>
                <w:sz w:val="20"/>
                <w:szCs w:val="20"/>
              </w:rPr>
              <w:t xml:space="preserve">this Independence Confirmation </w:t>
            </w:r>
            <w:r w:rsidR="00344E5E">
              <w:rPr>
                <w:rFonts w:ascii="Arial" w:hAnsi="Arial" w:cs="Arial"/>
                <w:sz w:val="20"/>
                <w:szCs w:val="20"/>
              </w:rPr>
              <w:t>f</w:t>
            </w:r>
            <w:r w:rsidR="00111B3B">
              <w:rPr>
                <w:rFonts w:ascii="Arial" w:hAnsi="Arial" w:cs="Arial"/>
                <w:sz w:val="20"/>
                <w:szCs w:val="20"/>
              </w:rPr>
              <w:t>orm</w:t>
            </w:r>
            <w:r w:rsidR="00F311F3">
              <w:rPr>
                <w:rStyle w:val="EndnoteReference"/>
                <w:rFonts w:ascii="Arial" w:hAnsi="Arial" w:cs="Arial"/>
                <w:sz w:val="20"/>
                <w:szCs w:val="20"/>
              </w:rPr>
              <w:endnoteReference w:id="3"/>
            </w:r>
            <w:r w:rsidRPr="00685D26">
              <w:rPr>
                <w:rFonts w:ascii="Arial" w:hAnsi="Arial" w:cs="Arial"/>
                <w:sz w:val="20"/>
                <w:szCs w:val="20"/>
              </w:rPr>
              <w:t>:</w:t>
            </w:r>
          </w:p>
        </w:tc>
        <w:tc>
          <w:tcPr>
            <w:tcW w:w="6945" w:type="dxa"/>
            <w:vAlign w:val="center"/>
          </w:tcPr>
          <w:p w14:paraId="24AB6A40" w14:textId="77777777" w:rsidR="00A4233D" w:rsidRDefault="006A3CA0" w:rsidP="008744E0">
            <w:pPr>
              <w:spacing w:before="100" w:after="100"/>
              <w:rPr>
                <w:rFonts w:ascii="Arial" w:hAnsi="Arial" w:cs="Arial"/>
                <w:sz w:val="20"/>
                <w:szCs w:val="20"/>
              </w:rPr>
            </w:pPr>
            <w:r>
              <w:rPr>
                <w:rFonts w:ascii="Arial" w:hAnsi="Arial" w:cs="Arial"/>
                <w:sz w:val="20"/>
                <w:szCs w:val="20"/>
              </w:rPr>
              <w:t>from_________________</w:t>
            </w:r>
            <w:r w:rsidR="00A4233D">
              <w:rPr>
                <w:rFonts w:ascii="Arial" w:hAnsi="Arial" w:cs="Arial"/>
                <w:sz w:val="20"/>
                <w:szCs w:val="20"/>
              </w:rPr>
              <w:t> 2</w:t>
            </w:r>
            <w:r w:rsidR="009E278A" w:rsidRPr="00685D26">
              <w:rPr>
                <w:rFonts w:ascii="Arial" w:hAnsi="Arial" w:cs="Arial"/>
                <w:sz w:val="20"/>
                <w:szCs w:val="20"/>
              </w:rPr>
              <w:t>0__</w:t>
            </w:r>
            <w:r w:rsidR="006C093D">
              <w:rPr>
                <w:rFonts w:ascii="Arial" w:hAnsi="Arial" w:cs="Arial"/>
                <w:sz w:val="20"/>
                <w:szCs w:val="20"/>
              </w:rPr>
              <w:t xml:space="preserve"> </w:t>
            </w:r>
            <w:r w:rsidR="006C093D" w:rsidRPr="006C093D">
              <w:rPr>
                <w:rFonts w:ascii="Arial" w:hAnsi="Arial" w:cs="Arial"/>
                <w:sz w:val="20"/>
                <w:szCs w:val="20"/>
              </w:rPr>
              <w:t>(beginning of the period covered by the</w:t>
            </w:r>
          </w:p>
          <w:p w14:paraId="5F17DCFC" w14:textId="77777777" w:rsidR="008744E0" w:rsidRDefault="006C093D" w:rsidP="004F4660">
            <w:pPr>
              <w:spacing w:before="100" w:after="100"/>
              <w:ind w:left="2880"/>
              <w:rPr>
                <w:rFonts w:ascii="Arial" w:hAnsi="Arial" w:cs="Arial"/>
                <w:sz w:val="20"/>
                <w:szCs w:val="20"/>
              </w:rPr>
            </w:pPr>
            <w:r w:rsidRPr="006C093D">
              <w:rPr>
                <w:rFonts w:ascii="Arial" w:hAnsi="Arial" w:cs="Arial"/>
                <w:sz w:val="20"/>
                <w:szCs w:val="20"/>
              </w:rPr>
              <w:t>assurance engagement report)</w:t>
            </w:r>
          </w:p>
          <w:p w14:paraId="3185A82F" w14:textId="77777777" w:rsidR="008744E0" w:rsidRDefault="009E278A" w:rsidP="008744E0">
            <w:pPr>
              <w:spacing w:before="100" w:after="100"/>
              <w:rPr>
                <w:rFonts w:ascii="Arial" w:hAnsi="Arial" w:cs="Arial"/>
                <w:sz w:val="20"/>
                <w:szCs w:val="20"/>
              </w:rPr>
            </w:pPr>
            <w:r w:rsidRPr="00685D26">
              <w:rPr>
                <w:rFonts w:ascii="Arial" w:hAnsi="Arial" w:cs="Arial"/>
                <w:sz w:val="20"/>
                <w:szCs w:val="20"/>
              </w:rPr>
              <w:t>to __________________</w:t>
            </w:r>
            <w:r>
              <w:rPr>
                <w:rFonts w:ascii="Arial" w:hAnsi="Arial" w:cs="Arial"/>
                <w:sz w:val="20"/>
                <w:szCs w:val="20"/>
              </w:rPr>
              <w:t>_</w:t>
            </w:r>
            <w:r w:rsidR="00A4233D">
              <w:rPr>
                <w:rFonts w:ascii="Arial" w:hAnsi="Arial" w:cs="Arial"/>
                <w:sz w:val="20"/>
                <w:szCs w:val="20"/>
              </w:rPr>
              <w:t> 2</w:t>
            </w:r>
            <w:r w:rsidRPr="00685D26">
              <w:rPr>
                <w:rFonts w:ascii="Arial" w:hAnsi="Arial" w:cs="Arial"/>
                <w:sz w:val="20"/>
                <w:szCs w:val="20"/>
              </w:rPr>
              <w:t xml:space="preserve">0__ (estimated </w:t>
            </w:r>
            <w:r w:rsidR="006A3CA0">
              <w:rPr>
                <w:rFonts w:ascii="Arial" w:hAnsi="Arial" w:cs="Arial"/>
                <w:sz w:val="20"/>
                <w:szCs w:val="20"/>
              </w:rPr>
              <w:t xml:space="preserve">date of </w:t>
            </w:r>
            <w:r w:rsidR="003966AD">
              <w:rPr>
                <w:rFonts w:ascii="Arial" w:hAnsi="Arial" w:cs="Arial"/>
                <w:sz w:val="20"/>
                <w:szCs w:val="20"/>
              </w:rPr>
              <w:t xml:space="preserve">assurance engagement </w:t>
            </w:r>
            <w:r w:rsidR="006A3CA0">
              <w:rPr>
                <w:rFonts w:ascii="Arial" w:hAnsi="Arial" w:cs="Arial"/>
                <w:sz w:val="20"/>
                <w:szCs w:val="20"/>
              </w:rPr>
              <w:t xml:space="preserve">report </w:t>
            </w:r>
            <w:r w:rsidRPr="00685D26">
              <w:rPr>
                <w:rFonts w:ascii="Arial" w:hAnsi="Arial" w:cs="Arial"/>
                <w:sz w:val="20"/>
                <w:szCs w:val="20"/>
              </w:rPr>
              <w:t>issuance</w:t>
            </w:r>
            <w:r w:rsidR="006A3CA0">
              <w:rPr>
                <w:rFonts w:ascii="Arial" w:hAnsi="Arial" w:cs="Arial"/>
                <w:sz w:val="20"/>
                <w:szCs w:val="20"/>
              </w:rPr>
              <w:t>)</w:t>
            </w:r>
          </w:p>
        </w:tc>
      </w:tr>
    </w:tbl>
    <w:p w14:paraId="490483AB" w14:textId="77777777" w:rsidR="00AC5E98" w:rsidRPr="00F530DF" w:rsidRDefault="00AC5E98">
      <w:pPr>
        <w:rPr>
          <w:color w:val="FFFFFF" w:themeColor="background1"/>
        </w:rPr>
      </w:pPr>
    </w:p>
    <w:tbl>
      <w:tblPr>
        <w:tblStyle w:val="TableGrid"/>
        <w:tblW w:w="10080" w:type="dxa"/>
        <w:tblLayout w:type="fixed"/>
        <w:tblCellMar>
          <w:left w:w="115" w:type="dxa"/>
          <w:right w:w="115" w:type="dxa"/>
        </w:tblCellMar>
        <w:tblLook w:val="04A0" w:firstRow="1" w:lastRow="0" w:firstColumn="1" w:lastColumn="0" w:noHBand="0" w:noVBand="1"/>
      </w:tblPr>
      <w:tblGrid>
        <w:gridCol w:w="843"/>
        <w:gridCol w:w="9237"/>
      </w:tblGrid>
      <w:tr w:rsidR="009E5CE0" w:rsidRPr="009E5CE0" w14:paraId="12BA122F" w14:textId="77777777" w:rsidTr="009E5CE0">
        <w:trPr>
          <w:trHeight w:val="264"/>
        </w:trPr>
        <w:tc>
          <w:tcPr>
            <w:tcW w:w="10206" w:type="dxa"/>
            <w:gridSpan w:val="2"/>
            <w:shd w:val="clear" w:color="auto" w:fill="334F74"/>
          </w:tcPr>
          <w:p w14:paraId="4D3C05DF" w14:textId="77777777" w:rsidR="008744E0" w:rsidRPr="00F530DF" w:rsidRDefault="00494CA1" w:rsidP="00607EAA">
            <w:pPr>
              <w:keepNext/>
              <w:keepLines/>
              <w:spacing w:before="120" w:after="120"/>
              <w:jc w:val="center"/>
              <w:rPr>
                <w:rFonts w:ascii="Arial" w:hAnsi="Arial" w:cs="Arial"/>
                <w:b/>
                <w:color w:val="FFFFFF" w:themeColor="background1"/>
                <w:sz w:val="22"/>
                <w:szCs w:val="22"/>
              </w:rPr>
            </w:pPr>
            <w:r w:rsidRPr="00F530DF">
              <w:rPr>
                <w:rFonts w:ascii="Arial" w:hAnsi="Arial" w:cs="Arial"/>
                <w:b/>
                <w:color w:val="FFFFFF" w:themeColor="background1"/>
                <w:sz w:val="22"/>
                <w:szCs w:val="22"/>
              </w:rPr>
              <w:t>O</w:t>
            </w:r>
            <w:r w:rsidR="0011130C" w:rsidRPr="00F530DF">
              <w:rPr>
                <w:rFonts w:ascii="Arial" w:hAnsi="Arial" w:cs="Arial"/>
                <w:b/>
                <w:color w:val="FFFFFF" w:themeColor="background1"/>
                <w:sz w:val="22"/>
                <w:szCs w:val="22"/>
              </w:rPr>
              <w:t>FFICE</w:t>
            </w:r>
            <w:r w:rsidRPr="00F530DF">
              <w:rPr>
                <w:rFonts w:ascii="Arial" w:hAnsi="Arial" w:cs="Arial"/>
                <w:b/>
                <w:color w:val="FFFFFF" w:themeColor="background1"/>
                <w:sz w:val="22"/>
                <w:szCs w:val="22"/>
              </w:rPr>
              <w:t xml:space="preserve"> INDEPENDENCE POLICIES</w:t>
            </w:r>
          </w:p>
        </w:tc>
      </w:tr>
      <w:tr w:rsidR="00F822CC" w:rsidRPr="00685D26" w14:paraId="2DF49EEC" w14:textId="77777777" w:rsidTr="00F629F4">
        <w:tc>
          <w:tcPr>
            <w:tcW w:w="851" w:type="dxa"/>
            <w:shd w:val="clear" w:color="auto" w:fill="D9D9D9" w:themeFill="background1" w:themeFillShade="D9"/>
          </w:tcPr>
          <w:p w14:paraId="07584435" w14:textId="22E7E584" w:rsidR="00197023" w:rsidRPr="00E42A88" w:rsidRDefault="005F64AB" w:rsidP="006A1C56">
            <w:pPr>
              <w:tabs>
                <w:tab w:val="left" w:pos="601"/>
              </w:tabs>
              <w:spacing w:before="100" w:after="100"/>
              <w:jc w:val="center"/>
              <w:rPr>
                <w:rFonts w:ascii="Arial" w:hAnsi="Arial" w:cs="Arial"/>
                <w:sz w:val="20"/>
                <w:szCs w:val="20"/>
              </w:rPr>
            </w:pPr>
            <w:r>
              <w:rPr>
                <w:rFonts w:ascii="Arial" w:hAnsi="Arial" w:cs="Arial"/>
                <w:sz w:val="20"/>
                <w:szCs w:val="20"/>
              </w:rPr>
              <w:object w:dxaOrig="1440" w:dyaOrig="1440" w14:anchorId="47671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5pt;height:11.25pt" o:ole="">
                  <v:imagedata r:id="rId8" o:title=""/>
                </v:shape>
                <w:control r:id="rId9" w:name="CheckBox1" w:shapeid="_x0000_i1065"/>
              </w:object>
            </w:r>
          </w:p>
        </w:tc>
        <w:tc>
          <w:tcPr>
            <w:tcW w:w="9355" w:type="dxa"/>
          </w:tcPr>
          <w:p w14:paraId="603D6265" w14:textId="77777777" w:rsidR="008744E0" w:rsidRDefault="00F822CC" w:rsidP="008744E0">
            <w:pPr>
              <w:spacing w:before="100" w:after="100"/>
              <w:rPr>
                <w:rFonts w:ascii="Arial" w:hAnsi="Arial" w:cs="Arial"/>
                <w:sz w:val="20"/>
                <w:szCs w:val="20"/>
              </w:rPr>
            </w:pPr>
            <w:r w:rsidRPr="00685D26">
              <w:rPr>
                <w:rFonts w:ascii="Arial" w:hAnsi="Arial" w:cs="Arial"/>
                <w:sz w:val="20"/>
                <w:szCs w:val="20"/>
              </w:rPr>
              <w:t xml:space="preserve">I have read the </w:t>
            </w:r>
            <w:r w:rsidRPr="006A3CA0">
              <w:rPr>
                <w:rFonts w:ascii="Arial" w:hAnsi="Arial" w:cs="Arial"/>
                <w:sz w:val="20"/>
                <w:szCs w:val="20"/>
              </w:rPr>
              <w:t>Office</w:t>
            </w:r>
            <w:r w:rsidR="00A4233D">
              <w:rPr>
                <w:rFonts w:ascii="Arial" w:hAnsi="Arial" w:cs="Arial"/>
                <w:sz w:val="20"/>
                <w:szCs w:val="20"/>
              </w:rPr>
              <w:t>’</w:t>
            </w:r>
            <w:r w:rsidRPr="006A3CA0">
              <w:rPr>
                <w:rFonts w:ascii="Arial" w:hAnsi="Arial" w:cs="Arial"/>
                <w:sz w:val="20"/>
                <w:szCs w:val="20"/>
              </w:rPr>
              <w:t>s i</w:t>
            </w:r>
            <w:r w:rsidR="00197023" w:rsidRPr="006A3CA0">
              <w:rPr>
                <w:rFonts w:ascii="Arial" w:hAnsi="Arial" w:cs="Arial"/>
                <w:sz w:val="20"/>
                <w:szCs w:val="20"/>
              </w:rPr>
              <w:t xml:space="preserve">ndependence policies as contained in </w:t>
            </w:r>
            <w:r w:rsidR="00197023" w:rsidRPr="006A3CA0">
              <w:rPr>
                <w:rFonts w:ascii="Arial" w:hAnsi="Arial" w:cs="Arial"/>
                <w:b/>
                <w:i/>
                <w:sz w:val="20"/>
                <w:szCs w:val="20"/>
              </w:rPr>
              <w:t xml:space="preserve">OAG </w:t>
            </w:r>
            <w:r w:rsidR="00EB058A" w:rsidRPr="006A3CA0">
              <w:rPr>
                <w:rFonts w:ascii="Arial" w:hAnsi="Arial" w:cs="Arial"/>
                <w:b/>
                <w:i/>
                <w:sz w:val="20"/>
                <w:szCs w:val="20"/>
              </w:rPr>
              <w:t>Audit</w:t>
            </w:r>
            <w:r w:rsidR="00A4233D">
              <w:rPr>
                <w:rFonts w:ascii="Arial" w:hAnsi="Arial" w:cs="Arial"/>
                <w:b/>
                <w:i/>
                <w:sz w:val="20"/>
                <w:szCs w:val="20"/>
              </w:rPr>
              <w:t> 3</w:t>
            </w:r>
            <w:r w:rsidR="00197023" w:rsidRPr="006A3CA0">
              <w:rPr>
                <w:rFonts w:ascii="Arial" w:hAnsi="Arial" w:cs="Arial"/>
                <w:b/>
                <w:i/>
                <w:sz w:val="20"/>
                <w:szCs w:val="20"/>
              </w:rPr>
              <w:t>031</w:t>
            </w:r>
            <w:r w:rsidR="00F102F3" w:rsidRPr="006A3CA0">
              <w:rPr>
                <w:rFonts w:ascii="Arial" w:hAnsi="Arial" w:cs="Arial"/>
                <w:sz w:val="20"/>
                <w:szCs w:val="20"/>
              </w:rPr>
              <w:t>,</w:t>
            </w:r>
            <w:r w:rsidRPr="006A3CA0">
              <w:rPr>
                <w:rFonts w:ascii="Arial" w:hAnsi="Arial" w:cs="Arial"/>
                <w:sz w:val="20"/>
                <w:szCs w:val="20"/>
              </w:rPr>
              <w:t xml:space="preserve"> the e</w:t>
            </w:r>
            <w:r w:rsidR="00197023" w:rsidRPr="006A3CA0">
              <w:rPr>
                <w:rFonts w:ascii="Arial" w:hAnsi="Arial" w:cs="Arial"/>
                <w:sz w:val="20"/>
                <w:szCs w:val="20"/>
              </w:rPr>
              <w:t xml:space="preserve">thical requirements relating to an assurance engagement as contained in </w:t>
            </w:r>
            <w:r w:rsidR="00197023" w:rsidRPr="006A3CA0">
              <w:rPr>
                <w:rFonts w:ascii="Arial" w:hAnsi="Arial" w:cs="Arial"/>
                <w:b/>
                <w:i/>
                <w:sz w:val="20"/>
                <w:szCs w:val="20"/>
              </w:rPr>
              <w:t xml:space="preserve">OAG </w:t>
            </w:r>
            <w:r w:rsidR="00EB058A" w:rsidRPr="006A3CA0">
              <w:rPr>
                <w:rFonts w:ascii="Arial" w:hAnsi="Arial" w:cs="Arial"/>
                <w:b/>
                <w:i/>
                <w:sz w:val="20"/>
                <w:szCs w:val="20"/>
              </w:rPr>
              <w:t>Audit</w:t>
            </w:r>
            <w:r w:rsidR="00A4233D">
              <w:rPr>
                <w:rFonts w:ascii="Arial" w:hAnsi="Arial" w:cs="Arial"/>
                <w:b/>
                <w:i/>
                <w:sz w:val="20"/>
                <w:szCs w:val="20"/>
              </w:rPr>
              <w:t> 1</w:t>
            </w:r>
            <w:r w:rsidR="00197023" w:rsidRPr="006A3CA0">
              <w:rPr>
                <w:rFonts w:ascii="Arial" w:hAnsi="Arial" w:cs="Arial"/>
                <w:b/>
                <w:i/>
                <w:sz w:val="20"/>
                <w:szCs w:val="20"/>
              </w:rPr>
              <w:t>03</w:t>
            </w:r>
            <w:r w:rsidR="00A4233D">
              <w:rPr>
                <w:rFonts w:ascii="Arial" w:hAnsi="Arial" w:cs="Arial"/>
                <w:b/>
                <w:i/>
                <w:sz w:val="20"/>
                <w:szCs w:val="20"/>
              </w:rPr>
              <w:t>1 and</w:t>
            </w:r>
            <w:r w:rsidR="00197023" w:rsidRPr="006A3CA0">
              <w:rPr>
                <w:rFonts w:ascii="Arial" w:hAnsi="Arial" w:cs="Arial"/>
                <w:sz w:val="20"/>
                <w:szCs w:val="20"/>
              </w:rPr>
              <w:t xml:space="preserve"> the </w:t>
            </w:r>
            <w:r w:rsidR="00DE58CC">
              <w:rPr>
                <w:rFonts w:ascii="Arial" w:hAnsi="Arial" w:cs="Arial"/>
                <w:b/>
                <w:i/>
                <w:sz w:val="20"/>
                <w:szCs w:val="20"/>
              </w:rPr>
              <w:t>Code </w:t>
            </w:r>
            <w:r w:rsidR="00197023" w:rsidRPr="006A3CA0">
              <w:rPr>
                <w:rFonts w:ascii="Arial" w:hAnsi="Arial" w:cs="Arial"/>
                <w:b/>
                <w:i/>
                <w:sz w:val="20"/>
                <w:szCs w:val="20"/>
              </w:rPr>
              <w:t xml:space="preserve">of Values, Ethics and Professional Conduct </w:t>
            </w:r>
            <w:r w:rsidR="00197023" w:rsidRPr="006A3CA0">
              <w:rPr>
                <w:rFonts w:ascii="Arial" w:hAnsi="Arial" w:cs="Arial"/>
                <w:sz w:val="20"/>
                <w:szCs w:val="20"/>
              </w:rPr>
              <w:t>of the Office of the Auditor General of Canada.</w:t>
            </w:r>
          </w:p>
        </w:tc>
      </w:tr>
      <w:tr w:rsidR="00F822CC" w:rsidRPr="00685D26" w14:paraId="350982F8" w14:textId="77777777" w:rsidTr="00F629F4">
        <w:tc>
          <w:tcPr>
            <w:tcW w:w="851" w:type="dxa"/>
            <w:shd w:val="clear" w:color="auto" w:fill="D9D9D9" w:themeFill="background1" w:themeFillShade="D9"/>
          </w:tcPr>
          <w:p w14:paraId="1C81A299" w14:textId="3616A8D9" w:rsidR="00197023" w:rsidRPr="00685D26" w:rsidRDefault="005F64AB" w:rsidP="006A1C56">
            <w:pPr>
              <w:spacing w:before="100" w:after="100"/>
              <w:jc w:val="center"/>
              <w:rPr>
                <w:rFonts w:ascii="Arial" w:hAnsi="Arial" w:cs="Arial"/>
                <w:sz w:val="20"/>
                <w:szCs w:val="20"/>
              </w:rPr>
            </w:pPr>
            <w:r>
              <w:rPr>
                <w:rFonts w:ascii="Arial" w:hAnsi="Arial" w:cs="Arial"/>
                <w:sz w:val="20"/>
                <w:szCs w:val="20"/>
              </w:rPr>
              <w:object w:dxaOrig="1440" w:dyaOrig="1440" w14:anchorId="587932BA">
                <v:shape id="_x0000_i1067" type="#_x0000_t75" style="width:10.5pt;height:11.25pt" o:ole="">
                  <v:imagedata r:id="rId8" o:title=""/>
                </v:shape>
                <w:control r:id="rId10" w:name="CheckBox11" w:shapeid="_x0000_i1067"/>
              </w:object>
            </w:r>
          </w:p>
        </w:tc>
        <w:tc>
          <w:tcPr>
            <w:tcW w:w="9355" w:type="dxa"/>
          </w:tcPr>
          <w:p w14:paraId="34477969" w14:textId="77777777" w:rsidR="008744E0" w:rsidRDefault="00494CA1" w:rsidP="008744E0">
            <w:pPr>
              <w:spacing w:before="100" w:after="100"/>
              <w:rPr>
                <w:rFonts w:ascii="Arial" w:hAnsi="Arial" w:cs="Arial"/>
                <w:sz w:val="20"/>
                <w:szCs w:val="20"/>
              </w:rPr>
            </w:pPr>
            <w:r w:rsidRPr="00685D26">
              <w:rPr>
                <w:rFonts w:ascii="Arial" w:hAnsi="Arial" w:cs="Arial"/>
                <w:sz w:val="20"/>
                <w:szCs w:val="20"/>
              </w:rPr>
              <w:t>I have taken the time to understand the meaning, application, terms and condit</w:t>
            </w:r>
            <w:r w:rsidR="00EB058A" w:rsidRPr="00685D26">
              <w:rPr>
                <w:rFonts w:ascii="Arial" w:hAnsi="Arial" w:cs="Arial"/>
                <w:sz w:val="20"/>
                <w:szCs w:val="20"/>
              </w:rPr>
              <w:t>ions of these policies</w:t>
            </w:r>
            <w:r w:rsidRPr="00685D26">
              <w:rPr>
                <w:rFonts w:ascii="Arial" w:hAnsi="Arial" w:cs="Arial"/>
                <w:sz w:val="20"/>
                <w:szCs w:val="20"/>
              </w:rPr>
              <w:t>.</w:t>
            </w:r>
          </w:p>
        </w:tc>
      </w:tr>
    </w:tbl>
    <w:p w14:paraId="48F2250E" w14:textId="77777777" w:rsidR="00A4233D" w:rsidRDefault="006951FF" w:rsidP="00F629F4">
      <w:pPr>
        <w:spacing w:before="120" w:after="120"/>
        <w:rPr>
          <w:rFonts w:ascii="Arial" w:hAnsi="Arial" w:cs="Arial"/>
          <w:sz w:val="20"/>
          <w:szCs w:val="20"/>
        </w:rPr>
      </w:pPr>
      <w:r w:rsidRPr="00685D26">
        <w:rPr>
          <w:rFonts w:ascii="Arial" w:hAnsi="Arial" w:cs="Arial"/>
          <w:sz w:val="20"/>
          <w:szCs w:val="20"/>
        </w:rPr>
        <w:t xml:space="preserve">Please read and consider the independence threats outlined below (this list is not meant to be </w:t>
      </w:r>
      <w:r w:rsidR="004B38CF" w:rsidRPr="00685D26">
        <w:rPr>
          <w:rFonts w:ascii="Arial" w:hAnsi="Arial" w:cs="Arial"/>
          <w:sz w:val="20"/>
          <w:szCs w:val="20"/>
        </w:rPr>
        <w:t>exhaustive</w:t>
      </w:r>
      <w:r w:rsidRPr="00685D26">
        <w:rPr>
          <w:rFonts w:ascii="Arial" w:hAnsi="Arial" w:cs="Arial"/>
          <w:sz w:val="20"/>
          <w:szCs w:val="20"/>
        </w:rPr>
        <w:t xml:space="preserve">). Promptly notify the </w:t>
      </w:r>
      <w:r w:rsidRPr="00E36C52">
        <w:rPr>
          <w:rFonts w:ascii="Arial" w:hAnsi="Arial" w:cs="Arial"/>
          <w:sz w:val="20"/>
          <w:szCs w:val="20"/>
        </w:rPr>
        <w:t>engagement leader</w:t>
      </w:r>
      <w:r w:rsidRPr="00685D26">
        <w:rPr>
          <w:rFonts w:ascii="Arial" w:hAnsi="Arial" w:cs="Arial"/>
          <w:sz w:val="20"/>
          <w:szCs w:val="20"/>
        </w:rPr>
        <w:t xml:space="preserve"> if threats</w:t>
      </w:r>
      <w:r w:rsidR="00F30398">
        <w:rPr>
          <w:rFonts w:ascii="Arial" w:hAnsi="Arial" w:cs="Arial"/>
          <w:sz w:val="20"/>
          <w:szCs w:val="20"/>
        </w:rPr>
        <w:t xml:space="preserve"> to independence</w:t>
      </w:r>
      <w:r w:rsidRPr="00685D26">
        <w:rPr>
          <w:rFonts w:ascii="Arial" w:hAnsi="Arial" w:cs="Arial"/>
          <w:sz w:val="20"/>
          <w:szCs w:val="20"/>
        </w:rPr>
        <w:t xml:space="preserve"> are noted and initiate an </w:t>
      </w:r>
      <w:r w:rsidRPr="006A3CA0">
        <w:rPr>
          <w:rFonts w:ascii="Arial" w:hAnsi="Arial" w:cs="Arial"/>
          <w:b/>
          <w:i/>
          <w:sz w:val="20"/>
          <w:szCs w:val="20"/>
        </w:rPr>
        <w:t>Exception Report</w:t>
      </w:r>
      <w:r w:rsidR="00DE58CC">
        <w:rPr>
          <w:rFonts w:ascii="Arial" w:hAnsi="Arial" w:cs="Arial"/>
          <w:sz w:val="20"/>
          <w:szCs w:val="20"/>
        </w:rPr>
        <w:t xml:space="preserve"> as </w:t>
      </w:r>
      <w:r w:rsidRPr="00685D26">
        <w:rPr>
          <w:rFonts w:ascii="Arial" w:hAnsi="Arial" w:cs="Arial"/>
          <w:sz w:val="20"/>
          <w:szCs w:val="20"/>
        </w:rPr>
        <w:t>necessary.</w:t>
      </w:r>
    </w:p>
    <w:p w14:paraId="0C847670" w14:textId="77777777" w:rsidR="008744E0" w:rsidRDefault="00786C2C" w:rsidP="00F629F4">
      <w:pPr>
        <w:spacing w:before="120" w:after="120"/>
        <w:rPr>
          <w:rFonts w:ascii="Arial" w:hAnsi="Arial" w:cs="Arial"/>
          <w:sz w:val="20"/>
          <w:szCs w:val="20"/>
        </w:rPr>
      </w:pPr>
      <w:r>
        <w:rPr>
          <w:rFonts w:ascii="Arial" w:hAnsi="Arial" w:cs="Arial"/>
          <w:sz w:val="20"/>
          <w:szCs w:val="20"/>
        </w:rPr>
        <w:t>N</w:t>
      </w:r>
      <w:r w:rsidR="00042895">
        <w:rPr>
          <w:rFonts w:ascii="Arial" w:hAnsi="Arial" w:cs="Arial"/>
          <w:sz w:val="20"/>
          <w:szCs w:val="20"/>
        </w:rPr>
        <w:t xml:space="preserve">ote: </w:t>
      </w:r>
      <w:r w:rsidR="00FC15C6">
        <w:rPr>
          <w:rFonts w:ascii="Arial" w:hAnsi="Arial" w:cs="Arial"/>
          <w:sz w:val="20"/>
          <w:szCs w:val="20"/>
        </w:rPr>
        <w:t>An</w:t>
      </w:r>
      <w:r w:rsidR="00042895">
        <w:rPr>
          <w:rFonts w:ascii="Arial" w:hAnsi="Arial" w:cs="Arial"/>
          <w:sz w:val="20"/>
          <w:szCs w:val="20"/>
        </w:rPr>
        <w:t xml:space="preserve"> </w:t>
      </w:r>
      <w:hyperlink r:id="rId11" w:tgtFrame="_self" w:history="1">
        <w:r w:rsidR="008744E0" w:rsidRPr="003D7AD5">
          <w:rPr>
            <w:rFonts w:ascii="Arial" w:hAnsi="Arial" w:cs="Arial"/>
            <w:color w:val="0070C0"/>
            <w:sz w:val="20"/>
            <w:szCs w:val="20"/>
            <w:u w:val="single"/>
          </w:rPr>
          <w:t>Independence—Frequently Asked Questions (FAQ)</w:t>
        </w:r>
      </w:hyperlink>
      <w:r w:rsidR="00FC15C6">
        <w:rPr>
          <w:rFonts w:ascii="Arial" w:hAnsi="Arial" w:cs="Arial"/>
          <w:sz w:val="20"/>
          <w:szCs w:val="20"/>
        </w:rPr>
        <w:t xml:space="preserve"> document </w:t>
      </w:r>
      <w:r w:rsidR="00042895">
        <w:rPr>
          <w:rFonts w:ascii="Arial" w:hAnsi="Arial" w:cs="Arial"/>
          <w:sz w:val="20"/>
          <w:szCs w:val="20"/>
        </w:rPr>
        <w:t>has been developed to</w:t>
      </w:r>
      <w:r w:rsidR="00FC15C6">
        <w:rPr>
          <w:rFonts w:ascii="Arial" w:hAnsi="Arial" w:cs="Arial"/>
          <w:sz w:val="20"/>
          <w:szCs w:val="20"/>
        </w:rPr>
        <w:t xml:space="preserve"> facilitate the proper </w:t>
      </w:r>
      <w:r w:rsidR="00042895">
        <w:rPr>
          <w:rFonts w:ascii="Arial" w:hAnsi="Arial" w:cs="Arial"/>
          <w:sz w:val="20"/>
          <w:szCs w:val="20"/>
        </w:rPr>
        <w:t>completion of this</w:t>
      </w:r>
      <w:r w:rsidR="00FC15C6">
        <w:rPr>
          <w:rFonts w:ascii="Arial" w:hAnsi="Arial" w:cs="Arial"/>
          <w:sz w:val="20"/>
          <w:szCs w:val="20"/>
        </w:rPr>
        <w:t xml:space="preserve"> Independence confirmation. </w:t>
      </w:r>
    </w:p>
    <w:tbl>
      <w:tblPr>
        <w:tblStyle w:val="TableGrid"/>
        <w:tblW w:w="10080" w:type="dxa"/>
        <w:tblLayout w:type="fixed"/>
        <w:tblCellMar>
          <w:left w:w="115" w:type="dxa"/>
          <w:right w:w="115" w:type="dxa"/>
        </w:tblCellMar>
        <w:tblLook w:val="04A0" w:firstRow="1" w:lastRow="0" w:firstColumn="1" w:lastColumn="0" w:noHBand="0" w:noVBand="1"/>
      </w:tblPr>
      <w:tblGrid>
        <w:gridCol w:w="853"/>
        <w:gridCol w:w="9227"/>
      </w:tblGrid>
      <w:tr w:rsidR="00494CA1" w:rsidRPr="00685D26" w14:paraId="7C5025F2" w14:textId="77777777" w:rsidTr="00F530DF">
        <w:trPr>
          <w:trHeight w:val="264"/>
          <w:tblHeader/>
        </w:trPr>
        <w:tc>
          <w:tcPr>
            <w:tcW w:w="10206" w:type="dxa"/>
            <w:gridSpan w:val="2"/>
            <w:shd w:val="clear" w:color="auto" w:fill="334F74"/>
          </w:tcPr>
          <w:p w14:paraId="50C04CD3" w14:textId="77777777" w:rsidR="008744E0" w:rsidRPr="00AC5E98" w:rsidRDefault="00494CA1" w:rsidP="00DE58CC">
            <w:pPr>
              <w:keepNext/>
              <w:keepLines/>
              <w:spacing w:before="120" w:after="120"/>
              <w:jc w:val="center"/>
              <w:rPr>
                <w:rFonts w:ascii="Arial" w:hAnsi="Arial" w:cs="Arial"/>
                <w:b/>
                <w:sz w:val="22"/>
                <w:szCs w:val="22"/>
              </w:rPr>
            </w:pPr>
            <w:r w:rsidRPr="00F530DF">
              <w:rPr>
                <w:rFonts w:ascii="Arial" w:hAnsi="Arial" w:cs="Arial"/>
                <w:b/>
                <w:color w:val="FFFFFF" w:themeColor="background1"/>
                <w:sz w:val="22"/>
                <w:szCs w:val="22"/>
              </w:rPr>
              <w:lastRenderedPageBreak/>
              <w:t xml:space="preserve">THREATS TO INDEPENDENCE </w:t>
            </w:r>
          </w:p>
        </w:tc>
      </w:tr>
      <w:tr w:rsidR="006951FF" w:rsidRPr="00685D26" w14:paraId="2DEE0A68" w14:textId="77777777" w:rsidTr="00F629F4">
        <w:tc>
          <w:tcPr>
            <w:tcW w:w="10206" w:type="dxa"/>
            <w:gridSpan w:val="2"/>
            <w:shd w:val="clear" w:color="auto" w:fill="D9D9D9" w:themeFill="background1" w:themeFillShade="D9"/>
          </w:tcPr>
          <w:p w14:paraId="29CCB950" w14:textId="77777777" w:rsidR="008744E0" w:rsidRDefault="006951FF" w:rsidP="00A4233D">
            <w:pPr>
              <w:keepNext/>
              <w:keepLines/>
              <w:spacing w:before="100" w:after="100"/>
              <w:rPr>
                <w:rFonts w:ascii="Arial" w:hAnsi="Arial" w:cs="Arial"/>
                <w:color w:val="000000"/>
                <w:sz w:val="20"/>
                <w:szCs w:val="20"/>
              </w:rPr>
            </w:pPr>
            <w:r w:rsidRPr="00685D26">
              <w:rPr>
                <w:rFonts w:ascii="Arial" w:hAnsi="Arial" w:cs="Arial"/>
                <w:sz w:val="20"/>
                <w:szCs w:val="20"/>
              </w:rPr>
              <w:t>I confirm, with respect to myself, my spouse (or equivalent) and depend</w:t>
            </w:r>
            <w:r w:rsidR="00A4233D">
              <w:rPr>
                <w:rFonts w:ascii="Arial" w:hAnsi="Arial" w:cs="Arial"/>
                <w:sz w:val="20"/>
                <w:szCs w:val="20"/>
              </w:rPr>
              <w:t>e</w:t>
            </w:r>
            <w:r w:rsidRPr="00685D26">
              <w:rPr>
                <w:rFonts w:ascii="Arial" w:hAnsi="Arial" w:cs="Arial"/>
                <w:sz w:val="20"/>
                <w:szCs w:val="20"/>
              </w:rPr>
              <w:t xml:space="preserve">nts (collectively </w:t>
            </w:r>
            <w:r w:rsidR="00A4233D">
              <w:rPr>
                <w:rFonts w:ascii="Arial" w:hAnsi="Arial" w:cs="Arial"/>
                <w:sz w:val="20"/>
                <w:szCs w:val="20"/>
              </w:rPr>
              <w:t>“</w:t>
            </w:r>
            <w:r w:rsidRPr="00685D26">
              <w:rPr>
                <w:rFonts w:ascii="Arial" w:hAnsi="Arial" w:cs="Arial"/>
                <w:sz w:val="20"/>
                <w:szCs w:val="20"/>
              </w:rPr>
              <w:t>us</w:t>
            </w:r>
            <w:r w:rsidR="00A4233D">
              <w:rPr>
                <w:rFonts w:ascii="Arial" w:hAnsi="Arial" w:cs="Arial"/>
                <w:sz w:val="20"/>
                <w:szCs w:val="20"/>
              </w:rPr>
              <w:t>”</w:t>
            </w:r>
            <w:r w:rsidRPr="00685D26">
              <w:rPr>
                <w:rFonts w:ascii="Arial" w:hAnsi="Arial" w:cs="Arial"/>
                <w:sz w:val="20"/>
                <w:szCs w:val="20"/>
              </w:rPr>
              <w:t>) that:</w:t>
            </w:r>
          </w:p>
        </w:tc>
      </w:tr>
      <w:tr w:rsidR="00494CA1" w:rsidRPr="00685D26" w14:paraId="168EAB0F" w14:textId="77777777" w:rsidTr="00F629F4">
        <w:tc>
          <w:tcPr>
            <w:tcW w:w="861" w:type="dxa"/>
            <w:shd w:val="clear" w:color="auto" w:fill="D9D9D9" w:themeFill="background1" w:themeFillShade="D9"/>
          </w:tcPr>
          <w:p w14:paraId="2011F12E" w14:textId="52EDDE3A" w:rsidR="00C26689" w:rsidRDefault="005F64AB" w:rsidP="00DE58CC">
            <w:pPr>
              <w:keepNext/>
              <w:keepLines/>
              <w:tabs>
                <w:tab w:val="left" w:pos="601"/>
              </w:tabs>
              <w:spacing w:before="100" w:after="100"/>
              <w:jc w:val="center"/>
              <w:rPr>
                <w:rFonts w:ascii="Arial" w:hAnsi="Arial" w:cs="Arial"/>
                <w:sz w:val="20"/>
                <w:szCs w:val="20"/>
              </w:rPr>
            </w:pPr>
            <w:r>
              <w:rPr>
                <w:rFonts w:ascii="Arial" w:hAnsi="Arial" w:cs="Arial"/>
                <w:sz w:val="20"/>
                <w:szCs w:val="20"/>
              </w:rPr>
              <w:object w:dxaOrig="1440" w:dyaOrig="1440" w14:anchorId="3C9BFB03">
                <v:shape id="_x0000_i1069" type="#_x0000_t75" style="width:10.5pt;height:11.25pt" o:ole="">
                  <v:imagedata r:id="rId8" o:title=""/>
                </v:shape>
                <w:control r:id="rId12" w:name="CheckBox12" w:shapeid="_x0000_i1069"/>
              </w:object>
            </w:r>
          </w:p>
        </w:tc>
        <w:tc>
          <w:tcPr>
            <w:tcW w:w="9345" w:type="dxa"/>
          </w:tcPr>
          <w:p w14:paraId="6B5E2A6E" w14:textId="77777777" w:rsidR="008744E0" w:rsidRPr="008744E0" w:rsidRDefault="00EB058A" w:rsidP="00DE58CC">
            <w:pPr>
              <w:pStyle w:val="ListParagraph"/>
              <w:keepNext/>
              <w:keepLines/>
              <w:numPr>
                <w:ilvl w:val="0"/>
                <w:numId w:val="7"/>
              </w:numPr>
              <w:spacing w:before="100" w:after="100"/>
              <w:ind w:left="449" w:hanging="425"/>
              <w:rPr>
                <w:rFonts w:ascii="Arial" w:hAnsi="Arial" w:cs="Arial"/>
                <w:sz w:val="20"/>
                <w:szCs w:val="20"/>
              </w:rPr>
            </w:pPr>
            <w:r w:rsidRPr="00685D26">
              <w:rPr>
                <w:rFonts w:ascii="Arial" w:hAnsi="Arial" w:cs="Arial"/>
                <w:sz w:val="20"/>
                <w:szCs w:val="20"/>
              </w:rPr>
              <w:t>None of us</w:t>
            </w:r>
            <w:r w:rsidRPr="00685D26">
              <w:rPr>
                <w:rFonts w:ascii="Arial" w:hAnsi="Arial" w:cs="Arial"/>
                <w:color w:val="000000"/>
                <w:sz w:val="20"/>
                <w:szCs w:val="20"/>
              </w:rPr>
              <w:t>, as individuals or as a trustee,</w:t>
            </w:r>
            <w:r w:rsidRPr="00685D26">
              <w:rPr>
                <w:rFonts w:ascii="Arial" w:hAnsi="Arial" w:cs="Arial"/>
                <w:sz w:val="20"/>
                <w:szCs w:val="20"/>
              </w:rPr>
              <w:t xml:space="preserve"> ha</w:t>
            </w:r>
            <w:r w:rsidR="00B60475">
              <w:rPr>
                <w:rFonts w:ascii="Arial" w:hAnsi="Arial" w:cs="Arial"/>
                <w:sz w:val="20"/>
                <w:szCs w:val="20"/>
              </w:rPr>
              <w:t>s</w:t>
            </w:r>
            <w:r w:rsidRPr="00685D26">
              <w:rPr>
                <w:rFonts w:ascii="Arial" w:hAnsi="Arial" w:cs="Arial"/>
                <w:sz w:val="20"/>
                <w:szCs w:val="20"/>
              </w:rPr>
              <w:t xml:space="preserve"> a direct</w:t>
            </w:r>
            <w:r w:rsidR="00D47EB8" w:rsidRPr="00685D26">
              <w:rPr>
                <w:rFonts w:ascii="Arial" w:hAnsi="Arial" w:cs="Arial"/>
                <w:sz w:val="20"/>
                <w:szCs w:val="20"/>
              </w:rPr>
              <w:t xml:space="preserve"> financial</w:t>
            </w:r>
            <w:r w:rsidR="00FB791B">
              <w:rPr>
                <w:rFonts w:ascii="Arial" w:hAnsi="Arial" w:cs="Arial"/>
                <w:sz w:val="20"/>
                <w:szCs w:val="20"/>
              </w:rPr>
              <w:t xml:space="preserve"> ownership</w:t>
            </w:r>
            <w:r w:rsidR="00D47EB8" w:rsidRPr="00685D26">
              <w:rPr>
                <w:rFonts w:ascii="Arial" w:hAnsi="Arial" w:cs="Arial"/>
                <w:sz w:val="20"/>
                <w:szCs w:val="20"/>
              </w:rPr>
              <w:t xml:space="preserve"> interest</w:t>
            </w:r>
            <w:bookmarkStart w:id="1" w:name="_Ref408570528"/>
            <w:r w:rsidRPr="00685D26">
              <w:rPr>
                <w:rStyle w:val="EndnoteReference"/>
                <w:rFonts w:ascii="Arial" w:hAnsi="Arial" w:cs="Arial"/>
                <w:b/>
                <w:sz w:val="20"/>
                <w:szCs w:val="20"/>
              </w:rPr>
              <w:endnoteReference w:id="4"/>
            </w:r>
            <w:bookmarkEnd w:id="1"/>
            <w:r w:rsidRPr="00685D26">
              <w:rPr>
                <w:rFonts w:ascii="Arial" w:hAnsi="Arial" w:cs="Arial"/>
                <w:b/>
                <w:sz w:val="20"/>
                <w:szCs w:val="20"/>
              </w:rPr>
              <w:t xml:space="preserve"> </w:t>
            </w:r>
            <w:r w:rsidRPr="00685D26">
              <w:rPr>
                <w:rFonts w:ascii="Arial" w:hAnsi="Arial" w:cs="Arial"/>
                <w:sz w:val="20"/>
                <w:szCs w:val="20"/>
              </w:rPr>
              <w:t xml:space="preserve">or </w:t>
            </w:r>
            <w:r w:rsidR="00D47EB8" w:rsidRPr="00685D26">
              <w:rPr>
                <w:rFonts w:ascii="Arial" w:hAnsi="Arial" w:cs="Arial"/>
                <w:sz w:val="20"/>
                <w:szCs w:val="20"/>
              </w:rPr>
              <w:t xml:space="preserve">a </w:t>
            </w:r>
            <w:r w:rsidRPr="009E278A">
              <w:rPr>
                <w:rFonts w:ascii="Arial" w:hAnsi="Arial" w:cs="Arial"/>
                <w:sz w:val="20"/>
                <w:szCs w:val="20"/>
              </w:rPr>
              <w:t>material</w:t>
            </w:r>
            <w:r w:rsidR="006C57C7" w:rsidRPr="006C57C7">
              <w:rPr>
                <w:rFonts w:ascii="Arial" w:hAnsi="Arial" w:cs="Arial"/>
                <w:sz w:val="20"/>
                <w:szCs w:val="20"/>
              </w:rPr>
              <w:t xml:space="preserve"> indirect</w:t>
            </w:r>
            <w:r w:rsidR="006C57C7" w:rsidRPr="006C57C7">
              <w:rPr>
                <w:rFonts w:ascii="Arial" w:hAnsi="Arial" w:cs="Arial"/>
                <w:b/>
                <w:sz w:val="20"/>
                <w:szCs w:val="20"/>
              </w:rPr>
              <w:t xml:space="preserve"> </w:t>
            </w:r>
            <w:r w:rsidR="006C57C7" w:rsidRPr="006C57C7">
              <w:rPr>
                <w:rFonts w:ascii="Arial" w:hAnsi="Arial" w:cs="Arial"/>
                <w:sz w:val="20"/>
                <w:szCs w:val="20"/>
              </w:rPr>
              <w:t xml:space="preserve">financial </w:t>
            </w:r>
            <w:r w:rsidR="00FB791B">
              <w:rPr>
                <w:rFonts w:ascii="Arial" w:hAnsi="Arial" w:cs="Arial"/>
                <w:sz w:val="20"/>
                <w:szCs w:val="20"/>
              </w:rPr>
              <w:t xml:space="preserve">ownership </w:t>
            </w:r>
            <w:r w:rsidR="006C57C7" w:rsidRPr="006C57C7">
              <w:rPr>
                <w:rFonts w:ascii="Arial" w:hAnsi="Arial" w:cs="Arial"/>
                <w:sz w:val="20"/>
                <w:szCs w:val="20"/>
              </w:rPr>
              <w:t>interest</w:t>
            </w:r>
            <w:r w:rsidR="006C57C7">
              <w:rPr>
                <w:rStyle w:val="EndnoteReference"/>
                <w:rFonts w:ascii="Arial" w:hAnsi="Arial" w:cs="Arial"/>
                <w:b/>
                <w:sz w:val="20"/>
                <w:szCs w:val="20"/>
              </w:rPr>
              <w:endnoteReference w:id="5"/>
            </w:r>
            <w:r w:rsidR="006C57C7" w:rsidRPr="006C57C7">
              <w:rPr>
                <w:rFonts w:ascii="Arial" w:hAnsi="Arial" w:cs="Arial"/>
                <w:sz w:val="20"/>
                <w:szCs w:val="20"/>
              </w:rPr>
              <w:t>,</w:t>
            </w:r>
            <w:r w:rsidR="00D47EB8" w:rsidRPr="00685D26">
              <w:rPr>
                <w:rFonts w:ascii="Arial" w:hAnsi="Arial" w:cs="Arial"/>
                <w:sz w:val="20"/>
                <w:szCs w:val="20"/>
              </w:rPr>
              <w:t xml:space="preserve"> or are </w:t>
            </w:r>
            <w:r w:rsidRPr="00685D26">
              <w:rPr>
                <w:rFonts w:ascii="Arial" w:hAnsi="Arial" w:cs="Arial"/>
                <w:sz w:val="20"/>
                <w:szCs w:val="20"/>
              </w:rPr>
              <w:t>committed to acquire such an interest, in this assurance entity</w:t>
            </w:r>
            <w:r w:rsidR="009E278A">
              <w:rPr>
                <w:rFonts w:ascii="Arial" w:hAnsi="Arial" w:cs="Arial"/>
                <w:sz w:val="20"/>
                <w:szCs w:val="20"/>
              </w:rPr>
              <w:t xml:space="preserve"> </w:t>
            </w:r>
            <w:r w:rsidR="009E278A" w:rsidRPr="00C33934">
              <w:rPr>
                <w:rFonts w:ascii="Arial" w:hAnsi="Arial" w:cs="Arial"/>
                <w:b/>
                <w:sz w:val="18"/>
                <w:szCs w:val="18"/>
              </w:rPr>
              <w:t>(see E above)</w:t>
            </w:r>
            <w:r w:rsidR="00F803FE">
              <w:rPr>
                <w:rFonts w:ascii="Arial" w:hAnsi="Arial" w:cs="Arial"/>
                <w:sz w:val="20"/>
                <w:szCs w:val="20"/>
              </w:rPr>
              <w:t xml:space="preserve">, </w:t>
            </w:r>
            <w:r w:rsidRPr="00685D26">
              <w:rPr>
                <w:rFonts w:ascii="Arial" w:hAnsi="Arial" w:cs="Arial"/>
                <w:sz w:val="20"/>
                <w:szCs w:val="20"/>
              </w:rPr>
              <w:t>any related</w:t>
            </w:r>
            <w:r w:rsidR="00A4233D">
              <w:rPr>
                <w:rFonts w:ascii="Arial" w:hAnsi="Arial" w:cs="Arial"/>
                <w:b/>
                <w:sz w:val="20"/>
                <w:szCs w:val="20"/>
                <w:vertAlign w:val="superscript"/>
              </w:rPr>
              <w:t>1 </w:t>
            </w:r>
            <w:r w:rsidRPr="00685D26">
              <w:rPr>
                <w:rFonts w:ascii="Arial" w:hAnsi="Arial" w:cs="Arial"/>
                <w:sz w:val="20"/>
                <w:szCs w:val="20"/>
              </w:rPr>
              <w:t>entity</w:t>
            </w:r>
            <w:r w:rsidR="009E278A" w:rsidRPr="009E278A">
              <w:rPr>
                <w:rFonts w:ascii="Arial" w:hAnsi="Arial" w:cs="Arial"/>
                <w:b/>
                <w:sz w:val="20"/>
                <w:szCs w:val="20"/>
              </w:rPr>
              <w:t xml:space="preserve"> </w:t>
            </w:r>
            <w:r w:rsidR="009E278A" w:rsidRPr="00C33934">
              <w:rPr>
                <w:rFonts w:ascii="Arial" w:hAnsi="Arial" w:cs="Arial"/>
                <w:b/>
                <w:sz w:val="18"/>
                <w:szCs w:val="18"/>
              </w:rPr>
              <w:t>(see F above)</w:t>
            </w:r>
            <w:r w:rsidR="00F803FE">
              <w:rPr>
                <w:rFonts w:ascii="Arial" w:hAnsi="Arial" w:cs="Arial"/>
                <w:sz w:val="20"/>
                <w:szCs w:val="20"/>
              </w:rPr>
              <w:t xml:space="preserve"> or </w:t>
            </w:r>
            <w:r w:rsidR="009D58F4">
              <w:rPr>
                <w:rFonts w:ascii="Arial" w:hAnsi="Arial" w:cs="Arial"/>
                <w:sz w:val="20"/>
                <w:szCs w:val="20"/>
              </w:rPr>
              <w:t xml:space="preserve">an </w:t>
            </w:r>
            <w:r w:rsidR="00F803FE">
              <w:rPr>
                <w:rFonts w:ascii="Arial" w:hAnsi="Arial" w:cs="Arial"/>
                <w:sz w:val="20"/>
                <w:szCs w:val="20"/>
              </w:rPr>
              <w:t xml:space="preserve">engagement specific prohibited </w:t>
            </w:r>
            <w:r w:rsidR="0063542D">
              <w:rPr>
                <w:rFonts w:ascii="Arial" w:hAnsi="Arial" w:cs="Arial"/>
                <w:sz w:val="20"/>
                <w:szCs w:val="20"/>
              </w:rPr>
              <w:t>holding</w:t>
            </w:r>
            <w:r w:rsidR="00F803FE">
              <w:rPr>
                <w:rFonts w:ascii="Arial" w:hAnsi="Arial" w:cs="Arial"/>
                <w:sz w:val="20"/>
                <w:szCs w:val="20"/>
              </w:rPr>
              <w:t xml:space="preserve"> </w:t>
            </w:r>
            <w:r w:rsidR="00F803FE" w:rsidRPr="00C33934">
              <w:rPr>
                <w:rFonts w:ascii="Arial" w:hAnsi="Arial" w:cs="Arial"/>
                <w:b/>
                <w:color w:val="000000"/>
                <w:sz w:val="18"/>
                <w:szCs w:val="18"/>
              </w:rPr>
              <w:t>(see G above)</w:t>
            </w:r>
            <w:r w:rsidR="00F803FE">
              <w:rPr>
                <w:rFonts w:ascii="Arial" w:hAnsi="Arial" w:cs="Arial"/>
                <w:b/>
                <w:color w:val="000000"/>
                <w:sz w:val="20"/>
                <w:szCs w:val="20"/>
              </w:rPr>
              <w:t xml:space="preserve"> </w:t>
            </w:r>
            <w:r w:rsidRPr="00685D26">
              <w:rPr>
                <w:rFonts w:ascii="Arial" w:hAnsi="Arial" w:cs="Arial"/>
                <w:sz w:val="20"/>
                <w:szCs w:val="20"/>
              </w:rPr>
              <w:t xml:space="preserve">(self-interest). </w:t>
            </w:r>
          </w:p>
        </w:tc>
      </w:tr>
      <w:tr w:rsidR="00494CA1" w:rsidRPr="00685D26" w14:paraId="3721DEDE" w14:textId="77777777" w:rsidTr="00F629F4">
        <w:tc>
          <w:tcPr>
            <w:tcW w:w="861" w:type="dxa"/>
            <w:shd w:val="clear" w:color="auto" w:fill="D9D9D9" w:themeFill="background1" w:themeFillShade="D9"/>
          </w:tcPr>
          <w:p w14:paraId="7A4523E8" w14:textId="28888754" w:rsidR="00494CA1" w:rsidRPr="00E42A88" w:rsidRDefault="005F64AB" w:rsidP="00607EAA">
            <w:pPr>
              <w:tabs>
                <w:tab w:val="left" w:pos="601"/>
              </w:tabs>
              <w:spacing w:before="100" w:after="100"/>
              <w:jc w:val="center"/>
              <w:rPr>
                <w:rFonts w:ascii="Arial" w:hAnsi="Arial" w:cs="Arial"/>
                <w:sz w:val="20"/>
                <w:szCs w:val="20"/>
              </w:rPr>
            </w:pPr>
            <w:r w:rsidRPr="00E42A88">
              <w:rPr>
                <w:rFonts w:ascii="Arial" w:hAnsi="Arial" w:cs="Arial"/>
                <w:sz w:val="20"/>
                <w:szCs w:val="20"/>
              </w:rPr>
              <w:object w:dxaOrig="1440" w:dyaOrig="1440" w14:anchorId="46F97C14">
                <v:shape id="_x0000_i1071" type="#_x0000_t75" style="width:10.5pt;height:11.25pt" o:ole="">
                  <v:imagedata r:id="rId8" o:title=""/>
                </v:shape>
                <w:control r:id="rId13" w:name="CheckBox13" w:shapeid="_x0000_i1071"/>
              </w:object>
            </w:r>
          </w:p>
        </w:tc>
        <w:tc>
          <w:tcPr>
            <w:tcW w:w="9345" w:type="dxa"/>
          </w:tcPr>
          <w:p w14:paraId="497F63BB" w14:textId="77777777" w:rsidR="008744E0" w:rsidRPr="008744E0" w:rsidRDefault="00011AFB" w:rsidP="00CF4889">
            <w:pPr>
              <w:pStyle w:val="ListParagraph"/>
              <w:numPr>
                <w:ilvl w:val="0"/>
                <w:numId w:val="7"/>
              </w:numPr>
              <w:spacing w:before="100" w:after="100"/>
              <w:ind w:left="449" w:hanging="425"/>
              <w:rPr>
                <w:rFonts w:ascii="Arial" w:hAnsi="Arial" w:cs="Arial"/>
                <w:sz w:val="20"/>
                <w:szCs w:val="20"/>
              </w:rPr>
            </w:pPr>
            <w:r w:rsidRPr="00685D26">
              <w:rPr>
                <w:rFonts w:ascii="Arial" w:hAnsi="Arial" w:cs="Arial"/>
                <w:color w:val="000000"/>
                <w:sz w:val="20"/>
                <w:szCs w:val="20"/>
              </w:rPr>
              <w:t>None of us, directly or indirectly, ha</w:t>
            </w:r>
            <w:r w:rsidR="00B60475">
              <w:rPr>
                <w:rFonts w:ascii="Arial" w:hAnsi="Arial" w:cs="Arial"/>
                <w:color w:val="000000"/>
                <w:sz w:val="20"/>
                <w:szCs w:val="20"/>
              </w:rPr>
              <w:t>s</w:t>
            </w:r>
            <w:r w:rsidRPr="00685D26">
              <w:rPr>
                <w:rFonts w:ascii="Arial" w:hAnsi="Arial" w:cs="Arial"/>
                <w:color w:val="000000"/>
                <w:sz w:val="20"/>
                <w:szCs w:val="20"/>
              </w:rPr>
              <w:t xml:space="preserve"> a loan or a loan guarantee to, or from, this assurance entity</w:t>
            </w:r>
            <w:r w:rsidR="005C2103">
              <w:rPr>
                <w:rFonts w:ascii="Arial" w:hAnsi="Arial" w:cs="Arial"/>
                <w:color w:val="000000"/>
                <w:sz w:val="20"/>
                <w:szCs w:val="20"/>
              </w:rPr>
              <w:t xml:space="preserve"> </w:t>
            </w:r>
            <w:r w:rsidR="005C2103" w:rsidRPr="00C33934">
              <w:rPr>
                <w:rFonts w:ascii="Arial" w:hAnsi="Arial" w:cs="Arial"/>
                <w:b/>
                <w:sz w:val="18"/>
                <w:szCs w:val="18"/>
              </w:rPr>
              <w:t>(see E above)</w:t>
            </w:r>
            <w:r w:rsidR="004B1DB6" w:rsidRPr="00685D26">
              <w:rPr>
                <w:rFonts w:ascii="Arial" w:hAnsi="Arial" w:cs="Arial"/>
                <w:color w:val="000000"/>
                <w:sz w:val="20"/>
                <w:szCs w:val="20"/>
              </w:rPr>
              <w:t>,</w:t>
            </w:r>
            <w:r w:rsidRPr="00685D26">
              <w:rPr>
                <w:rFonts w:ascii="Arial" w:hAnsi="Arial" w:cs="Arial"/>
                <w:color w:val="000000"/>
                <w:sz w:val="20"/>
                <w:szCs w:val="20"/>
              </w:rPr>
              <w:t xml:space="preserve"> </w:t>
            </w:r>
            <w:r w:rsidR="00B45409" w:rsidRPr="00685D26">
              <w:rPr>
                <w:rFonts w:ascii="Arial" w:hAnsi="Arial" w:cs="Arial"/>
                <w:color w:val="000000"/>
                <w:sz w:val="20"/>
                <w:szCs w:val="20"/>
              </w:rPr>
              <w:t xml:space="preserve">its management, </w:t>
            </w:r>
            <w:r w:rsidR="004B1DB6" w:rsidRPr="00685D26">
              <w:rPr>
                <w:rFonts w:ascii="Arial" w:hAnsi="Arial" w:cs="Arial"/>
                <w:color w:val="000000"/>
                <w:sz w:val="20"/>
                <w:szCs w:val="20"/>
              </w:rPr>
              <w:t xml:space="preserve">those charged with governance </w:t>
            </w:r>
            <w:r w:rsidRPr="00685D26">
              <w:rPr>
                <w:rFonts w:ascii="Arial" w:hAnsi="Arial" w:cs="Arial"/>
                <w:color w:val="000000"/>
                <w:sz w:val="20"/>
                <w:szCs w:val="20"/>
              </w:rPr>
              <w:t xml:space="preserve">or </w:t>
            </w:r>
            <w:r w:rsidR="00B45409" w:rsidRPr="00685D26">
              <w:rPr>
                <w:rFonts w:ascii="Arial" w:hAnsi="Arial" w:cs="Arial"/>
                <w:color w:val="000000"/>
                <w:sz w:val="20"/>
                <w:szCs w:val="20"/>
              </w:rPr>
              <w:t>any related</w:t>
            </w:r>
            <w:r w:rsidR="00A4233D">
              <w:rPr>
                <w:rFonts w:ascii="Arial" w:hAnsi="Arial" w:cs="Arial"/>
                <w:b/>
                <w:color w:val="000000"/>
                <w:sz w:val="20"/>
                <w:szCs w:val="20"/>
                <w:vertAlign w:val="superscript"/>
              </w:rPr>
              <w:t>1 </w:t>
            </w:r>
            <w:r w:rsidR="00B45409" w:rsidRPr="00685D26">
              <w:rPr>
                <w:rFonts w:ascii="Arial" w:hAnsi="Arial" w:cs="Arial"/>
                <w:color w:val="000000"/>
                <w:sz w:val="20"/>
                <w:szCs w:val="20"/>
              </w:rPr>
              <w:t xml:space="preserve">entity </w:t>
            </w:r>
            <w:r w:rsidR="005C2103" w:rsidRPr="00C33934">
              <w:rPr>
                <w:rFonts w:ascii="Arial" w:hAnsi="Arial" w:cs="Arial"/>
                <w:b/>
                <w:sz w:val="18"/>
                <w:szCs w:val="18"/>
              </w:rPr>
              <w:t xml:space="preserve">(see F above) </w:t>
            </w:r>
            <w:r w:rsidRPr="00685D26">
              <w:rPr>
                <w:rFonts w:ascii="Arial" w:hAnsi="Arial" w:cs="Arial"/>
                <w:color w:val="000000"/>
                <w:sz w:val="20"/>
                <w:szCs w:val="20"/>
              </w:rPr>
              <w:t xml:space="preserve">except where this assurance </w:t>
            </w:r>
            <w:r w:rsidR="006C57C7" w:rsidRPr="00FC2EB7">
              <w:rPr>
                <w:rFonts w:ascii="Arial" w:hAnsi="Arial" w:cs="Arial"/>
                <w:color w:val="000000"/>
                <w:sz w:val="20"/>
                <w:szCs w:val="20"/>
              </w:rPr>
              <w:t>entity or the related</w:t>
            </w:r>
            <w:r w:rsidR="00A4233D">
              <w:rPr>
                <w:rFonts w:ascii="Arial" w:hAnsi="Arial" w:cs="Arial"/>
                <w:b/>
                <w:color w:val="000000"/>
                <w:sz w:val="20"/>
                <w:szCs w:val="20"/>
                <w:vertAlign w:val="superscript"/>
              </w:rPr>
              <w:t>1 </w:t>
            </w:r>
            <w:r w:rsidR="006C57C7" w:rsidRPr="00FC2EB7">
              <w:rPr>
                <w:rFonts w:ascii="Arial" w:hAnsi="Arial" w:cs="Arial"/>
                <w:color w:val="000000"/>
                <w:sz w:val="20"/>
                <w:szCs w:val="20"/>
              </w:rPr>
              <w:t>entity</w:t>
            </w:r>
            <w:r w:rsidRPr="00FC2EB7">
              <w:rPr>
                <w:rFonts w:ascii="Arial" w:hAnsi="Arial" w:cs="Arial"/>
                <w:color w:val="000000"/>
                <w:sz w:val="20"/>
                <w:szCs w:val="20"/>
              </w:rPr>
              <w:t xml:space="preserve"> is</w:t>
            </w:r>
            <w:r w:rsidRPr="00685D26">
              <w:rPr>
                <w:rFonts w:ascii="Arial" w:hAnsi="Arial" w:cs="Arial"/>
                <w:color w:val="000000"/>
                <w:sz w:val="20"/>
                <w:szCs w:val="20"/>
              </w:rPr>
              <w:t xml:space="preserve"> a bank or similar financial institution where the loan or guarantee is made under normal commercial terms and conditions and the loan is in good standing (self-interest).</w:t>
            </w:r>
          </w:p>
        </w:tc>
      </w:tr>
      <w:tr w:rsidR="00A016CA" w:rsidRPr="00685D26" w14:paraId="0B04F35F" w14:textId="77777777" w:rsidTr="00F629F4">
        <w:tc>
          <w:tcPr>
            <w:tcW w:w="861" w:type="dxa"/>
            <w:shd w:val="clear" w:color="auto" w:fill="D9D9D9" w:themeFill="background1" w:themeFillShade="D9"/>
          </w:tcPr>
          <w:p w14:paraId="296FADA3" w14:textId="1A27A0AD" w:rsidR="00A016CA" w:rsidRPr="00E42A88" w:rsidRDefault="005F64AB" w:rsidP="00607EAA">
            <w:pPr>
              <w:tabs>
                <w:tab w:val="left" w:pos="601"/>
              </w:tabs>
              <w:spacing w:before="100" w:after="100"/>
              <w:jc w:val="center"/>
              <w:rPr>
                <w:rFonts w:ascii="Arial" w:hAnsi="Arial" w:cs="Arial"/>
                <w:sz w:val="20"/>
                <w:szCs w:val="20"/>
              </w:rPr>
            </w:pPr>
            <w:r w:rsidRPr="00E42A88">
              <w:rPr>
                <w:rFonts w:ascii="Arial" w:hAnsi="Arial" w:cs="Arial"/>
                <w:sz w:val="20"/>
                <w:szCs w:val="20"/>
              </w:rPr>
              <w:object w:dxaOrig="1440" w:dyaOrig="1440" w14:anchorId="6C19EADF">
                <v:shape id="_x0000_i1073" type="#_x0000_t75" style="width:10.5pt;height:11.25pt" o:ole="">
                  <v:imagedata r:id="rId8" o:title=""/>
                </v:shape>
                <w:control r:id="rId14" w:name="CheckBox14" w:shapeid="_x0000_i1073"/>
              </w:object>
            </w:r>
          </w:p>
        </w:tc>
        <w:tc>
          <w:tcPr>
            <w:tcW w:w="9345" w:type="dxa"/>
          </w:tcPr>
          <w:p w14:paraId="3C650887" w14:textId="77777777" w:rsidR="008744E0" w:rsidRPr="008744E0" w:rsidRDefault="00A016CA" w:rsidP="00A4233D">
            <w:pPr>
              <w:pStyle w:val="ListParagraph"/>
              <w:numPr>
                <w:ilvl w:val="0"/>
                <w:numId w:val="7"/>
              </w:numPr>
              <w:spacing w:before="100" w:after="100"/>
              <w:ind w:left="449" w:hanging="425"/>
              <w:rPr>
                <w:rFonts w:ascii="Arial" w:hAnsi="Arial" w:cs="Arial"/>
                <w:color w:val="000000"/>
                <w:sz w:val="20"/>
                <w:szCs w:val="20"/>
              </w:rPr>
            </w:pPr>
            <w:r w:rsidRPr="00685D26">
              <w:rPr>
                <w:rFonts w:ascii="Arial" w:hAnsi="Arial" w:cs="Arial"/>
                <w:color w:val="000000"/>
                <w:sz w:val="20"/>
                <w:szCs w:val="20"/>
              </w:rPr>
              <w:t xml:space="preserve">None </w:t>
            </w:r>
            <w:r w:rsidR="006C57C7" w:rsidRPr="006C57C7">
              <w:rPr>
                <w:rFonts w:ascii="Arial" w:hAnsi="Arial" w:cs="Arial"/>
                <w:color w:val="000000"/>
                <w:sz w:val="20"/>
                <w:szCs w:val="20"/>
              </w:rPr>
              <w:t>of us has personal relationships</w:t>
            </w:r>
            <w:r w:rsidR="006C57C7" w:rsidRPr="006C57C7">
              <w:rPr>
                <w:rFonts w:ascii="Arial" w:hAnsi="Arial" w:cs="Arial"/>
                <w:sz w:val="20"/>
                <w:szCs w:val="20"/>
              </w:rPr>
              <w:t xml:space="preserve"> </w:t>
            </w:r>
            <w:r w:rsidR="006C57C7" w:rsidRPr="006C57C7">
              <w:rPr>
                <w:rFonts w:ascii="Arial" w:hAnsi="Arial" w:cs="Arial"/>
                <w:color w:val="000000"/>
                <w:sz w:val="20"/>
                <w:szCs w:val="20"/>
              </w:rPr>
              <w:t>with</w:t>
            </w:r>
            <w:r w:rsidRPr="00685D26">
              <w:rPr>
                <w:rFonts w:ascii="Arial" w:hAnsi="Arial" w:cs="Arial"/>
                <w:color w:val="000000"/>
                <w:sz w:val="20"/>
                <w:szCs w:val="20"/>
              </w:rPr>
              <w:t xml:space="preserve"> </w:t>
            </w:r>
            <w:r w:rsidR="00B30B26">
              <w:rPr>
                <w:rFonts w:ascii="Arial" w:hAnsi="Arial" w:cs="Arial"/>
                <w:color w:val="000000"/>
                <w:sz w:val="20"/>
                <w:szCs w:val="20"/>
              </w:rPr>
              <w:t>the assurance entity</w:t>
            </w:r>
            <w:r w:rsidR="00B30B26" w:rsidRPr="00685D26">
              <w:rPr>
                <w:rFonts w:ascii="Arial" w:hAnsi="Arial" w:cs="Arial"/>
                <w:color w:val="000000"/>
                <w:sz w:val="20"/>
                <w:szCs w:val="20"/>
              </w:rPr>
              <w:t xml:space="preserve"> </w:t>
            </w:r>
            <w:r w:rsidR="00A918B1">
              <w:rPr>
                <w:rFonts w:ascii="Arial" w:hAnsi="Arial" w:cs="Arial"/>
                <w:color w:val="000000"/>
                <w:sz w:val="20"/>
                <w:szCs w:val="20"/>
              </w:rPr>
              <w:t>or related</w:t>
            </w:r>
            <w:r w:rsidR="00A4233D">
              <w:rPr>
                <w:rFonts w:ascii="Arial" w:hAnsi="Arial" w:cs="Arial"/>
                <w:b/>
                <w:color w:val="000000"/>
                <w:sz w:val="20"/>
                <w:szCs w:val="20"/>
                <w:vertAlign w:val="superscript"/>
              </w:rPr>
              <w:t>1</w:t>
            </w:r>
            <w:r w:rsidR="00A4233D">
              <w:rPr>
                <w:rFonts w:ascii="Arial" w:hAnsi="Arial" w:cs="Arial"/>
                <w:color w:val="000000"/>
                <w:sz w:val="20"/>
                <w:szCs w:val="20"/>
              </w:rPr>
              <w:t xml:space="preserve"> e</w:t>
            </w:r>
            <w:r w:rsidR="00A918B1">
              <w:rPr>
                <w:rFonts w:ascii="Arial" w:hAnsi="Arial" w:cs="Arial"/>
                <w:color w:val="000000"/>
                <w:sz w:val="20"/>
                <w:szCs w:val="20"/>
              </w:rPr>
              <w:t>ntity</w:t>
            </w:r>
            <w:r w:rsidR="00147726">
              <w:rPr>
                <w:rFonts w:ascii="Arial" w:hAnsi="Arial" w:cs="Arial"/>
                <w:color w:val="000000"/>
                <w:sz w:val="20"/>
                <w:szCs w:val="20"/>
              </w:rPr>
              <w:t>,</w:t>
            </w:r>
            <w:r w:rsidR="00A918B1">
              <w:rPr>
                <w:rFonts w:ascii="Arial" w:hAnsi="Arial" w:cs="Arial"/>
                <w:color w:val="000000"/>
                <w:sz w:val="20"/>
                <w:szCs w:val="20"/>
              </w:rPr>
              <w:t xml:space="preserve"> </w:t>
            </w:r>
            <w:r w:rsidRPr="00685D26">
              <w:rPr>
                <w:rFonts w:ascii="Arial" w:hAnsi="Arial" w:cs="Arial"/>
                <w:color w:val="000000"/>
                <w:sz w:val="20"/>
                <w:szCs w:val="20"/>
              </w:rPr>
              <w:t>management</w:t>
            </w:r>
            <w:r w:rsidR="00147726">
              <w:rPr>
                <w:rFonts w:ascii="Arial" w:hAnsi="Arial" w:cs="Arial"/>
                <w:color w:val="000000"/>
                <w:sz w:val="20"/>
                <w:szCs w:val="20"/>
              </w:rPr>
              <w:t xml:space="preserve"> of either</w:t>
            </w:r>
            <w:r w:rsidR="00A918B1">
              <w:rPr>
                <w:rFonts w:ascii="Arial" w:hAnsi="Arial" w:cs="Arial"/>
                <w:color w:val="000000"/>
                <w:sz w:val="20"/>
                <w:szCs w:val="20"/>
              </w:rPr>
              <w:t>,</w:t>
            </w:r>
            <w:r w:rsidR="00B30B26">
              <w:rPr>
                <w:rFonts w:ascii="Arial" w:hAnsi="Arial" w:cs="Arial"/>
                <w:color w:val="000000"/>
                <w:sz w:val="20"/>
                <w:szCs w:val="20"/>
              </w:rPr>
              <w:t xml:space="preserve"> </w:t>
            </w:r>
            <w:r w:rsidRPr="00685D26">
              <w:rPr>
                <w:rFonts w:ascii="Arial" w:hAnsi="Arial" w:cs="Arial"/>
                <w:color w:val="000000"/>
                <w:sz w:val="20"/>
                <w:szCs w:val="20"/>
              </w:rPr>
              <w:t>or</w:t>
            </w:r>
            <w:r w:rsidR="00A918B1">
              <w:rPr>
                <w:rFonts w:ascii="Arial" w:hAnsi="Arial" w:cs="Arial"/>
                <w:color w:val="000000"/>
                <w:sz w:val="20"/>
                <w:szCs w:val="20"/>
              </w:rPr>
              <w:t xml:space="preserve"> with</w:t>
            </w:r>
            <w:r w:rsidRPr="00685D26">
              <w:rPr>
                <w:rFonts w:ascii="Arial" w:hAnsi="Arial" w:cs="Arial"/>
                <w:color w:val="000000"/>
                <w:sz w:val="20"/>
                <w:szCs w:val="20"/>
              </w:rPr>
              <w:t xml:space="preserve"> those charged with governance </w:t>
            </w:r>
            <w:r w:rsidRPr="00685D26">
              <w:rPr>
                <w:rFonts w:ascii="Arial" w:hAnsi="Arial" w:cs="Arial"/>
                <w:sz w:val="20"/>
                <w:szCs w:val="20"/>
              </w:rPr>
              <w:t>(self-interest).</w:t>
            </w:r>
            <w:r w:rsidRPr="00685D26">
              <w:rPr>
                <w:rFonts w:ascii="Arial" w:hAnsi="Arial" w:cs="Arial"/>
                <w:color w:val="000000"/>
                <w:sz w:val="20"/>
                <w:szCs w:val="20"/>
              </w:rPr>
              <w:t xml:space="preserve"> </w:t>
            </w:r>
          </w:p>
        </w:tc>
      </w:tr>
      <w:tr w:rsidR="00494CA1" w:rsidRPr="00685D26" w14:paraId="5640F243" w14:textId="77777777" w:rsidTr="00F629F4">
        <w:tc>
          <w:tcPr>
            <w:tcW w:w="861" w:type="dxa"/>
            <w:shd w:val="clear" w:color="auto" w:fill="D9D9D9" w:themeFill="background1" w:themeFillShade="D9"/>
          </w:tcPr>
          <w:p w14:paraId="57F92C32" w14:textId="377DA90B" w:rsidR="00494CA1" w:rsidRPr="00E42A88" w:rsidRDefault="005F64AB" w:rsidP="00607EAA">
            <w:pPr>
              <w:tabs>
                <w:tab w:val="left" w:pos="601"/>
              </w:tabs>
              <w:spacing w:before="100" w:after="100"/>
              <w:jc w:val="center"/>
              <w:rPr>
                <w:rFonts w:ascii="Arial" w:hAnsi="Arial" w:cs="Arial"/>
                <w:sz w:val="20"/>
                <w:szCs w:val="20"/>
              </w:rPr>
            </w:pPr>
            <w:r w:rsidRPr="00E42A88">
              <w:rPr>
                <w:rFonts w:ascii="Arial" w:hAnsi="Arial" w:cs="Arial"/>
                <w:sz w:val="20"/>
                <w:szCs w:val="20"/>
              </w:rPr>
              <w:object w:dxaOrig="1440" w:dyaOrig="1440" w14:anchorId="39546486">
                <v:shape id="_x0000_i1075" type="#_x0000_t75" style="width:10.5pt;height:11.25pt" o:ole="">
                  <v:imagedata r:id="rId8" o:title=""/>
                </v:shape>
                <w:control r:id="rId15" w:name="CheckBox15" w:shapeid="_x0000_i1075"/>
              </w:object>
            </w:r>
          </w:p>
        </w:tc>
        <w:tc>
          <w:tcPr>
            <w:tcW w:w="9345" w:type="dxa"/>
          </w:tcPr>
          <w:p w14:paraId="0D216C35" w14:textId="77777777" w:rsidR="008744E0" w:rsidRPr="008744E0" w:rsidRDefault="006951FF" w:rsidP="00085CFA">
            <w:pPr>
              <w:pStyle w:val="ListParagraph"/>
              <w:numPr>
                <w:ilvl w:val="0"/>
                <w:numId w:val="7"/>
              </w:numPr>
              <w:spacing w:before="100" w:after="100"/>
              <w:ind w:left="449" w:hanging="425"/>
              <w:rPr>
                <w:rFonts w:ascii="Arial" w:hAnsi="Arial" w:cs="Arial"/>
                <w:sz w:val="20"/>
                <w:szCs w:val="20"/>
              </w:rPr>
            </w:pPr>
            <w:r w:rsidRPr="00685D26">
              <w:rPr>
                <w:rFonts w:ascii="Arial" w:hAnsi="Arial" w:cs="Arial"/>
                <w:color w:val="000000"/>
                <w:sz w:val="20"/>
                <w:szCs w:val="20"/>
              </w:rPr>
              <w:t>None of us ha</w:t>
            </w:r>
            <w:r w:rsidR="00B60475">
              <w:rPr>
                <w:rFonts w:ascii="Arial" w:hAnsi="Arial" w:cs="Arial"/>
                <w:color w:val="000000"/>
                <w:sz w:val="20"/>
                <w:szCs w:val="20"/>
              </w:rPr>
              <w:t>s</w:t>
            </w:r>
            <w:r w:rsidR="001905C1">
              <w:rPr>
                <w:rFonts w:ascii="Arial" w:hAnsi="Arial" w:cs="Arial"/>
                <w:color w:val="000000"/>
                <w:sz w:val="20"/>
                <w:szCs w:val="20"/>
              </w:rPr>
              <w:t xml:space="preserve"> </w:t>
            </w:r>
            <w:r w:rsidR="005238A4">
              <w:rPr>
                <w:rFonts w:ascii="Arial" w:hAnsi="Arial" w:cs="Arial"/>
                <w:color w:val="000000"/>
                <w:sz w:val="20"/>
                <w:szCs w:val="20"/>
              </w:rPr>
              <w:t>a close</w:t>
            </w:r>
            <w:r w:rsidRPr="00685D26">
              <w:rPr>
                <w:rFonts w:ascii="Arial" w:hAnsi="Arial" w:cs="Arial"/>
                <w:color w:val="000000"/>
                <w:sz w:val="20"/>
                <w:szCs w:val="20"/>
              </w:rPr>
              <w:t xml:space="preserve"> business relationship with </w:t>
            </w:r>
            <w:r w:rsidR="004B1DB6" w:rsidRPr="00685D26">
              <w:rPr>
                <w:rFonts w:ascii="Arial" w:hAnsi="Arial" w:cs="Arial"/>
                <w:color w:val="000000"/>
                <w:sz w:val="20"/>
                <w:szCs w:val="20"/>
              </w:rPr>
              <w:t>the assurance entity</w:t>
            </w:r>
            <w:r w:rsidR="00C33934">
              <w:rPr>
                <w:rFonts w:ascii="Arial" w:hAnsi="Arial" w:cs="Arial"/>
                <w:color w:val="000000"/>
                <w:sz w:val="20"/>
                <w:szCs w:val="20"/>
              </w:rPr>
              <w:t xml:space="preserve"> </w:t>
            </w:r>
            <w:r w:rsidR="00C33934" w:rsidRPr="00C33934">
              <w:rPr>
                <w:rFonts w:ascii="Arial" w:hAnsi="Arial" w:cs="Arial"/>
                <w:b/>
                <w:sz w:val="18"/>
                <w:szCs w:val="18"/>
              </w:rPr>
              <w:t>(see E above)</w:t>
            </w:r>
            <w:r w:rsidR="00417145">
              <w:rPr>
                <w:rFonts w:ascii="Arial" w:hAnsi="Arial" w:cs="Arial"/>
                <w:color w:val="000000"/>
                <w:sz w:val="20"/>
                <w:szCs w:val="20"/>
              </w:rPr>
              <w:t>,</w:t>
            </w:r>
            <w:r w:rsidR="009E278A">
              <w:rPr>
                <w:rFonts w:ascii="Arial" w:hAnsi="Arial" w:cs="Arial"/>
                <w:color w:val="000000"/>
                <w:sz w:val="20"/>
                <w:szCs w:val="20"/>
              </w:rPr>
              <w:t xml:space="preserve"> </w:t>
            </w:r>
            <w:r w:rsidR="005238A4">
              <w:rPr>
                <w:rFonts w:ascii="Arial" w:hAnsi="Arial" w:cs="Arial"/>
                <w:color w:val="000000"/>
                <w:sz w:val="20"/>
                <w:szCs w:val="20"/>
              </w:rPr>
              <w:t>a related</w:t>
            </w:r>
            <w:r w:rsidR="00A4233D">
              <w:rPr>
                <w:rFonts w:ascii="Arial" w:hAnsi="Arial" w:cs="Arial"/>
                <w:b/>
                <w:color w:val="000000"/>
                <w:sz w:val="20"/>
                <w:szCs w:val="20"/>
                <w:vertAlign w:val="superscript"/>
              </w:rPr>
              <w:t>1 </w:t>
            </w:r>
            <w:r w:rsidR="005238A4">
              <w:rPr>
                <w:rFonts w:ascii="Arial" w:hAnsi="Arial" w:cs="Arial"/>
                <w:color w:val="000000"/>
                <w:sz w:val="20"/>
                <w:szCs w:val="20"/>
              </w:rPr>
              <w:t xml:space="preserve">entity </w:t>
            </w:r>
            <w:r w:rsidR="005238A4" w:rsidRPr="00085CFA">
              <w:rPr>
                <w:rFonts w:ascii="Arial" w:hAnsi="Arial" w:cs="Arial"/>
                <w:b/>
                <w:color w:val="000000"/>
                <w:sz w:val="20"/>
                <w:szCs w:val="20"/>
              </w:rPr>
              <w:t>(see F above)</w:t>
            </w:r>
            <w:r w:rsidR="005238A4" w:rsidRPr="00085CFA">
              <w:rPr>
                <w:rFonts w:ascii="Arial" w:hAnsi="Arial" w:cs="Arial"/>
                <w:color w:val="000000"/>
                <w:sz w:val="20"/>
                <w:szCs w:val="20"/>
              </w:rPr>
              <w:t xml:space="preserve">, </w:t>
            </w:r>
            <w:r w:rsidR="004F6133">
              <w:rPr>
                <w:rFonts w:ascii="Arial" w:hAnsi="Arial" w:cs="Arial"/>
                <w:color w:val="000000"/>
                <w:sz w:val="20"/>
                <w:szCs w:val="20"/>
              </w:rPr>
              <w:t>the</w:t>
            </w:r>
            <w:r w:rsidR="004B1DB6" w:rsidRPr="00685D26">
              <w:rPr>
                <w:rFonts w:ascii="Arial" w:hAnsi="Arial" w:cs="Arial"/>
                <w:color w:val="000000"/>
                <w:sz w:val="20"/>
                <w:szCs w:val="20"/>
              </w:rPr>
              <w:t xml:space="preserve"> management </w:t>
            </w:r>
            <w:r w:rsidR="004F6133">
              <w:rPr>
                <w:rFonts w:ascii="Arial" w:hAnsi="Arial" w:cs="Arial"/>
                <w:color w:val="000000"/>
                <w:sz w:val="20"/>
                <w:szCs w:val="20"/>
              </w:rPr>
              <w:t xml:space="preserve">of either, </w:t>
            </w:r>
            <w:r w:rsidR="004B1DB6" w:rsidRPr="00685D26">
              <w:rPr>
                <w:rFonts w:ascii="Arial" w:hAnsi="Arial" w:cs="Arial"/>
                <w:color w:val="000000"/>
                <w:sz w:val="20"/>
                <w:szCs w:val="20"/>
              </w:rPr>
              <w:t>or those charged with governance</w:t>
            </w:r>
            <w:r w:rsidR="009E278A">
              <w:rPr>
                <w:rFonts w:ascii="Arial" w:hAnsi="Arial" w:cs="Arial"/>
                <w:color w:val="000000"/>
                <w:sz w:val="20"/>
                <w:szCs w:val="20"/>
              </w:rPr>
              <w:t xml:space="preserve"> </w:t>
            </w:r>
            <w:r w:rsidRPr="00685D26">
              <w:rPr>
                <w:rFonts w:ascii="Arial" w:hAnsi="Arial" w:cs="Arial"/>
                <w:sz w:val="20"/>
                <w:szCs w:val="20"/>
              </w:rPr>
              <w:t>(self-interest).</w:t>
            </w:r>
            <w:r w:rsidRPr="00685D26">
              <w:rPr>
                <w:rFonts w:ascii="Arial" w:hAnsi="Arial" w:cs="Arial"/>
                <w:color w:val="000000"/>
                <w:sz w:val="20"/>
                <w:szCs w:val="20"/>
              </w:rPr>
              <w:t xml:space="preserve"> </w:t>
            </w:r>
          </w:p>
        </w:tc>
      </w:tr>
      <w:tr w:rsidR="00494CA1" w:rsidRPr="00685D26" w14:paraId="36E606B3" w14:textId="77777777" w:rsidTr="00F629F4">
        <w:tc>
          <w:tcPr>
            <w:tcW w:w="861" w:type="dxa"/>
            <w:shd w:val="clear" w:color="auto" w:fill="D9D9D9" w:themeFill="background1" w:themeFillShade="D9"/>
          </w:tcPr>
          <w:p w14:paraId="149AD959" w14:textId="0CC1E830" w:rsidR="00494CA1" w:rsidRPr="00E42A88" w:rsidRDefault="005F64AB" w:rsidP="00607EAA">
            <w:pPr>
              <w:tabs>
                <w:tab w:val="left" w:pos="601"/>
              </w:tabs>
              <w:spacing w:before="100" w:after="100"/>
              <w:jc w:val="center"/>
              <w:rPr>
                <w:rFonts w:ascii="Arial" w:hAnsi="Arial" w:cs="Arial"/>
                <w:sz w:val="20"/>
                <w:szCs w:val="20"/>
              </w:rPr>
            </w:pPr>
            <w:r w:rsidRPr="00E42A88">
              <w:rPr>
                <w:rFonts w:ascii="Arial" w:hAnsi="Arial" w:cs="Arial"/>
                <w:sz w:val="20"/>
                <w:szCs w:val="20"/>
              </w:rPr>
              <w:object w:dxaOrig="1440" w:dyaOrig="1440" w14:anchorId="75A137BA">
                <v:shape id="_x0000_i1077" type="#_x0000_t75" style="width:10.5pt;height:11.25pt" o:ole="">
                  <v:imagedata r:id="rId8" o:title=""/>
                </v:shape>
                <w:control r:id="rId16" w:name="CheckBox16" w:shapeid="_x0000_i1077"/>
              </w:object>
            </w:r>
          </w:p>
        </w:tc>
        <w:tc>
          <w:tcPr>
            <w:tcW w:w="9345" w:type="dxa"/>
          </w:tcPr>
          <w:p w14:paraId="1390D91E" w14:textId="77777777" w:rsidR="008744E0" w:rsidRPr="008744E0" w:rsidRDefault="006951FF" w:rsidP="00085CFA">
            <w:pPr>
              <w:pStyle w:val="ListParagraph"/>
              <w:numPr>
                <w:ilvl w:val="0"/>
                <w:numId w:val="7"/>
              </w:numPr>
              <w:spacing w:before="100" w:after="100"/>
              <w:ind w:left="449" w:hanging="425"/>
              <w:rPr>
                <w:rFonts w:ascii="Arial" w:hAnsi="Arial" w:cs="Arial"/>
                <w:sz w:val="20"/>
                <w:szCs w:val="20"/>
              </w:rPr>
            </w:pPr>
            <w:r w:rsidRPr="00685D26">
              <w:rPr>
                <w:rFonts w:ascii="Arial" w:hAnsi="Arial" w:cs="Arial"/>
                <w:color w:val="000000"/>
                <w:sz w:val="20"/>
                <w:szCs w:val="20"/>
              </w:rPr>
              <w:t>None of us has served as an officer</w:t>
            </w:r>
            <w:r w:rsidR="00235C62">
              <w:rPr>
                <w:rFonts w:ascii="Arial" w:hAnsi="Arial" w:cs="Arial"/>
                <w:color w:val="000000"/>
                <w:sz w:val="20"/>
                <w:szCs w:val="20"/>
              </w:rPr>
              <w:t xml:space="preserve"> or</w:t>
            </w:r>
            <w:r w:rsidR="001C0DFB">
              <w:rPr>
                <w:rFonts w:ascii="Arial" w:hAnsi="Arial" w:cs="Arial"/>
                <w:color w:val="000000"/>
                <w:sz w:val="20"/>
                <w:szCs w:val="20"/>
              </w:rPr>
              <w:t xml:space="preserve"> </w:t>
            </w:r>
            <w:r w:rsidRPr="00685D26">
              <w:rPr>
                <w:rFonts w:ascii="Arial" w:hAnsi="Arial" w:cs="Arial"/>
                <w:color w:val="000000"/>
                <w:sz w:val="20"/>
                <w:szCs w:val="20"/>
              </w:rPr>
              <w:t>director</w:t>
            </w:r>
            <w:r w:rsidR="00B30B26">
              <w:rPr>
                <w:rFonts w:ascii="Arial" w:hAnsi="Arial" w:cs="Arial"/>
                <w:color w:val="000000"/>
                <w:sz w:val="20"/>
                <w:szCs w:val="20"/>
              </w:rPr>
              <w:t xml:space="preserve"> with </w:t>
            </w:r>
            <w:r w:rsidRPr="00685D26">
              <w:rPr>
                <w:rFonts w:ascii="Arial" w:hAnsi="Arial" w:cs="Arial"/>
                <w:color w:val="000000"/>
                <w:sz w:val="20"/>
                <w:szCs w:val="20"/>
              </w:rPr>
              <w:t>this assurance entity</w:t>
            </w:r>
            <w:r w:rsidR="00C52DE4">
              <w:rPr>
                <w:rFonts w:ascii="Arial" w:hAnsi="Arial" w:cs="Arial"/>
                <w:color w:val="000000"/>
                <w:sz w:val="20"/>
                <w:szCs w:val="20"/>
              </w:rPr>
              <w:t xml:space="preserve"> (whether a reporting issuer</w:t>
            </w:r>
            <w:r w:rsidR="001344C7">
              <w:rPr>
                <w:rStyle w:val="EndnoteReference"/>
                <w:rFonts w:ascii="Arial" w:hAnsi="Arial" w:cs="Arial"/>
                <w:color w:val="000000"/>
                <w:sz w:val="20"/>
                <w:szCs w:val="20"/>
              </w:rPr>
              <w:endnoteReference w:id="6"/>
            </w:r>
            <w:r w:rsidR="00C52DE4">
              <w:rPr>
                <w:rFonts w:ascii="Arial" w:hAnsi="Arial" w:cs="Arial"/>
                <w:color w:val="000000"/>
                <w:sz w:val="20"/>
                <w:szCs w:val="20"/>
              </w:rPr>
              <w:t xml:space="preserve"> / listed entity</w:t>
            </w:r>
            <w:r w:rsidR="00E967CF">
              <w:rPr>
                <w:rStyle w:val="EndnoteReference"/>
                <w:rFonts w:ascii="Arial" w:hAnsi="Arial" w:cs="Arial"/>
                <w:color w:val="000000"/>
                <w:sz w:val="20"/>
                <w:szCs w:val="20"/>
              </w:rPr>
              <w:endnoteReference w:id="7"/>
            </w:r>
            <w:r w:rsidR="00C52DE4">
              <w:rPr>
                <w:rFonts w:ascii="Arial" w:hAnsi="Arial" w:cs="Arial"/>
                <w:color w:val="000000"/>
                <w:sz w:val="20"/>
                <w:szCs w:val="20"/>
              </w:rPr>
              <w:t xml:space="preserve"> or not)</w:t>
            </w:r>
            <w:r w:rsidRPr="00685D26">
              <w:rPr>
                <w:rFonts w:ascii="Arial" w:hAnsi="Arial" w:cs="Arial"/>
                <w:b/>
                <w:color w:val="000000"/>
                <w:sz w:val="20"/>
                <w:szCs w:val="20"/>
              </w:rPr>
              <w:t xml:space="preserve"> </w:t>
            </w:r>
            <w:r w:rsidR="00C33934" w:rsidRPr="00C33934">
              <w:rPr>
                <w:rFonts w:ascii="Arial" w:hAnsi="Arial" w:cs="Arial"/>
                <w:b/>
                <w:sz w:val="18"/>
                <w:szCs w:val="18"/>
              </w:rPr>
              <w:t>(see E above)</w:t>
            </w:r>
            <w:r w:rsidR="00C33934" w:rsidRPr="00685D26">
              <w:rPr>
                <w:rFonts w:ascii="Arial" w:hAnsi="Arial" w:cs="Arial"/>
                <w:sz w:val="20"/>
                <w:szCs w:val="20"/>
              </w:rPr>
              <w:t xml:space="preserve"> </w:t>
            </w:r>
            <w:r w:rsidR="004644ED">
              <w:rPr>
                <w:rFonts w:ascii="Arial" w:hAnsi="Arial" w:cs="Arial"/>
                <w:sz w:val="20"/>
                <w:szCs w:val="20"/>
              </w:rPr>
              <w:t>or a related</w:t>
            </w:r>
            <w:r w:rsidR="00A4233D">
              <w:rPr>
                <w:rFonts w:ascii="Arial" w:hAnsi="Arial" w:cs="Arial"/>
                <w:b/>
                <w:color w:val="000000"/>
                <w:sz w:val="20"/>
                <w:szCs w:val="20"/>
                <w:vertAlign w:val="superscript"/>
              </w:rPr>
              <w:t>1 </w:t>
            </w:r>
            <w:r w:rsidR="004644ED">
              <w:rPr>
                <w:rFonts w:ascii="Arial" w:hAnsi="Arial" w:cs="Arial"/>
                <w:sz w:val="20"/>
                <w:szCs w:val="20"/>
              </w:rPr>
              <w:t xml:space="preserve">entity </w:t>
            </w:r>
            <w:r w:rsidR="004644ED" w:rsidRPr="00085CFA">
              <w:rPr>
                <w:rFonts w:ascii="Arial" w:hAnsi="Arial" w:cs="Arial"/>
                <w:b/>
                <w:sz w:val="20"/>
                <w:szCs w:val="20"/>
              </w:rPr>
              <w:t>(see F above)</w:t>
            </w:r>
            <w:r w:rsidR="007915E5" w:rsidRPr="00085CFA">
              <w:rPr>
                <w:rFonts w:ascii="Arial" w:hAnsi="Arial" w:cs="Arial"/>
                <w:sz w:val="20"/>
                <w:szCs w:val="20"/>
              </w:rPr>
              <w:t xml:space="preserve">, or </w:t>
            </w:r>
            <w:r w:rsidR="00D13AF2">
              <w:rPr>
                <w:rFonts w:ascii="Arial" w:hAnsi="Arial" w:cs="Arial"/>
                <w:sz w:val="20"/>
                <w:szCs w:val="20"/>
              </w:rPr>
              <w:t>is/</w:t>
            </w:r>
            <w:r w:rsidR="007915E5">
              <w:rPr>
                <w:rFonts w:ascii="Arial" w:hAnsi="Arial" w:cs="Arial"/>
                <w:sz w:val="20"/>
                <w:szCs w:val="20"/>
              </w:rPr>
              <w:t>was in a position to exert significant influence over the subject matter of the engagement</w:t>
            </w:r>
            <w:r w:rsidR="004644ED">
              <w:rPr>
                <w:rFonts w:ascii="Arial" w:hAnsi="Arial" w:cs="Arial"/>
                <w:sz w:val="20"/>
                <w:szCs w:val="20"/>
              </w:rPr>
              <w:t xml:space="preserve"> </w:t>
            </w:r>
            <w:r w:rsidRPr="00685D26">
              <w:rPr>
                <w:rFonts w:ascii="Arial" w:hAnsi="Arial" w:cs="Arial"/>
                <w:sz w:val="20"/>
                <w:szCs w:val="20"/>
              </w:rPr>
              <w:t>(self-review, familiarity, self-interest).</w:t>
            </w:r>
          </w:p>
        </w:tc>
      </w:tr>
      <w:tr w:rsidR="00165133" w:rsidRPr="00685D26" w14:paraId="44087E3C" w14:textId="77777777" w:rsidTr="00F629F4">
        <w:tc>
          <w:tcPr>
            <w:tcW w:w="10206" w:type="dxa"/>
            <w:gridSpan w:val="2"/>
            <w:shd w:val="clear" w:color="auto" w:fill="D9D9D9" w:themeFill="background1" w:themeFillShade="D9"/>
          </w:tcPr>
          <w:p w14:paraId="319BE0B6" w14:textId="77777777" w:rsidR="008744E0" w:rsidRPr="008744E0" w:rsidRDefault="00CE5B3B" w:rsidP="00607EAA">
            <w:pPr>
              <w:keepNext/>
              <w:keepLines/>
              <w:spacing w:before="100" w:after="100"/>
              <w:rPr>
                <w:rFonts w:ascii="Arial" w:hAnsi="Arial" w:cs="Arial"/>
                <w:sz w:val="20"/>
                <w:szCs w:val="20"/>
              </w:rPr>
            </w:pPr>
            <w:r>
              <w:rPr>
                <w:rFonts w:ascii="Arial" w:hAnsi="Arial" w:cs="Arial"/>
                <w:sz w:val="20"/>
                <w:szCs w:val="20"/>
              </w:rPr>
              <w:t>Further, I confirm that</w:t>
            </w:r>
            <w:r w:rsidR="00165133" w:rsidRPr="00685D26">
              <w:rPr>
                <w:rFonts w:ascii="Arial" w:hAnsi="Arial" w:cs="Arial"/>
                <w:sz w:val="20"/>
                <w:szCs w:val="20"/>
              </w:rPr>
              <w:t>:</w:t>
            </w:r>
          </w:p>
        </w:tc>
      </w:tr>
      <w:tr w:rsidR="00FC5663" w:rsidRPr="00685D26" w14:paraId="7562EEB8" w14:textId="77777777" w:rsidTr="00F629F4">
        <w:tc>
          <w:tcPr>
            <w:tcW w:w="861" w:type="dxa"/>
            <w:shd w:val="clear" w:color="auto" w:fill="D9D9D9" w:themeFill="background1" w:themeFillShade="D9"/>
          </w:tcPr>
          <w:p w14:paraId="14DF8EA7" w14:textId="3E011B02" w:rsidR="00FC5663" w:rsidRPr="00E42A88" w:rsidRDefault="005F64AB" w:rsidP="00607EAA">
            <w:pPr>
              <w:tabs>
                <w:tab w:val="left" w:pos="601"/>
              </w:tabs>
              <w:spacing w:before="100" w:after="100"/>
              <w:jc w:val="center"/>
              <w:rPr>
                <w:rFonts w:ascii="Arial" w:hAnsi="Arial" w:cs="Arial"/>
                <w:sz w:val="20"/>
                <w:szCs w:val="20"/>
              </w:rPr>
            </w:pPr>
            <w:r w:rsidRPr="00E42A88">
              <w:rPr>
                <w:rFonts w:ascii="Arial" w:hAnsi="Arial" w:cs="Arial"/>
                <w:sz w:val="20"/>
                <w:szCs w:val="20"/>
              </w:rPr>
              <w:object w:dxaOrig="1440" w:dyaOrig="1440" w14:anchorId="44E3CC9C">
                <v:shape id="_x0000_i1079" type="#_x0000_t75" style="width:10.5pt;height:11.25pt" o:ole="">
                  <v:imagedata r:id="rId8" o:title=""/>
                </v:shape>
                <w:control r:id="rId17" w:name="CheckBox17" w:shapeid="_x0000_i1079"/>
              </w:object>
            </w:r>
          </w:p>
        </w:tc>
        <w:tc>
          <w:tcPr>
            <w:tcW w:w="9345" w:type="dxa"/>
          </w:tcPr>
          <w:p w14:paraId="5F7061C0" w14:textId="77777777" w:rsidR="00ED070B" w:rsidRDefault="00CF4889" w:rsidP="00085CFA">
            <w:pPr>
              <w:pStyle w:val="ListParagraph"/>
              <w:numPr>
                <w:ilvl w:val="0"/>
                <w:numId w:val="7"/>
              </w:numPr>
              <w:autoSpaceDE w:val="0"/>
              <w:autoSpaceDN w:val="0"/>
              <w:adjustRightInd w:val="0"/>
              <w:spacing w:before="100" w:after="100"/>
              <w:ind w:left="448" w:hanging="425"/>
              <w:rPr>
                <w:rFonts w:ascii="Arial" w:hAnsi="Arial" w:cs="Arial"/>
                <w:sz w:val="20"/>
                <w:szCs w:val="20"/>
              </w:rPr>
            </w:pPr>
            <w:r w:rsidRPr="00685D26">
              <w:rPr>
                <w:rFonts w:ascii="Arial" w:hAnsi="Arial" w:cs="Arial"/>
                <w:sz w:val="20"/>
                <w:szCs w:val="20"/>
              </w:rPr>
              <w:t>with respect to my</w:t>
            </w:r>
            <w:r>
              <w:rPr>
                <w:rFonts w:ascii="Arial" w:hAnsi="Arial" w:cs="Arial"/>
                <w:sz w:val="20"/>
                <w:szCs w:val="20"/>
              </w:rPr>
              <w:t xml:space="preserve">self, my spouse (or equivalent), </w:t>
            </w:r>
            <w:r w:rsidR="00A4233D">
              <w:rPr>
                <w:rFonts w:ascii="Arial" w:hAnsi="Arial" w:cs="Arial"/>
                <w:sz w:val="20"/>
                <w:szCs w:val="20"/>
              </w:rPr>
              <w:t>depende</w:t>
            </w:r>
            <w:r w:rsidRPr="00685D26">
              <w:rPr>
                <w:rFonts w:ascii="Arial" w:hAnsi="Arial" w:cs="Arial"/>
                <w:sz w:val="20"/>
                <w:szCs w:val="20"/>
              </w:rPr>
              <w:t>nts</w:t>
            </w:r>
            <w:r>
              <w:rPr>
                <w:rFonts w:ascii="Arial" w:hAnsi="Arial" w:cs="Arial"/>
                <w:sz w:val="20"/>
                <w:szCs w:val="20"/>
              </w:rPr>
              <w:t xml:space="preserve">, and my close family members (a parent, child or sibling who is not an immediate family member) (collectively </w:t>
            </w:r>
            <w:r w:rsidR="00A4233D">
              <w:rPr>
                <w:rFonts w:ascii="Arial" w:hAnsi="Arial" w:cs="Arial"/>
                <w:sz w:val="20"/>
                <w:szCs w:val="20"/>
              </w:rPr>
              <w:t>“</w:t>
            </w:r>
            <w:r>
              <w:rPr>
                <w:rFonts w:ascii="Arial" w:hAnsi="Arial" w:cs="Arial"/>
                <w:sz w:val="20"/>
                <w:szCs w:val="20"/>
              </w:rPr>
              <w:t>us</w:t>
            </w:r>
            <w:r w:rsidR="00A4233D">
              <w:rPr>
                <w:rFonts w:ascii="Arial" w:hAnsi="Arial" w:cs="Arial"/>
                <w:sz w:val="20"/>
                <w:szCs w:val="20"/>
              </w:rPr>
              <w:t>”</w:t>
            </w:r>
            <w:r>
              <w:rPr>
                <w:rFonts w:ascii="Arial" w:hAnsi="Arial" w:cs="Arial"/>
                <w:sz w:val="20"/>
                <w:szCs w:val="20"/>
              </w:rPr>
              <w:t>)</w:t>
            </w:r>
            <w:r w:rsidR="0030647C">
              <w:rPr>
                <w:rFonts w:ascii="Arial" w:hAnsi="Arial" w:cs="Arial"/>
                <w:sz w:val="20"/>
                <w:szCs w:val="20"/>
              </w:rPr>
              <w:t>, no</w:t>
            </w:r>
            <w:r>
              <w:rPr>
                <w:rFonts w:ascii="Arial" w:hAnsi="Arial" w:cs="Arial"/>
                <w:color w:val="000000"/>
                <w:sz w:val="20"/>
                <w:szCs w:val="20"/>
              </w:rPr>
              <w:t>ne of us has</w:t>
            </w:r>
            <w:r w:rsidRPr="00524C24">
              <w:rPr>
                <w:rFonts w:ascii="Arial" w:hAnsi="Arial" w:cs="Arial"/>
                <w:color w:val="000000"/>
                <w:sz w:val="20"/>
                <w:szCs w:val="20"/>
              </w:rPr>
              <w:t xml:space="preserve"> an accounting role or a financial reporting oversight role</w:t>
            </w:r>
            <w:r w:rsidRPr="00524C24">
              <w:rPr>
                <w:rStyle w:val="EndnoteReference"/>
                <w:rFonts w:ascii="Arial" w:hAnsi="Arial" w:cs="Arial"/>
                <w:b/>
                <w:color w:val="000000"/>
                <w:sz w:val="20"/>
                <w:szCs w:val="20"/>
              </w:rPr>
              <w:endnoteReference w:id="8"/>
            </w:r>
            <w:r>
              <w:rPr>
                <w:rFonts w:ascii="Arial" w:hAnsi="Arial" w:cs="Arial"/>
                <w:color w:val="000000"/>
                <w:sz w:val="20"/>
                <w:szCs w:val="20"/>
              </w:rPr>
              <w:t xml:space="preserve"> with the </w:t>
            </w:r>
            <w:r w:rsidRPr="00524C24">
              <w:rPr>
                <w:rFonts w:ascii="Arial" w:hAnsi="Arial" w:cs="Arial"/>
                <w:color w:val="000000"/>
                <w:sz w:val="20"/>
                <w:szCs w:val="20"/>
              </w:rPr>
              <w:t xml:space="preserve">assurance </w:t>
            </w:r>
            <w:proofErr w:type="gramStart"/>
            <w:r w:rsidRPr="00524C24">
              <w:rPr>
                <w:rFonts w:ascii="Arial" w:hAnsi="Arial" w:cs="Arial"/>
                <w:color w:val="000000"/>
                <w:sz w:val="20"/>
                <w:szCs w:val="20"/>
              </w:rPr>
              <w:t>entity</w:t>
            </w:r>
            <w:r>
              <w:rPr>
                <w:rFonts w:ascii="Arial" w:hAnsi="Arial" w:cs="Arial"/>
                <w:color w:val="000000"/>
                <w:sz w:val="20"/>
                <w:szCs w:val="20"/>
              </w:rPr>
              <w:t>, or</w:t>
            </w:r>
            <w:proofErr w:type="gramEnd"/>
            <w:r>
              <w:rPr>
                <w:rFonts w:ascii="Arial" w:hAnsi="Arial" w:cs="Arial"/>
                <w:color w:val="000000"/>
                <w:sz w:val="20"/>
                <w:szCs w:val="20"/>
              </w:rPr>
              <w:t xml:space="preserve"> had such a position during the </w:t>
            </w:r>
            <w:r w:rsidRPr="00017BBC">
              <w:rPr>
                <w:rFonts w:ascii="Arial" w:hAnsi="Arial" w:cs="Arial"/>
                <w:color w:val="000000"/>
                <w:sz w:val="20"/>
                <w:szCs w:val="20"/>
                <w:u w:val="single"/>
              </w:rPr>
              <w:t>period covered by this Independence Confirmation form</w:t>
            </w:r>
            <w:r>
              <w:rPr>
                <w:rFonts w:ascii="Arial" w:hAnsi="Arial" w:cs="Arial"/>
                <w:color w:val="000000"/>
                <w:sz w:val="20"/>
                <w:szCs w:val="20"/>
              </w:rPr>
              <w:t>.</w:t>
            </w:r>
          </w:p>
        </w:tc>
      </w:tr>
      <w:tr w:rsidR="00CF4889" w:rsidRPr="00685D26" w14:paraId="600A53B1" w14:textId="77777777" w:rsidTr="00F629F4">
        <w:tc>
          <w:tcPr>
            <w:tcW w:w="861" w:type="dxa"/>
            <w:shd w:val="clear" w:color="auto" w:fill="D9D9D9" w:themeFill="background1" w:themeFillShade="D9"/>
          </w:tcPr>
          <w:p w14:paraId="6F6CFF3A" w14:textId="11186A1E" w:rsidR="00CF4889" w:rsidRPr="00E42A88" w:rsidRDefault="0042652E" w:rsidP="00607EAA">
            <w:pPr>
              <w:tabs>
                <w:tab w:val="left" w:pos="601"/>
              </w:tabs>
              <w:spacing w:before="100" w:after="100"/>
              <w:jc w:val="center"/>
              <w:rPr>
                <w:rFonts w:ascii="Arial" w:hAnsi="Arial" w:cs="Arial"/>
                <w:sz w:val="20"/>
                <w:szCs w:val="20"/>
              </w:rPr>
            </w:pPr>
            <w:r w:rsidRPr="0042652E">
              <w:rPr>
                <w:rFonts w:ascii="Arial" w:hAnsi="Arial" w:cs="Arial"/>
                <w:sz w:val="20"/>
                <w:szCs w:val="20"/>
              </w:rPr>
              <w:object w:dxaOrig="1440" w:dyaOrig="1440" w14:anchorId="722D6831">
                <v:shape id="_x0000_i1081" type="#_x0000_t75" style="width:10.5pt;height:11.25pt" o:ole="">
                  <v:imagedata r:id="rId8" o:title=""/>
                </v:shape>
                <w:control r:id="rId18" w:name="CheckBox171" w:shapeid="_x0000_i1081"/>
              </w:object>
            </w:r>
          </w:p>
        </w:tc>
        <w:tc>
          <w:tcPr>
            <w:tcW w:w="9345" w:type="dxa"/>
          </w:tcPr>
          <w:p w14:paraId="438853F9" w14:textId="77777777" w:rsidR="00CF4889" w:rsidRPr="00085CFA" w:rsidRDefault="00CF4889" w:rsidP="00C26824">
            <w:pPr>
              <w:pStyle w:val="ListParagraph"/>
              <w:numPr>
                <w:ilvl w:val="0"/>
                <w:numId w:val="7"/>
              </w:numPr>
              <w:autoSpaceDE w:val="0"/>
              <w:autoSpaceDN w:val="0"/>
              <w:adjustRightInd w:val="0"/>
              <w:spacing w:before="100" w:after="100"/>
              <w:ind w:left="448" w:hanging="425"/>
              <w:rPr>
                <w:rFonts w:ascii="Arial" w:hAnsi="Arial" w:cs="Arial"/>
                <w:sz w:val="20"/>
                <w:szCs w:val="20"/>
              </w:rPr>
            </w:pPr>
            <w:r w:rsidRPr="00085CFA">
              <w:rPr>
                <w:rFonts w:ascii="Arial" w:hAnsi="Arial" w:cs="Arial"/>
                <w:sz w:val="20"/>
                <w:szCs w:val="20"/>
              </w:rPr>
              <w:t>I have not been loaned to the assurance entity or a related</w:t>
            </w:r>
            <w:r w:rsidR="00A4233D">
              <w:rPr>
                <w:rFonts w:ascii="Arial" w:hAnsi="Arial" w:cs="Arial"/>
                <w:b/>
                <w:color w:val="000000"/>
                <w:sz w:val="20"/>
                <w:szCs w:val="20"/>
                <w:vertAlign w:val="superscript"/>
              </w:rPr>
              <w:t>1 </w:t>
            </w:r>
            <w:r w:rsidRPr="00085CFA">
              <w:rPr>
                <w:rFonts w:ascii="Arial" w:hAnsi="Arial" w:cs="Arial"/>
                <w:sz w:val="20"/>
                <w:szCs w:val="20"/>
              </w:rPr>
              <w:t xml:space="preserve">entity during the </w:t>
            </w:r>
            <w:r w:rsidRPr="00017BBC">
              <w:rPr>
                <w:rFonts w:ascii="Arial" w:hAnsi="Arial" w:cs="Arial"/>
                <w:sz w:val="20"/>
                <w:szCs w:val="20"/>
                <w:u w:val="single"/>
              </w:rPr>
              <w:t>period covered by this Independence Confirmation form</w:t>
            </w:r>
            <w:r w:rsidRPr="00085CFA">
              <w:rPr>
                <w:rFonts w:ascii="Arial" w:hAnsi="Arial" w:cs="Arial"/>
                <w:sz w:val="20"/>
                <w:szCs w:val="20"/>
              </w:rPr>
              <w:t>.</w:t>
            </w:r>
          </w:p>
        </w:tc>
      </w:tr>
      <w:tr w:rsidR="006951FF" w:rsidRPr="00685D26" w14:paraId="41123893" w14:textId="77777777" w:rsidTr="00F629F4">
        <w:tc>
          <w:tcPr>
            <w:tcW w:w="861" w:type="dxa"/>
            <w:shd w:val="clear" w:color="auto" w:fill="D9D9D9" w:themeFill="background1" w:themeFillShade="D9"/>
          </w:tcPr>
          <w:p w14:paraId="07399E26" w14:textId="27DE976C" w:rsidR="006951FF" w:rsidRPr="00E42A88" w:rsidRDefault="005F64AB" w:rsidP="00607EAA">
            <w:pPr>
              <w:tabs>
                <w:tab w:val="left" w:pos="601"/>
              </w:tabs>
              <w:spacing w:before="100" w:after="100"/>
              <w:jc w:val="center"/>
              <w:rPr>
                <w:rFonts w:ascii="Arial" w:hAnsi="Arial" w:cs="Arial"/>
                <w:sz w:val="20"/>
                <w:szCs w:val="20"/>
              </w:rPr>
            </w:pPr>
            <w:r w:rsidRPr="00E42A88">
              <w:rPr>
                <w:rFonts w:ascii="Arial" w:hAnsi="Arial" w:cs="Arial"/>
                <w:sz w:val="20"/>
                <w:szCs w:val="20"/>
              </w:rPr>
              <w:object w:dxaOrig="1440" w:dyaOrig="1440" w14:anchorId="530312BD">
                <v:shape id="_x0000_i1083" type="#_x0000_t75" style="width:10.5pt;height:11.25pt" o:ole="">
                  <v:imagedata r:id="rId8" o:title=""/>
                </v:shape>
                <w:control r:id="rId19" w:name="CheckBox18" w:shapeid="_x0000_i1083"/>
              </w:object>
            </w:r>
          </w:p>
        </w:tc>
        <w:tc>
          <w:tcPr>
            <w:tcW w:w="9345" w:type="dxa"/>
          </w:tcPr>
          <w:p w14:paraId="4874BA0C" w14:textId="518C1343" w:rsidR="00C26689" w:rsidRDefault="006951FF" w:rsidP="003D3500">
            <w:pPr>
              <w:pStyle w:val="ListParagraph"/>
              <w:numPr>
                <w:ilvl w:val="0"/>
                <w:numId w:val="7"/>
              </w:numPr>
              <w:spacing w:before="100" w:after="100"/>
              <w:ind w:left="448" w:hanging="425"/>
              <w:rPr>
                <w:rFonts w:ascii="Arial" w:hAnsi="Arial" w:cs="Arial"/>
                <w:color w:val="000000"/>
                <w:sz w:val="20"/>
                <w:szCs w:val="20"/>
              </w:rPr>
            </w:pPr>
            <w:r w:rsidRPr="00685D26">
              <w:rPr>
                <w:rFonts w:ascii="Arial" w:hAnsi="Arial" w:cs="Arial"/>
                <w:sz w:val="20"/>
                <w:szCs w:val="20"/>
              </w:rPr>
              <w:t>I have not been involved in an assur</w:t>
            </w:r>
            <w:r w:rsidR="00DC5584" w:rsidRPr="00685D26">
              <w:rPr>
                <w:rFonts w:ascii="Arial" w:hAnsi="Arial" w:cs="Arial"/>
                <w:sz w:val="20"/>
                <w:szCs w:val="20"/>
              </w:rPr>
              <w:t>ance engagement</w:t>
            </w:r>
            <w:r w:rsidR="00C33934">
              <w:rPr>
                <w:rFonts w:ascii="Arial" w:hAnsi="Arial" w:cs="Arial"/>
                <w:sz w:val="20"/>
                <w:szCs w:val="20"/>
              </w:rPr>
              <w:t xml:space="preserve"> </w:t>
            </w:r>
            <w:r w:rsidR="00DC5584" w:rsidRPr="00685D26">
              <w:rPr>
                <w:rFonts w:ascii="Arial" w:hAnsi="Arial" w:cs="Arial"/>
                <w:sz w:val="20"/>
                <w:szCs w:val="20"/>
              </w:rPr>
              <w:t xml:space="preserve">for this </w:t>
            </w:r>
            <w:r w:rsidR="00C57198">
              <w:rPr>
                <w:rFonts w:ascii="Arial" w:hAnsi="Arial" w:cs="Arial"/>
                <w:sz w:val="20"/>
                <w:szCs w:val="20"/>
              </w:rPr>
              <w:t xml:space="preserve">assurance </w:t>
            </w:r>
            <w:r w:rsidR="00DC5584" w:rsidRPr="00685D26">
              <w:rPr>
                <w:rFonts w:ascii="Arial" w:hAnsi="Arial" w:cs="Arial"/>
                <w:sz w:val="20"/>
                <w:szCs w:val="20"/>
              </w:rPr>
              <w:t>entity</w:t>
            </w:r>
            <w:r w:rsidR="00C57198">
              <w:rPr>
                <w:rFonts w:ascii="Arial" w:hAnsi="Arial" w:cs="Arial"/>
                <w:sz w:val="20"/>
                <w:szCs w:val="20"/>
              </w:rPr>
              <w:t xml:space="preserve"> </w:t>
            </w:r>
            <w:r w:rsidR="00C57198" w:rsidRPr="00C33934">
              <w:rPr>
                <w:rFonts w:ascii="Arial" w:hAnsi="Arial" w:cs="Arial"/>
                <w:b/>
                <w:sz w:val="18"/>
                <w:szCs w:val="18"/>
              </w:rPr>
              <w:t>(see E above)</w:t>
            </w:r>
            <w:r w:rsidR="00DC5584" w:rsidRPr="00685D26">
              <w:rPr>
                <w:rFonts w:ascii="Arial" w:hAnsi="Arial" w:cs="Arial"/>
                <w:sz w:val="20"/>
                <w:szCs w:val="20"/>
              </w:rPr>
              <w:t xml:space="preserve"> </w:t>
            </w:r>
            <w:r w:rsidRPr="00685D26">
              <w:rPr>
                <w:rFonts w:ascii="Arial" w:hAnsi="Arial" w:cs="Arial"/>
                <w:sz w:val="20"/>
                <w:szCs w:val="20"/>
              </w:rPr>
              <w:t xml:space="preserve">as an </w:t>
            </w:r>
            <w:r w:rsidR="00F76FB4">
              <w:rPr>
                <w:rFonts w:ascii="Arial" w:hAnsi="Arial" w:cs="Arial"/>
                <w:sz w:val="20"/>
                <w:szCs w:val="20"/>
              </w:rPr>
              <w:t>Engagement Leader</w:t>
            </w:r>
            <w:r w:rsidRPr="00685D26">
              <w:rPr>
                <w:rFonts w:ascii="Arial" w:hAnsi="Arial" w:cs="Arial"/>
                <w:sz w:val="20"/>
                <w:szCs w:val="20"/>
              </w:rPr>
              <w:t xml:space="preserve">, </w:t>
            </w:r>
            <w:r w:rsidR="00F76FB4">
              <w:rPr>
                <w:rFonts w:ascii="Arial" w:hAnsi="Arial" w:cs="Arial"/>
                <w:sz w:val="20"/>
                <w:szCs w:val="20"/>
              </w:rPr>
              <w:t>E</w:t>
            </w:r>
            <w:r w:rsidR="0029265C">
              <w:rPr>
                <w:rFonts w:ascii="Arial" w:hAnsi="Arial" w:cs="Arial"/>
                <w:sz w:val="20"/>
                <w:szCs w:val="20"/>
              </w:rPr>
              <w:t xml:space="preserve">ngagement </w:t>
            </w:r>
            <w:r w:rsidR="00F76FB4">
              <w:rPr>
                <w:rFonts w:ascii="Arial" w:hAnsi="Arial" w:cs="Arial"/>
                <w:sz w:val="20"/>
                <w:szCs w:val="20"/>
              </w:rPr>
              <w:t>Q</w:t>
            </w:r>
            <w:r w:rsidR="0029265C">
              <w:rPr>
                <w:rFonts w:ascii="Arial" w:hAnsi="Arial" w:cs="Arial"/>
                <w:sz w:val="20"/>
                <w:szCs w:val="20"/>
              </w:rPr>
              <w:t xml:space="preserve">uality </w:t>
            </w:r>
            <w:r w:rsidR="00F76FB4">
              <w:rPr>
                <w:rFonts w:ascii="Arial" w:hAnsi="Arial" w:cs="Arial"/>
                <w:sz w:val="20"/>
                <w:szCs w:val="20"/>
              </w:rPr>
              <w:t>R</w:t>
            </w:r>
            <w:r w:rsidR="0029265C">
              <w:rPr>
                <w:rFonts w:ascii="Arial" w:hAnsi="Arial" w:cs="Arial"/>
                <w:sz w:val="20"/>
                <w:szCs w:val="20"/>
              </w:rPr>
              <w:t>eviewer (</w:t>
            </w:r>
            <w:r w:rsidRPr="00685D26">
              <w:rPr>
                <w:rFonts w:ascii="Arial" w:hAnsi="Arial" w:cs="Arial"/>
                <w:sz w:val="20"/>
                <w:szCs w:val="20"/>
              </w:rPr>
              <w:t>QR</w:t>
            </w:r>
            <w:r w:rsidR="0029265C">
              <w:rPr>
                <w:rFonts w:ascii="Arial" w:hAnsi="Arial" w:cs="Arial"/>
                <w:sz w:val="20"/>
                <w:szCs w:val="20"/>
              </w:rPr>
              <w:t>)</w:t>
            </w:r>
            <w:r w:rsidR="00842767">
              <w:rPr>
                <w:rFonts w:ascii="Arial" w:hAnsi="Arial" w:cs="Arial"/>
                <w:sz w:val="20"/>
                <w:szCs w:val="20"/>
              </w:rPr>
              <w:t xml:space="preserve">, </w:t>
            </w:r>
            <w:r w:rsidR="00842767" w:rsidRPr="00085CFA">
              <w:rPr>
                <w:rFonts w:ascii="Arial" w:hAnsi="Arial" w:cs="Arial"/>
                <w:sz w:val="20"/>
                <w:szCs w:val="20"/>
              </w:rPr>
              <w:t>key audit partner</w:t>
            </w:r>
            <w:r w:rsidR="006D35DC" w:rsidRPr="00085CFA">
              <w:rPr>
                <w:rStyle w:val="EndnoteReference"/>
                <w:rFonts w:ascii="Arial" w:hAnsi="Arial" w:cs="Arial"/>
                <w:b/>
                <w:sz w:val="20"/>
                <w:szCs w:val="20"/>
              </w:rPr>
              <w:endnoteReference w:id="9"/>
            </w:r>
            <w:r w:rsidRPr="00685D26">
              <w:rPr>
                <w:rFonts w:ascii="Arial" w:hAnsi="Arial" w:cs="Arial"/>
                <w:sz w:val="20"/>
                <w:szCs w:val="20"/>
              </w:rPr>
              <w:t xml:space="preserve"> or engagement team member for more than </w:t>
            </w:r>
            <w:r w:rsidR="00A4233D">
              <w:rPr>
                <w:rFonts w:ascii="Arial" w:hAnsi="Arial" w:cs="Arial"/>
                <w:sz w:val="20"/>
                <w:szCs w:val="20"/>
              </w:rPr>
              <w:t>seven </w:t>
            </w:r>
            <w:r w:rsidRPr="00685D26">
              <w:rPr>
                <w:rFonts w:ascii="Arial" w:hAnsi="Arial" w:cs="Arial"/>
                <w:sz w:val="20"/>
                <w:szCs w:val="20"/>
              </w:rPr>
              <w:t>consecutive years</w:t>
            </w:r>
            <w:r w:rsidRPr="00685D26">
              <w:rPr>
                <w:rFonts w:ascii="Arial" w:hAnsi="Arial" w:cs="Arial"/>
                <w:color w:val="000000"/>
                <w:sz w:val="20"/>
                <w:szCs w:val="20"/>
              </w:rPr>
              <w:t xml:space="preserve"> </w:t>
            </w:r>
            <w:r w:rsidR="00B60475">
              <w:rPr>
                <w:rFonts w:ascii="Arial" w:hAnsi="Arial" w:cs="Arial"/>
                <w:color w:val="000000"/>
                <w:sz w:val="20"/>
                <w:szCs w:val="20"/>
              </w:rPr>
              <w:t>[</w:t>
            </w:r>
            <w:r w:rsidRPr="00685D26">
              <w:rPr>
                <w:rFonts w:ascii="Arial" w:hAnsi="Arial" w:cs="Arial"/>
                <w:color w:val="000000"/>
                <w:sz w:val="20"/>
                <w:szCs w:val="20"/>
              </w:rPr>
              <w:t xml:space="preserve">refer to </w:t>
            </w:r>
            <w:r w:rsidRPr="00E42A88">
              <w:rPr>
                <w:rFonts w:ascii="Arial" w:hAnsi="Arial" w:cs="Arial"/>
                <w:b/>
                <w:i/>
                <w:sz w:val="20"/>
                <w:szCs w:val="20"/>
              </w:rPr>
              <w:t>OAG</w:t>
            </w:r>
            <w:r w:rsidR="007058AC" w:rsidRPr="00E42A88">
              <w:rPr>
                <w:rFonts w:ascii="Arial" w:hAnsi="Arial" w:cs="Arial"/>
                <w:b/>
                <w:i/>
                <w:sz w:val="20"/>
                <w:szCs w:val="20"/>
              </w:rPr>
              <w:t xml:space="preserve"> Audit</w:t>
            </w:r>
            <w:r w:rsidR="00A4233D">
              <w:rPr>
                <w:rFonts w:ascii="Arial" w:hAnsi="Arial" w:cs="Arial"/>
                <w:b/>
                <w:i/>
                <w:sz w:val="20"/>
                <w:szCs w:val="20"/>
              </w:rPr>
              <w:t> 1</w:t>
            </w:r>
            <w:r w:rsidRPr="00E42A88">
              <w:rPr>
                <w:rFonts w:ascii="Arial" w:hAnsi="Arial" w:cs="Arial"/>
                <w:b/>
                <w:i/>
                <w:sz w:val="20"/>
                <w:szCs w:val="20"/>
              </w:rPr>
              <w:t>071</w:t>
            </w:r>
            <w:r w:rsidR="00050776" w:rsidRPr="00050776">
              <w:rPr>
                <w:rFonts w:ascii="Arial" w:hAnsi="Arial" w:cs="Arial"/>
                <w:sz w:val="20"/>
                <w:szCs w:val="20"/>
              </w:rPr>
              <w:t xml:space="preserve">] </w:t>
            </w:r>
            <w:r w:rsidRPr="00685D26">
              <w:rPr>
                <w:rFonts w:ascii="Arial" w:hAnsi="Arial" w:cs="Arial"/>
                <w:sz w:val="20"/>
                <w:szCs w:val="20"/>
              </w:rPr>
              <w:t>(familiarity)</w:t>
            </w:r>
            <w:r w:rsidR="00DC5584" w:rsidRPr="00685D26">
              <w:rPr>
                <w:rFonts w:ascii="Arial" w:hAnsi="Arial" w:cs="Arial"/>
                <w:sz w:val="20"/>
                <w:szCs w:val="20"/>
              </w:rPr>
              <w:t>.</w:t>
            </w:r>
          </w:p>
        </w:tc>
      </w:tr>
      <w:tr w:rsidR="006951FF" w:rsidRPr="00685D26" w14:paraId="1C22E626" w14:textId="77777777" w:rsidTr="00F629F4">
        <w:tc>
          <w:tcPr>
            <w:tcW w:w="861" w:type="dxa"/>
            <w:shd w:val="clear" w:color="auto" w:fill="D9D9D9" w:themeFill="background1" w:themeFillShade="D9"/>
          </w:tcPr>
          <w:p w14:paraId="73112D8D" w14:textId="391F43A1" w:rsidR="006951FF" w:rsidRPr="00E42A88" w:rsidRDefault="005F64AB" w:rsidP="00607EAA">
            <w:pPr>
              <w:tabs>
                <w:tab w:val="left" w:pos="601"/>
              </w:tabs>
              <w:spacing w:before="100" w:after="100"/>
              <w:jc w:val="center"/>
              <w:rPr>
                <w:rFonts w:ascii="Arial" w:hAnsi="Arial" w:cs="Arial"/>
                <w:sz w:val="20"/>
                <w:szCs w:val="20"/>
              </w:rPr>
            </w:pPr>
            <w:r w:rsidRPr="00E42A88">
              <w:rPr>
                <w:rFonts w:ascii="Arial" w:hAnsi="Arial" w:cs="Arial"/>
                <w:sz w:val="20"/>
                <w:szCs w:val="20"/>
              </w:rPr>
              <w:object w:dxaOrig="1440" w:dyaOrig="1440" w14:anchorId="37F2CF14">
                <v:shape id="_x0000_i1085" type="#_x0000_t75" style="width:10.5pt;height:11.25pt" o:ole="">
                  <v:imagedata r:id="rId8" o:title=""/>
                </v:shape>
                <w:control r:id="rId20" w:name="CheckBox19" w:shapeid="_x0000_i1085"/>
              </w:object>
            </w:r>
          </w:p>
        </w:tc>
        <w:tc>
          <w:tcPr>
            <w:tcW w:w="9345" w:type="dxa"/>
          </w:tcPr>
          <w:p w14:paraId="750D655E" w14:textId="77777777" w:rsidR="00197023" w:rsidRDefault="006951FF" w:rsidP="00085CFA">
            <w:pPr>
              <w:pStyle w:val="ListParagraph"/>
              <w:numPr>
                <w:ilvl w:val="0"/>
                <w:numId w:val="7"/>
              </w:numPr>
              <w:spacing w:before="100"/>
              <w:ind w:left="448" w:hanging="425"/>
              <w:rPr>
                <w:rFonts w:ascii="Arial" w:hAnsi="Arial" w:cs="Arial"/>
                <w:sz w:val="20"/>
                <w:szCs w:val="20"/>
              </w:rPr>
            </w:pPr>
            <w:r w:rsidRPr="00685D26">
              <w:rPr>
                <w:rFonts w:ascii="Arial" w:hAnsi="Arial" w:cs="Arial"/>
                <w:sz w:val="20"/>
                <w:szCs w:val="20"/>
              </w:rPr>
              <w:t xml:space="preserve">I have not </w:t>
            </w:r>
            <w:r w:rsidR="0011130C" w:rsidRPr="00685D26">
              <w:rPr>
                <w:rFonts w:ascii="Arial" w:hAnsi="Arial" w:cs="Arial"/>
                <w:sz w:val="20"/>
                <w:szCs w:val="20"/>
              </w:rPr>
              <w:t>performed</w:t>
            </w:r>
            <w:r w:rsidRPr="00685D26">
              <w:rPr>
                <w:rFonts w:ascii="Arial" w:hAnsi="Arial" w:cs="Arial"/>
                <w:sz w:val="20"/>
                <w:szCs w:val="20"/>
              </w:rPr>
              <w:t xml:space="preserve"> any of the following management functions for this assurance entity </w:t>
            </w:r>
            <w:r w:rsidR="00C33934" w:rsidRPr="00C33934">
              <w:rPr>
                <w:rFonts w:ascii="Arial" w:hAnsi="Arial" w:cs="Arial"/>
                <w:b/>
                <w:sz w:val="18"/>
                <w:szCs w:val="18"/>
              </w:rPr>
              <w:t>(see E above</w:t>
            </w:r>
            <w:r w:rsidR="00C33934" w:rsidRPr="00085CFA">
              <w:rPr>
                <w:rFonts w:ascii="Arial" w:hAnsi="Arial" w:cs="Arial"/>
                <w:b/>
                <w:sz w:val="20"/>
                <w:szCs w:val="20"/>
              </w:rPr>
              <w:t>)</w:t>
            </w:r>
            <w:r w:rsidR="00C33934" w:rsidRPr="00085CFA">
              <w:rPr>
                <w:rFonts w:ascii="Arial" w:hAnsi="Arial" w:cs="Arial"/>
                <w:sz w:val="20"/>
                <w:szCs w:val="20"/>
              </w:rPr>
              <w:t xml:space="preserve"> </w:t>
            </w:r>
            <w:r w:rsidR="001A2777" w:rsidRPr="00085CFA">
              <w:rPr>
                <w:rFonts w:ascii="Arial" w:hAnsi="Arial" w:cs="Arial"/>
                <w:sz w:val="20"/>
                <w:szCs w:val="20"/>
              </w:rPr>
              <w:t>or a related</w:t>
            </w:r>
            <w:r w:rsidR="00A4233D">
              <w:rPr>
                <w:rFonts w:ascii="Arial" w:hAnsi="Arial" w:cs="Arial"/>
                <w:b/>
                <w:color w:val="000000"/>
                <w:sz w:val="20"/>
                <w:szCs w:val="20"/>
                <w:vertAlign w:val="superscript"/>
              </w:rPr>
              <w:t>1 </w:t>
            </w:r>
            <w:r w:rsidR="001A2777" w:rsidRPr="00085CFA">
              <w:rPr>
                <w:rFonts w:ascii="Arial" w:hAnsi="Arial" w:cs="Arial"/>
                <w:sz w:val="20"/>
                <w:szCs w:val="20"/>
              </w:rPr>
              <w:t xml:space="preserve">entity </w:t>
            </w:r>
            <w:r w:rsidR="001A2777" w:rsidRPr="00085CFA">
              <w:rPr>
                <w:rFonts w:ascii="Arial" w:hAnsi="Arial" w:cs="Arial"/>
                <w:b/>
                <w:sz w:val="20"/>
                <w:szCs w:val="20"/>
              </w:rPr>
              <w:t>(see F above)</w:t>
            </w:r>
            <w:r w:rsidR="001A2777">
              <w:rPr>
                <w:rFonts w:ascii="Arial" w:hAnsi="Arial" w:cs="Arial"/>
                <w:b/>
                <w:sz w:val="18"/>
                <w:szCs w:val="18"/>
              </w:rPr>
              <w:t xml:space="preserve"> </w:t>
            </w:r>
            <w:r w:rsidRPr="00685D26">
              <w:rPr>
                <w:rFonts w:ascii="Arial" w:hAnsi="Arial" w:cs="Arial"/>
                <w:color w:val="000000"/>
                <w:sz w:val="20"/>
                <w:szCs w:val="20"/>
              </w:rPr>
              <w:t xml:space="preserve">during </w:t>
            </w:r>
            <w:r w:rsidRPr="00085CFA">
              <w:rPr>
                <w:rFonts w:ascii="Arial" w:hAnsi="Arial" w:cs="Arial"/>
                <w:color w:val="000000"/>
                <w:sz w:val="20"/>
                <w:szCs w:val="20"/>
                <w:u w:val="single"/>
              </w:rPr>
              <w:t xml:space="preserve">any </w:t>
            </w:r>
            <w:r w:rsidRPr="00F82404">
              <w:rPr>
                <w:rFonts w:ascii="Arial" w:hAnsi="Arial" w:cs="Arial"/>
                <w:color w:val="000000"/>
                <w:sz w:val="20"/>
                <w:szCs w:val="20"/>
                <w:u w:val="single"/>
              </w:rPr>
              <w:t>period</w:t>
            </w:r>
            <w:r w:rsidRPr="00685D26">
              <w:rPr>
                <w:rFonts w:ascii="Arial" w:hAnsi="Arial" w:cs="Arial"/>
                <w:color w:val="000000"/>
                <w:sz w:val="20"/>
                <w:szCs w:val="20"/>
                <w:u w:val="single"/>
              </w:rPr>
              <w:t xml:space="preserve"> covered by </w:t>
            </w:r>
            <w:r w:rsidR="00BC2CD7">
              <w:rPr>
                <w:rFonts w:ascii="Arial" w:hAnsi="Arial" w:cs="Arial"/>
                <w:color w:val="000000"/>
                <w:sz w:val="20"/>
                <w:szCs w:val="20"/>
                <w:u w:val="single"/>
              </w:rPr>
              <w:t xml:space="preserve">this </w:t>
            </w:r>
            <w:r w:rsidR="00344E5E">
              <w:rPr>
                <w:rFonts w:ascii="Arial" w:hAnsi="Arial" w:cs="Arial"/>
                <w:color w:val="000000"/>
                <w:sz w:val="20"/>
                <w:szCs w:val="20"/>
                <w:u w:val="single"/>
              </w:rPr>
              <w:t>I</w:t>
            </w:r>
            <w:r w:rsidR="00BC2CD7">
              <w:rPr>
                <w:rFonts w:ascii="Arial" w:hAnsi="Arial" w:cs="Arial"/>
                <w:color w:val="000000"/>
                <w:sz w:val="20"/>
                <w:szCs w:val="20"/>
                <w:u w:val="single"/>
              </w:rPr>
              <w:t xml:space="preserve">ndependence </w:t>
            </w:r>
            <w:r w:rsidR="00344E5E">
              <w:rPr>
                <w:rFonts w:ascii="Arial" w:hAnsi="Arial" w:cs="Arial"/>
                <w:color w:val="000000"/>
                <w:sz w:val="20"/>
                <w:szCs w:val="20"/>
                <w:u w:val="single"/>
              </w:rPr>
              <w:t>C</w:t>
            </w:r>
            <w:r w:rsidR="00BC2CD7">
              <w:rPr>
                <w:rFonts w:ascii="Arial" w:hAnsi="Arial" w:cs="Arial"/>
                <w:color w:val="000000"/>
                <w:sz w:val="20"/>
                <w:szCs w:val="20"/>
                <w:u w:val="single"/>
              </w:rPr>
              <w:t>onfirmation form</w:t>
            </w:r>
            <w:r w:rsidRPr="00417145">
              <w:rPr>
                <w:rFonts w:ascii="Arial" w:hAnsi="Arial" w:cs="Arial"/>
                <w:b/>
                <w:color w:val="000000"/>
                <w:sz w:val="20"/>
                <w:szCs w:val="20"/>
              </w:rPr>
              <w:t xml:space="preserve"> </w:t>
            </w:r>
            <w:r w:rsidRPr="00685D26">
              <w:rPr>
                <w:rFonts w:ascii="Arial" w:hAnsi="Arial" w:cs="Arial"/>
                <w:sz w:val="20"/>
                <w:szCs w:val="20"/>
              </w:rPr>
              <w:t>(self-review</w:t>
            </w:r>
            <w:r w:rsidR="00866CF6">
              <w:rPr>
                <w:rFonts w:ascii="Arial" w:hAnsi="Arial" w:cs="Arial"/>
                <w:sz w:val="20"/>
                <w:szCs w:val="20"/>
              </w:rPr>
              <w:t>,</w:t>
            </w:r>
            <w:r w:rsidRPr="00685D26">
              <w:rPr>
                <w:rFonts w:ascii="Arial" w:hAnsi="Arial" w:cs="Arial"/>
                <w:sz w:val="20"/>
                <w:szCs w:val="20"/>
              </w:rPr>
              <w:t xml:space="preserve"> familiarity).</w:t>
            </w:r>
          </w:p>
          <w:p w14:paraId="1DF6BDC3" w14:textId="77777777" w:rsidR="006951FF" w:rsidRPr="00685D26" w:rsidRDefault="006951FF" w:rsidP="00085CFA">
            <w:pPr>
              <w:numPr>
                <w:ilvl w:val="0"/>
                <w:numId w:val="21"/>
              </w:numPr>
              <w:rPr>
                <w:rFonts w:ascii="Arial" w:hAnsi="Arial" w:cs="Arial"/>
                <w:sz w:val="20"/>
                <w:szCs w:val="20"/>
              </w:rPr>
            </w:pPr>
            <w:r w:rsidRPr="00685D26">
              <w:rPr>
                <w:rFonts w:ascii="Arial" w:hAnsi="Arial" w:cs="Arial"/>
                <w:sz w:val="20"/>
                <w:szCs w:val="20"/>
              </w:rPr>
              <w:t>authorizing, approving, executing or consummating a transaction;</w:t>
            </w:r>
          </w:p>
          <w:p w14:paraId="1DDAAA00" w14:textId="77777777" w:rsidR="006951FF" w:rsidRPr="00685D26" w:rsidRDefault="006951FF" w:rsidP="00085CFA">
            <w:pPr>
              <w:numPr>
                <w:ilvl w:val="0"/>
                <w:numId w:val="21"/>
              </w:numPr>
              <w:rPr>
                <w:rFonts w:ascii="Arial" w:hAnsi="Arial" w:cs="Arial"/>
                <w:sz w:val="20"/>
                <w:szCs w:val="20"/>
              </w:rPr>
            </w:pPr>
            <w:r w:rsidRPr="00685D26">
              <w:rPr>
                <w:rFonts w:ascii="Arial" w:hAnsi="Arial" w:cs="Arial"/>
                <w:sz w:val="20"/>
                <w:szCs w:val="20"/>
              </w:rPr>
              <w:t>having or exercising authority on behalf of the entity;</w:t>
            </w:r>
          </w:p>
          <w:p w14:paraId="68B87267" w14:textId="77777777" w:rsidR="008744E0" w:rsidRDefault="006951FF" w:rsidP="00085CFA">
            <w:pPr>
              <w:numPr>
                <w:ilvl w:val="0"/>
                <w:numId w:val="21"/>
              </w:numPr>
              <w:rPr>
                <w:rFonts w:ascii="Arial" w:hAnsi="Arial" w:cs="Arial"/>
                <w:sz w:val="20"/>
                <w:szCs w:val="20"/>
              </w:rPr>
            </w:pPr>
            <w:r w:rsidRPr="00685D26">
              <w:rPr>
                <w:rFonts w:ascii="Arial" w:hAnsi="Arial" w:cs="Arial"/>
                <w:sz w:val="20"/>
                <w:szCs w:val="20"/>
              </w:rPr>
              <w:t>determining which recommendation of the member or firm will be implemented; or</w:t>
            </w:r>
          </w:p>
          <w:p w14:paraId="0709C04C" w14:textId="5A4657C1" w:rsidR="002B4143" w:rsidRDefault="006951FF" w:rsidP="00085CFA">
            <w:pPr>
              <w:numPr>
                <w:ilvl w:val="0"/>
                <w:numId w:val="21"/>
              </w:numPr>
              <w:spacing w:after="100"/>
              <w:rPr>
                <w:rFonts w:ascii="Arial" w:hAnsi="Arial" w:cs="Arial"/>
                <w:sz w:val="20"/>
                <w:szCs w:val="20"/>
              </w:rPr>
            </w:pPr>
            <w:r w:rsidRPr="00685D26">
              <w:rPr>
                <w:rFonts w:ascii="Arial" w:hAnsi="Arial" w:cs="Arial"/>
                <w:sz w:val="20"/>
                <w:szCs w:val="20"/>
              </w:rPr>
              <w:t>reporting in a management role to those charged with governance of the entity</w:t>
            </w:r>
          </w:p>
          <w:p w14:paraId="132B7356" w14:textId="77777777" w:rsidR="002B4143" w:rsidRPr="002B4143" w:rsidRDefault="002B4143" w:rsidP="001D3BFE">
            <w:pPr>
              <w:rPr>
                <w:rFonts w:ascii="Arial" w:hAnsi="Arial" w:cs="Arial"/>
                <w:sz w:val="20"/>
                <w:szCs w:val="20"/>
              </w:rPr>
            </w:pPr>
          </w:p>
          <w:p w14:paraId="57A169F1" w14:textId="666A32CB" w:rsidR="00C26689" w:rsidRPr="001D3BFE" w:rsidRDefault="00C26689" w:rsidP="001D3BFE">
            <w:pPr>
              <w:rPr>
                <w:rFonts w:ascii="Arial" w:hAnsi="Arial" w:cs="Arial"/>
                <w:sz w:val="20"/>
                <w:szCs w:val="20"/>
              </w:rPr>
            </w:pPr>
          </w:p>
        </w:tc>
      </w:tr>
      <w:tr w:rsidR="006951FF" w:rsidRPr="00685D26" w14:paraId="00F197CB" w14:textId="77777777" w:rsidTr="00F629F4">
        <w:tc>
          <w:tcPr>
            <w:tcW w:w="861" w:type="dxa"/>
            <w:shd w:val="clear" w:color="auto" w:fill="D9D9D9" w:themeFill="background1" w:themeFillShade="D9"/>
          </w:tcPr>
          <w:p w14:paraId="01E3FEAC" w14:textId="42EB368E" w:rsidR="006951FF" w:rsidRPr="00E42A88" w:rsidRDefault="005F64AB" w:rsidP="00DE58CC">
            <w:pPr>
              <w:keepNext/>
              <w:keepLines/>
              <w:tabs>
                <w:tab w:val="left" w:pos="601"/>
              </w:tabs>
              <w:spacing w:before="100" w:after="100"/>
              <w:jc w:val="center"/>
              <w:rPr>
                <w:rFonts w:ascii="Arial" w:hAnsi="Arial" w:cs="Arial"/>
                <w:sz w:val="20"/>
                <w:szCs w:val="20"/>
              </w:rPr>
            </w:pPr>
            <w:r w:rsidRPr="00E42A88">
              <w:rPr>
                <w:rFonts w:ascii="Arial" w:hAnsi="Arial" w:cs="Arial"/>
                <w:sz w:val="20"/>
                <w:szCs w:val="20"/>
              </w:rPr>
              <w:lastRenderedPageBreak/>
              <w:object w:dxaOrig="1440" w:dyaOrig="1440" w14:anchorId="78FEF3C0">
                <v:shape id="_x0000_i1087" type="#_x0000_t75" style="width:10.5pt;height:11.25pt" o:ole="">
                  <v:imagedata r:id="rId8" o:title=""/>
                </v:shape>
                <w:control r:id="rId21" w:name="CheckBox110" w:shapeid="_x0000_i1087"/>
              </w:object>
            </w:r>
          </w:p>
        </w:tc>
        <w:tc>
          <w:tcPr>
            <w:tcW w:w="9345" w:type="dxa"/>
          </w:tcPr>
          <w:p w14:paraId="22ADCF2C" w14:textId="77777777" w:rsidR="00C26689" w:rsidRDefault="006951FF" w:rsidP="00DE58CC">
            <w:pPr>
              <w:pStyle w:val="ListParagraph"/>
              <w:keepNext/>
              <w:keepLines/>
              <w:numPr>
                <w:ilvl w:val="0"/>
                <w:numId w:val="23"/>
              </w:numPr>
              <w:spacing w:before="100" w:after="100"/>
              <w:ind w:left="448" w:hanging="425"/>
              <w:rPr>
                <w:rFonts w:ascii="Arial" w:hAnsi="Arial" w:cs="Arial"/>
                <w:sz w:val="20"/>
                <w:szCs w:val="20"/>
              </w:rPr>
            </w:pPr>
            <w:r w:rsidRPr="00685D26">
              <w:rPr>
                <w:rFonts w:ascii="Arial" w:hAnsi="Arial" w:cs="Arial"/>
                <w:sz w:val="20"/>
                <w:szCs w:val="20"/>
              </w:rPr>
              <w:t xml:space="preserve">I have not prepared or changed a journal entry, determined or changed an account code or a classification for a transaction or prepared or changed another accounting record </w:t>
            </w:r>
            <w:r w:rsidR="00C57198" w:rsidRPr="00685D26">
              <w:rPr>
                <w:rFonts w:ascii="Arial" w:hAnsi="Arial" w:cs="Arial"/>
                <w:sz w:val="20"/>
                <w:szCs w:val="20"/>
              </w:rPr>
              <w:t xml:space="preserve">for this assurance </w:t>
            </w:r>
            <w:r w:rsidR="00C57198" w:rsidRPr="00736795">
              <w:rPr>
                <w:rFonts w:ascii="Arial" w:hAnsi="Arial" w:cs="Arial"/>
                <w:sz w:val="20"/>
                <w:szCs w:val="20"/>
              </w:rPr>
              <w:t xml:space="preserve">entity </w:t>
            </w:r>
            <w:r w:rsidR="00C57198" w:rsidRPr="00085CFA">
              <w:rPr>
                <w:rFonts w:ascii="Arial" w:hAnsi="Arial" w:cs="Arial"/>
                <w:b/>
                <w:sz w:val="20"/>
                <w:szCs w:val="20"/>
              </w:rPr>
              <w:t xml:space="preserve">(see E above) </w:t>
            </w:r>
            <w:r w:rsidR="00F82404" w:rsidRPr="00085CFA">
              <w:rPr>
                <w:rFonts w:ascii="Arial" w:hAnsi="Arial" w:cs="Arial"/>
                <w:sz w:val="20"/>
                <w:szCs w:val="20"/>
              </w:rPr>
              <w:t>or a related</w:t>
            </w:r>
            <w:r w:rsidR="00A4233D">
              <w:rPr>
                <w:rFonts w:ascii="Arial" w:hAnsi="Arial" w:cs="Arial"/>
                <w:b/>
                <w:color w:val="000000"/>
                <w:sz w:val="20"/>
                <w:szCs w:val="20"/>
                <w:vertAlign w:val="superscript"/>
              </w:rPr>
              <w:t>1 </w:t>
            </w:r>
            <w:r w:rsidR="00F82404" w:rsidRPr="00085CFA">
              <w:rPr>
                <w:rFonts w:ascii="Arial" w:hAnsi="Arial" w:cs="Arial"/>
                <w:sz w:val="20"/>
                <w:szCs w:val="20"/>
              </w:rPr>
              <w:t xml:space="preserve">entity </w:t>
            </w:r>
            <w:r w:rsidR="00F82404" w:rsidRPr="00085CFA">
              <w:rPr>
                <w:rFonts w:ascii="Arial" w:hAnsi="Arial" w:cs="Arial"/>
                <w:b/>
                <w:sz w:val="20"/>
                <w:szCs w:val="20"/>
              </w:rPr>
              <w:t>(see F above)</w:t>
            </w:r>
            <w:r w:rsidR="00F82404" w:rsidRPr="00085CFA">
              <w:rPr>
                <w:rFonts w:ascii="Arial" w:hAnsi="Arial" w:cs="Arial"/>
                <w:sz w:val="20"/>
                <w:szCs w:val="20"/>
              </w:rPr>
              <w:t xml:space="preserve">, </w:t>
            </w:r>
            <w:r w:rsidR="0033522E" w:rsidRPr="00685D26">
              <w:rPr>
                <w:rFonts w:ascii="Arial" w:hAnsi="Arial" w:cs="Arial"/>
                <w:color w:val="000000"/>
                <w:sz w:val="20"/>
                <w:szCs w:val="20"/>
              </w:rPr>
              <w:t xml:space="preserve">during </w:t>
            </w:r>
            <w:r w:rsidR="0033522E" w:rsidRPr="00085CFA">
              <w:rPr>
                <w:rFonts w:ascii="Arial" w:hAnsi="Arial" w:cs="Arial"/>
                <w:color w:val="000000"/>
                <w:sz w:val="20"/>
                <w:szCs w:val="20"/>
                <w:u w:val="single"/>
              </w:rPr>
              <w:t xml:space="preserve">any </w:t>
            </w:r>
            <w:r w:rsidR="0033522E" w:rsidRPr="00F82404">
              <w:rPr>
                <w:rFonts w:ascii="Arial" w:hAnsi="Arial" w:cs="Arial"/>
                <w:color w:val="000000"/>
                <w:sz w:val="20"/>
                <w:szCs w:val="20"/>
                <w:u w:val="single"/>
              </w:rPr>
              <w:t>period</w:t>
            </w:r>
            <w:r w:rsidR="0033522E" w:rsidRPr="00685D26">
              <w:rPr>
                <w:rFonts w:ascii="Arial" w:hAnsi="Arial" w:cs="Arial"/>
                <w:color w:val="000000"/>
                <w:sz w:val="20"/>
                <w:szCs w:val="20"/>
                <w:u w:val="single"/>
              </w:rPr>
              <w:t xml:space="preserve"> covered by </w:t>
            </w:r>
            <w:r w:rsidR="00BC2CD7">
              <w:rPr>
                <w:rFonts w:ascii="Arial" w:hAnsi="Arial" w:cs="Arial"/>
                <w:color w:val="000000"/>
                <w:sz w:val="20"/>
                <w:szCs w:val="20"/>
                <w:u w:val="single"/>
              </w:rPr>
              <w:t xml:space="preserve">this </w:t>
            </w:r>
            <w:r w:rsidR="00344E5E">
              <w:rPr>
                <w:rFonts w:ascii="Arial" w:hAnsi="Arial" w:cs="Arial"/>
                <w:color w:val="000000"/>
                <w:sz w:val="20"/>
                <w:szCs w:val="20"/>
                <w:u w:val="single"/>
              </w:rPr>
              <w:t>I</w:t>
            </w:r>
            <w:r w:rsidR="00BC2CD7">
              <w:rPr>
                <w:rFonts w:ascii="Arial" w:hAnsi="Arial" w:cs="Arial"/>
                <w:color w:val="000000"/>
                <w:sz w:val="20"/>
                <w:szCs w:val="20"/>
                <w:u w:val="single"/>
              </w:rPr>
              <w:t xml:space="preserve">ndependence </w:t>
            </w:r>
            <w:r w:rsidR="00344E5E">
              <w:rPr>
                <w:rFonts w:ascii="Arial" w:hAnsi="Arial" w:cs="Arial"/>
                <w:color w:val="000000"/>
                <w:sz w:val="20"/>
                <w:szCs w:val="20"/>
                <w:u w:val="single"/>
              </w:rPr>
              <w:t>C</w:t>
            </w:r>
            <w:r w:rsidR="00BC2CD7">
              <w:rPr>
                <w:rFonts w:ascii="Arial" w:hAnsi="Arial" w:cs="Arial"/>
                <w:color w:val="000000"/>
                <w:sz w:val="20"/>
                <w:szCs w:val="20"/>
                <w:u w:val="single"/>
              </w:rPr>
              <w:t>onfirmation form</w:t>
            </w:r>
            <w:r w:rsidR="00F82404">
              <w:rPr>
                <w:rFonts w:ascii="Arial" w:hAnsi="Arial" w:cs="Arial"/>
                <w:color w:val="000000"/>
                <w:sz w:val="20"/>
                <w:szCs w:val="20"/>
                <w:u w:val="single"/>
              </w:rPr>
              <w:t>,</w:t>
            </w:r>
            <w:r w:rsidR="0033522E" w:rsidRPr="00417145">
              <w:rPr>
                <w:rFonts w:ascii="Arial" w:hAnsi="Arial" w:cs="Arial"/>
                <w:b/>
                <w:color w:val="000000"/>
                <w:sz w:val="20"/>
                <w:szCs w:val="20"/>
              </w:rPr>
              <w:t xml:space="preserve"> </w:t>
            </w:r>
            <w:r w:rsidRPr="00685D26">
              <w:rPr>
                <w:rFonts w:ascii="Arial" w:hAnsi="Arial" w:cs="Arial"/>
                <w:sz w:val="20"/>
                <w:szCs w:val="20"/>
              </w:rPr>
              <w:t>without obtaining the approval of management of the</w:t>
            </w:r>
            <w:r w:rsidR="00DC5584" w:rsidRPr="00685D26">
              <w:rPr>
                <w:rFonts w:ascii="Arial" w:hAnsi="Arial" w:cs="Arial"/>
                <w:sz w:val="20"/>
                <w:szCs w:val="20"/>
              </w:rPr>
              <w:t xml:space="preserve"> assurance</w:t>
            </w:r>
            <w:r w:rsidRPr="00685D26">
              <w:rPr>
                <w:rFonts w:ascii="Arial" w:hAnsi="Arial" w:cs="Arial"/>
                <w:sz w:val="20"/>
                <w:szCs w:val="20"/>
              </w:rPr>
              <w:t xml:space="preserve"> entity. I have not prepared a source document or originating data, or made a change to such a document or data</w:t>
            </w:r>
            <w:r w:rsidRPr="00685D26" w:rsidDel="00463FAB">
              <w:rPr>
                <w:rFonts w:ascii="Arial" w:hAnsi="Arial" w:cs="Arial"/>
                <w:sz w:val="20"/>
                <w:szCs w:val="20"/>
              </w:rPr>
              <w:t xml:space="preserve"> </w:t>
            </w:r>
            <w:r w:rsidR="0033522E" w:rsidRPr="00685D26">
              <w:rPr>
                <w:rFonts w:ascii="Arial" w:hAnsi="Arial" w:cs="Arial"/>
                <w:color w:val="000000"/>
                <w:sz w:val="20"/>
                <w:szCs w:val="20"/>
              </w:rPr>
              <w:t xml:space="preserve">during </w:t>
            </w:r>
            <w:r w:rsidR="0033522E" w:rsidRPr="00085CFA">
              <w:rPr>
                <w:rFonts w:ascii="Arial" w:hAnsi="Arial" w:cs="Arial"/>
                <w:color w:val="000000"/>
                <w:sz w:val="20"/>
                <w:szCs w:val="20"/>
                <w:u w:val="single"/>
              </w:rPr>
              <w:t xml:space="preserve">any period covered by </w:t>
            </w:r>
            <w:r w:rsidR="00A957F0" w:rsidRPr="00085CFA">
              <w:rPr>
                <w:rFonts w:ascii="Arial" w:hAnsi="Arial" w:cs="Arial"/>
                <w:color w:val="000000"/>
                <w:sz w:val="20"/>
                <w:szCs w:val="20"/>
                <w:u w:val="single"/>
              </w:rPr>
              <w:t>this Independence Confirmation form</w:t>
            </w:r>
            <w:r w:rsidR="0033522E" w:rsidRPr="00685D26">
              <w:rPr>
                <w:rFonts w:ascii="Arial" w:hAnsi="Arial" w:cs="Arial"/>
                <w:color w:val="000000"/>
                <w:sz w:val="20"/>
                <w:szCs w:val="20"/>
              </w:rPr>
              <w:t xml:space="preserve"> </w:t>
            </w:r>
            <w:r w:rsidRPr="00685D26">
              <w:rPr>
                <w:rFonts w:ascii="Arial" w:hAnsi="Arial" w:cs="Arial"/>
                <w:sz w:val="20"/>
                <w:szCs w:val="20"/>
              </w:rPr>
              <w:t>(self-review).</w:t>
            </w:r>
          </w:p>
        </w:tc>
      </w:tr>
      <w:tr w:rsidR="006951FF" w:rsidRPr="00685D26" w14:paraId="6225D056" w14:textId="77777777" w:rsidTr="00F629F4">
        <w:tc>
          <w:tcPr>
            <w:tcW w:w="861" w:type="dxa"/>
            <w:shd w:val="clear" w:color="auto" w:fill="D9D9D9" w:themeFill="background1" w:themeFillShade="D9"/>
          </w:tcPr>
          <w:p w14:paraId="4F58F1D4" w14:textId="7D4FC7FF" w:rsidR="006951FF" w:rsidRPr="00E42A88" w:rsidRDefault="005F64AB" w:rsidP="00DE58CC">
            <w:pPr>
              <w:keepNext/>
              <w:keepLines/>
              <w:tabs>
                <w:tab w:val="left" w:pos="601"/>
              </w:tabs>
              <w:spacing w:before="100" w:after="100"/>
              <w:jc w:val="center"/>
              <w:rPr>
                <w:rFonts w:ascii="Arial" w:hAnsi="Arial" w:cs="Arial"/>
                <w:sz w:val="20"/>
                <w:szCs w:val="20"/>
              </w:rPr>
            </w:pPr>
            <w:r w:rsidRPr="00E42A88">
              <w:rPr>
                <w:rFonts w:ascii="Arial" w:hAnsi="Arial" w:cs="Arial"/>
                <w:sz w:val="20"/>
                <w:szCs w:val="20"/>
              </w:rPr>
              <w:object w:dxaOrig="1440" w:dyaOrig="1440" w14:anchorId="67DA0382">
                <v:shape id="_x0000_i1089" type="#_x0000_t75" style="width:10.5pt;height:11.25pt" o:ole="">
                  <v:imagedata r:id="rId8" o:title=""/>
                </v:shape>
                <w:control r:id="rId22" w:name="CheckBox111" w:shapeid="_x0000_i1089"/>
              </w:object>
            </w:r>
          </w:p>
        </w:tc>
        <w:tc>
          <w:tcPr>
            <w:tcW w:w="9345" w:type="dxa"/>
          </w:tcPr>
          <w:p w14:paraId="22423CDE" w14:textId="77777777" w:rsidR="00C26689" w:rsidRDefault="006951FF" w:rsidP="00DE58CC">
            <w:pPr>
              <w:pStyle w:val="ListParagraph"/>
              <w:keepNext/>
              <w:keepLines/>
              <w:numPr>
                <w:ilvl w:val="0"/>
                <w:numId w:val="23"/>
              </w:numPr>
              <w:spacing w:before="100" w:after="100"/>
              <w:ind w:left="448" w:hanging="425"/>
              <w:jc w:val="both"/>
              <w:rPr>
                <w:rFonts w:ascii="Arial" w:hAnsi="Arial" w:cs="Arial"/>
                <w:color w:val="000000"/>
                <w:sz w:val="20"/>
                <w:szCs w:val="20"/>
              </w:rPr>
            </w:pPr>
            <w:r w:rsidRPr="00CE21E2">
              <w:rPr>
                <w:rFonts w:ascii="Arial" w:hAnsi="Arial" w:cs="Arial"/>
                <w:sz w:val="20"/>
                <w:szCs w:val="20"/>
              </w:rPr>
              <w:t>I have not accepted a gift or hospitality, including a product or service</w:t>
            </w:r>
            <w:r w:rsidR="004645E2">
              <w:rPr>
                <w:rFonts w:ascii="Arial" w:hAnsi="Arial" w:cs="Arial"/>
                <w:sz w:val="20"/>
                <w:szCs w:val="20"/>
              </w:rPr>
              <w:t xml:space="preserve"> discount</w:t>
            </w:r>
            <w:r w:rsidRPr="00CE21E2">
              <w:rPr>
                <w:rFonts w:ascii="Arial" w:hAnsi="Arial" w:cs="Arial"/>
                <w:sz w:val="20"/>
                <w:szCs w:val="20"/>
              </w:rPr>
              <w:t>, from this assurance entity</w:t>
            </w:r>
            <w:r w:rsidR="00C33934">
              <w:rPr>
                <w:rFonts w:ascii="Arial" w:hAnsi="Arial" w:cs="Arial"/>
                <w:sz w:val="20"/>
                <w:szCs w:val="20"/>
              </w:rPr>
              <w:t xml:space="preserve"> </w:t>
            </w:r>
            <w:r w:rsidR="00C33934" w:rsidRPr="00C33934">
              <w:rPr>
                <w:rFonts w:ascii="Arial" w:hAnsi="Arial" w:cs="Arial"/>
                <w:b/>
                <w:sz w:val="18"/>
                <w:szCs w:val="18"/>
              </w:rPr>
              <w:t>(see E above)</w:t>
            </w:r>
            <w:r w:rsidR="00CE21E2" w:rsidRPr="00CE21E2">
              <w:rPr>
                <w:rFonts w:ascii="Arial" w:hAnsi="Arial" w:cs="Arial"/>
                <w:sz w:val="20"/>
                <w:szCs w:val="20"/>
              </w:rPr>
              <w:t>,</w:t>
            </w:r>
            <w:r w:rsidRPr="00CE21E2">
              <w:rPr>
                <w:rFonts w:ascii="Arial" w:hAnsi="Arial" w:cs="Arial"/>
                <w:sz w:val="20"/>
                <w:szCs w:val="20"/>
              </w:rPr>
              <w:t xml:space="preserve"> </w:t>
            </w:r>
            <w:r w:rsidR="006C57C7" w:rsidRPr="00CE21E2">
              <w:rPr>
                <w:rFonts w:ascii="Arial" w:hAnsi="Arial" w:cs="Arial"/>
                <w:sz w:val="20"/>
                <w:szCs w:val="20"/>
              </w:rPr>
              <w:t>any related</w:t>
            </w:r>
            <w:r w:rsidR="00A4233D">
              <w:rPr>
                <w:rFonts w:ascii="Arial" w:hAnsi="Arial" w:cs="Arial"/>
                <w:b/>
                <w:sz w:val="20"/>
                <w:szCs w:val="20"/>
                <w:vertAlign w:val="superscript"/>
              </w:rPr>
              <w:t>1 </w:t>
            </w:r>
            <w:r w:rsidR="006C57C7" w:rsidRPr="00CE21E2">
              <w:rPr>
                <w:rFonts w:ascii="Arial" w:hAnsi="Arial" w:cs="Arial"/>
                <w:sz w:val="20"/>
                <w:szCs w:val="20"/>
              </w:rPr>
              <w:t>entity</w:t>
            </w:r>
            <w:r w:rsidR="00C33934">
              <w:rPr>
                <w:rFonts w:ascii="Arial" w:hAnsi="Arial" w:cs="Arial"/>
                <w:sz w:val="20"/>
                <w:szCs w:val="20"/>
              </w:rPr>
              <w:t xml:space="preserve"> </w:t>
            </w:r>
            <w:r w:rsidR="00C33934">
              <w:rPr>
                <w:rFonts w:ascii="Arial" w:hAnsi="Arial" w:cs="Arial"/>
                <w:b/>
                <w:sz w:val="18"/>
                <w:szCs w:val="18"/>
              </w:rPr>
              <w:t>(see F</w:t>
            </w:r>
            <w:r w:rsidR="00C33934" w:rsidRPr="00C33934">
              <w:rPr>
                <w:rFonts w:ascii="Arial" w:hAnsi="Arial" w:cs="Arial"/>
                <w:b/>
                <w:sz w:val="18"/>
                <w:szCs w:val="18"/>
              </w:rPr>
              <w:t xml:space="preserve"> above)</w:t>
            </w:r>
            <w:r w:rsidR="00CE21E2" w:rsidRPr="00CE21E2">
              <w:rPr>
                <w:rFonts w:ascii="Arial" w:hAnsi="Arial" w:cs="Arial"/>
                <w:sz w:val="20"/>
                <w:szCs w:val="20"/>
              </w:rPr>
              <w:t xml:space="preserve"> or an engagement specific prohibited </w:t>
            </w:r>
            <w:r w:rsidR="00C33934">
              <w:rPr>
                <w:rFonts w:ascii="Arial" w:hAnsi="Arial" w:cs="Arial"/>
                <w:sz w:val="20"/>
                <w:szCs w:val="20"/>
              </w:rPr>
              <w:t xml:space="preserve">holding </w:t>
            </w:r>
            <w:r w:rsidR="00C33934">
              <w:rPr>
                <w:rFonts w:ascii="Arial" w:hAnsi="Arial" w:cs="Arial"/>
                <w:b/>
                <w:sz w:val="18"/>
                <w:szCs w:val="18"/>
              </w:rPr>
              <w:t>(see G</w:t>
            </w:r>
            <w:r w:rsidR="00C33934" w:rsidRPr="00C33934">
              <w:rPr>
                <w:rFonts w:ascii="Arial" w:hAnsi="Arial" w:cs="Arial"/>
                <w:b/>
                <w:sz w:val="18"/>
                <w:szCs w:val="18"/>
              </w:rPr>
              <w:t xml:space="preserve"> above)</w:t>
            </w:r>
            <w:r w:rsidR="006C57C7" w:rsidRPr="00CE21E2">
              <w:rPr>
                <w:rFonts w:ascii="Arial" w:hAnsi="Arial" w:cs="Arial"/>
                <w:sz w:val="20"/>
                <w:szCs w:val="20"/>
              </w:rPr>
              <w:t xml:space="preserve"> that</w:t>
            </w:r>
            <w:r w:rsidRPr="00CE21E2">
              <w:rPr>
                <w:rFonts w:ascii="Arial" w:hAnsi="Arial" w:cs="Arial"/>
                <w:sz w:val="20"/>
                <w:szCs w:val="20"/>
              </w:rPr>
              <w:t xml:space="preserve"> is</w:t>
            </w:r>
            <w:r w:rsidRPr="00685D26">
              <w:rPr>
                <w:rFonts w:ascii="Arial" w:hAnsi="Arial" w:cs="Arial"/>
                <w:sz w:val="20"/>
                <w:szCs w:val="20"/>
              </w:rPr>
              <w:t xml:space="preserve"> other than clearly insignificant</w:t>
            </w:r>
            <w:r w:rsidR="00B60475">
              <w:rPr>
                <w:rFonts w:ascii="Arial" w:hAnsi="Arial" w:cs="Arial"/>
                <w:sz w:val="20"/>
                <w:szCs w:val="20"/>
              </w:rPr>
              <w:t xml:space="preserve"> or of minimal value </w:t>
            </w:r>
            <w:r w:rsidRPr="00685D26">
              <w:rPr>
                <w:rFonts w:ascii="Arial" w:hAnsi="Arial" w:cs="Arial"/>
                <w:sz w:val="20"/>
                <w:szCs w:val="20"/>
              </w:rPr>
              <w:t>(self-interest).</w:t>
            </w:r>
          </w:p>
        </w:tc>
      </w:tr>
      <w:tr w:rsidR="006951FF" w:rsidRPr="00685D26" w14:paraId="021A2148" w14:textId="77777777" w:rsidTr="00F629F4">
        <w:tc>
          <w:tcPr>
            <w:tcW w:w="861" w:type="dxa"/>
            <w:shd w:val="clear" w:color="auto" w:fill="D9D9D9" w:themeFill="background1" w:themeFillShade="D9"/>
          </w:tcPr>
          <w:p w14:paraId="5FB65C37" w14:textId="576653EB" w:rsidR="006951FF" w:rsidRPr="00E42A88" w:rsidRDefault="005F64AB" w:rsidP="00607EAA">
            <w:pPr>
              <w:tabs>
                <w:tab w:val="left" w:pos="601"/>
              </w:tabs>
              <w:spacing w:before="100" w:after="100"/>
              <w:jc w:val="center"/>
              <w:rPr>
                <w:rFonts w:ascii="Arial" w:hAnsi="Arial" w:cs="Arial"/>
                <w:sz w:val="20"/>
                <w:szCs w:val="20"/>
              </w:rPr>
            </w:pPr>
            <w:r>
              <w:rPr>
                <w:rFonts w:ascii="Arial" w:hAnsi="Arial" w:cs="Arial"/>
                <w:sz w:val="20"/>
                <w:szCs w:val="20"/>
              </w:rPr>
              <w:object w:dxaOrig="1440" w:dyaOrig="1440" w14:anchorId="31C58EAF">
                <v:shape id="_x0000_i1091" type="#_x0000_t75" style="width:10.5pt;height:11.25pt" o:ole="">
                  <v:imagedata r:id="rId8" o:title=""/>
                </v:shape>
                <w:control r:id="rId23" w:name="CheckBox112" w:shapeid="_x0000_i1091"/>
              </w:object>
            </w:r>
          </w:p>
        </w:tc>
        <w:tc>
          <w:tcPr>
            <w:tcW w:w="9345" w:type="dxa"/>
          </w:tcPr>
          <w:p w14:paraId="71FC962D" w14:textId="77777777" w:rsidR="00C26689" w:rsidRDefault="006951FF" w:rsidP="00085CFA">
            <w:pPr>
              <w:pStyle w:val="ListParagraph"/>
              <w:numPr>
                <w:ilvl w:val="0"/>
                <w:numId w:val="23"/>
              </w:numPr>
              <w:spacing w:before="100" w:after="100"/>
              <w:ind w:left="448" w:hanging="425"/>
              <w:rPr>
                <w:rFonts w:ascii="Arial" w:hAnsi="Arial" w:cs="Arial"/>
                <w:sz w:val="20"/>
                <w:szCs w:val="20"/>
              </w:rPr>
            </w:pPr>
            <w:r w:rsidRPr="00685D26">
              <w:rPr>
                <w:rFonts w:ascii="Arial" w:hAnsi="Arial" w:cs="Arial"/>
                <w:color w:val="000000"/>
                <w:sz w:val="20"/>
                <w:szCs w:val="20"/>
              </w:rPr>
              <w:t xml:space="preserve">I am not seeking employment with </w:t>
            </w:r>
            <w:r w:rsidRPr="00685D26">
              <w:rPr>
                <w:rFonts w:ascii="Arial" w:hAnsi="Arial" w:cs="Arial"/>
                <w:sz w:val="20"/>
                <w:szCs w:val="20"/>
              </w:rPr>
              <w:t xml:space="preserve">this </w:t>
            </w:r>
            <w:r w:rsidR="006C57C7" w:rsidRPr="00CE21E2">
              <w:rPr>
                <w:rFonts w:ascii="Arial" w:hAnsi="Arial" w:cs="Arial"/>
                <w:sz w:val="20"/>
                <w:szCs w:val="20"/>
              </w:rPr>
              <w:t xml:space="preserve">assurance entity </w:t>
            </w:r>
            <w:r w:rsidR="00C33934" w:rsidRPr="00C33934">
              <w:rPr>
                <w:rFonts w:ascii="Arial" w:hAnsi="Arial" w:cs="Arial"/>
                <w:b/>
                <w:sz w:val="18"/>
                <w:szCs w:val="18"/>
              </w:rPr>
              <w:t>(see E above)</w:t>
            </w:r>
            <w:r w:rsidR="00C33934">
              <w:rPr>
                <w:rFonts w:ascii="Arial" w:hAnsi="Arial" w:cs="Arial"/>
                <w:b/>
                <w:sz w:val="18"/>
                <w:szCs w:val="18"/>
              </w:rPr>
              <w:t xml:space="preserve"> </w:t>
            </w:r>
            <w:r w:rsidR="006C57C7" w:rsidRPr="00CE21E2">
              <w:rPr>
                <w:rFonts w:ascii="Arial" w:hAnsi="Arial" w:cs="Arial"/>
                <w:sz w:val="20"/>
                <w:szCs w:val="20"/>
              </w:rPr>
              <w:t>or any</w:t>
            </w:r>
            <w:r w:rsidR="00C33934">
              <w:rPr>
                <w:rFonts w:ascii="Arial" w:hAnsi="Arial" w:cs="Arial"/>
                <w:sz w:val="20"/>
                <w:szCs w:val="20"/>
              </w:rPr>
              <w:t xml:space="preserve"> </w:t>
            </w:r>
            <w:r w:rsidR="006C57C7" w:rsidRPr="00CE21E2">
              <w:rPr>
                <w:rFonts w:ascii="Arial" w:hAnsi="Arial" w:cs="Arial"/>
                <w:sz w:val="20"/>
                <w:szCs w:val="20"/>
              </w:rPr>
              <w:t>related</w:t>
            </w:r>
            <w:r w:rsidR="00A4233D">
              <w:rPr>
                <w:rFonts w:ascii="Arial" w:hAnsi="Arial" w:cs="Arial"/>
                <w:b/>
                <w:sz w:val="20"/>
                <w:szCs w:val="20"/>
                <w:vertAlign w:val="superscript"/>
              </w:rPr>
              <w:t>1 </w:t>
            </w:r>
            <w:r w:rsidR="006C57C7" w:rsidRPr="00CE21E2">
              <w:rPr>
                <w:rFonts w:ascii="Arial" w:hAnsi="Arial" w:cs="Arial"/>
                <w:sz w:val="20"/>
                <w:szCs w:val="20"/>
              </w:rPr>
              <w:t>entity</w:t>
            </w:r>
            <w:r w:rsidR="00C33934">
              <w:rPr>
                <w:rFonts w:ascii="Arial" w:hAnsi="Arial" w:cs="Arial"/>
                <w:sz w:val="20"/>
                <w:szCs w:val="20"/>
              </w:rPr>
              <w:t xml:space="preserve"> </w:t>
            </w:r>
            <w:r w:rsidR="00C33934">
              <w:rPr>
                <w:rFonts w:ascii="Arial" w:hAnsi="Arial" w:cs="Arial"/>
                <w:b/>
                <w:sz w:val="18"/>
                <w:szCs w:val="18"/>
              </w:rPr>
              <w:t>(see F</w:t>
            </w:r>
            <w:r w:rsidR="00C33934" w:rsidRPr="00C33934">
              <w:rPr>
                <w:rFonts w:ascii="Arial" w:hAnsi="Arial" w:cs="Arial"/>
                <w:b/>
                <w:sz w:val="18"/>
                <w:szCs w:val="18"/>
              </w:rPr>
              <w:t xml:space="preserve"> above)</w:t>
            </w:r>
            <w:r w:rsidRPr="00CE21E2">
              <w:rPr>
                <w:rFonts w:ascii="Arial" w:hAnsi="Arial" w:cs="Arial"/>
                <w:sz w:val="20"/>
                <w:szCs w:val="20"/>
              </w:rPr>
              <w:t xml:space="preserve"> (</w:t>
            </w:r>
            <w:r w:rsidRPr="00685D26">
              <w:rPr>
                <w:rFonts w:ascii="Arial" w:hAnsi="Arial" w:cs="Arial"/>
                <w:sz w:val="20"/>
                <w:szCs w:val="20"/>
              </w:rPr>
              <w:t>self-interest).</w:t>
            </w:r>
          </w:p>
        </w:tc>
      </w:tr>
      <w:tr w:rsidR="006951FF" w:rsidRPr="00685D26" w14:paraId="66E7CE00" w14:textId="77777777" w:rsidTr="00F629F4">
        <w:tc>
          <w:tcPr>
            <w:tcW w:w="861" w:type="dxa"/>
            <w:shd w:val="clear" w:color="auto" w:fill="D9D9D9" w:themeFill="background1" w:themeFillShade="D9"/>
          </w:tcPr>
          <w:p w14:paraId="3F7B6E0B" w14:textId="6BD1D1EB" w:rsidR="006951FF" w:rsidRPr="00E42A88" w:rsidRDefault="005F64AB" w:rsidP="00607EAA">
            <w:pPr>
              <w:tabs>
                <w:tab w:val="left" w:pos="601"/>
              </w:tabs>
              <w:spacing w:before="100" w:after="100"/>
              <w:jc w:val="center"/>
              <w:rPr>
                <w:rFonts w:ascii="Arial" w:hAnsi="Arial" w:cs="Arial"/>
                <w:sz w:val="20"/>
                <w:szCs w:val="20"/>
              </w:rPr>
            </w:pPr>
            <w:r w:rsidRPr="00E42A88">
              <w:rPr>
                <w:rFonts w:ascii="Arial" w:hAnsi="Arial" w:cs="Arial"/>
                <w:sz w:val="20"/>
                <w:szCs w:val="20"/>
              </w:rPr>
              <w:object w:dxaOrig="1440" w:dyaOrig="1440" w14:anchorId="02FF9E1A">
                <v:shape id="_x0000_i1093" type="#_x0000_t75" style="width:10.5pt;height:11.25pt" o:ole="">
                  <v:imagedata r:id="rId8" o:title=""/>
                </v:shape>
                <w:control r:id="rId24" w:name="CheckBox113" w:shapeid="_x0000_i1093"/>
              </w:object>
            </w:r>
          </w:p>
        </w:tc>
        <w:tc>
          <w:tcPr>
            <w:tcW w:w="9345" w:type="dxa"/>
          </w:tcPr>
          <w:p w14:paraId="7D398040" w14:textId="77777777" w:rsidR="008E371A" w:rsidRPr="00085CFA" w:rsidRDefault="00197023" w:rsidP="00085CFA">
            <w:pPr>
              <w:pStyle w:val="ListParagraph"/>
              <w:numPr>
                <w:ilvl w:val="0"/>
                <w:numId w:val="23"/>
              </w:numPr>
              <w:spacing w:before="100"/>
              <w:ind w:left="448" w:hanging="425"/>
              <w:rPr>
                <w:rFonts w:ascii="Arial" w:hAnsi="Arial" w:cs="Arial"/>
                <w:sz w:val="20"/>
                <w:szCs w:val="20"/>
              </w:rPr>
            </w:pPr>
            <w:r w:rsidRPr="00085CFA">
              <w:rPr>
                <w:rFonts w:ascii="Arial" w:hAnsi="Arial" w:cs="Arial"/>
                <w:sz w:val="20"/>
                <w:szCs w:val="20"/>
              </w:rPr>
              <w:t>I</w:t>
            </w:r>
            <w:r w:rsidR="00FE2ED7" w:rsidRPr="00085CFA">
              <w:rPr>
                <w:rFonts w:ascii="Arial" w:hAnsi="Arial" w:cs="Arial"/>
                <w:sz w:val="20"/>
                <w:szCs w:val="20"/>
              </w:rPr>
              <w:t xml:space="preserve">n the </w:t>
            </w:r>
            <w:r w:rsidR="00A4233D">
              <w:rPr>
                <w:rFonts w:ascii="Arial" w:hAnsi="Arial" w:cs="Arial"/>
                <w:sz w:val="20"/>
                <w:szCs w:val="20"/>
              </w:rPr>
              <w:t>past 5 </w:t>
            </w:r>
            <w:r w:rsidR="00FE2ED7" w:rsidRPr="00085CFA">
              <w:rPr>
                <w:rFonts w:ascii="Arial" w:hAnsi="Arial" w:cs="Arial"/>
                <w:sz w:val="20"/>
                <w:szCs w:val="20"/>
              </w:rPr>
              <w:t>years I</w:t>
            </w:r>
            <w:r w:rsidRPr="00085CFA">
              <w:rPr>
                <w:rFonts w:ascii="Arial" w:hAnsi="Arial" w:cs="Arial"/>
                <w:sz w:val="20"/>
                <w:szCs w:val="20"/>
              </w:rPr>
              <w:t xml:space="preserve"> have not </w:t>
            </w:r>
            <w:r w:rsidR="00746F46" w:rsidRPr="00085CFA">
              <w:rPr>
                <w:rFonts w:ascii="Arial" w:hAnsi="Arial" w:cs="Arial"/>
                <w:sz w:val="20"/>
                <w:szCs w:val="20"/>
              </w:rPr>
              <w:t xml:space="preserve">provided </w:t>
            </w:r>
            <w:r w:rsidRPr="00085CFA">
              <w:rPr>
                <w:rFonts w:ascii="Arial" w:hAnsi="Arial" w:cs="Arial"/>
                <w:sz w:val="20"/>
                <w:szCs w:val="20"/>
              </w:rPr>
              <w:t xml:space="preserve">any </w:t>
            </w:r>
            <w:r w:rsidR="00746F46" w:rsidRPr="00085CFA">
              <w:rPr>
                <w:rFonts w:ascii="Arial" w:hAnsi="Arial" w:cs="Arial"/>
                <w:sz w:val="20"/>
                <w:szCs w:val="20"/>
              </w:rPr>
              <w:t xml:space="preserve">of the </w:t>
            </w:r>
            <w:r w:rsidRPr="00085CFA">
              <w:rPr>
                <w:rFonts w:ascii="Arial" w:hAnsi="Arial" w:cs="Arial"/>
                <w:sz w:val="20"/>
                <w:szCs w:val="20"/>
              </w:rPr>
              <w:t>service</w:t>
            </w:r>
            <w:r w:rsidR="00746F46" w:rsidRPr="00085CFA">
              <w:rPr>
                <w:rFonts w:ascii="Arial" w:hAnsi="Arial" w:cs="Arial"/>
                <w:sz w:val="20"/>
                <w:szCs w:val="20"/>
              </w:rPr>
              <w:t>s listed below</w:t>
            </w:r>
            <w:r w:rsidRPr="00085CFA">
              <w:rPr>
                <w:rFonts w:ascii="Arial" w:hAnsi="Arial" w:cs="Arial"/>
                <w:sz w:val="20"/>
                <w:szCs w:val="20"/>
              </w:rPr>
              <w:t xml:space="preserve"> </w:t>
            </w:r>
            <w:r w:rsidR="00746F46" w:rsidRPr="00085CFA">
              <w:rPr>
                <w:rFonts w:ascii="Arial" w:hAnsi="Arial" w:cs="Arial"/>
                <w:sz w:val="20"/>
                <w:szCs w:val="20"/>
              </w:rPr>
              <w:t xml:space="preserve">to </w:t>
            </w:r>
            <w:r w:rsidRPr="00085CFA">
              <w:rPr>
                <w:rFonts w:ascii="Arial" w:hAnsi="Arial" w:cs="Arial"/>
                <w:sz w:val="20"/>
                <w:szCs w:val="20"/>
              </w:rPr>
              <w:t>this assurance entity</w:t>
            </w:r>
            <w:r w:rsidR="00C33934" w:rsidRPr="00085CFA">
              <w:rPr>
                <w:rFonts w:ascii="Arial" w:hAnsi="Arial" w:cs="Arial"/>
                <w:sz w:val="20"/>
                <w:szCs w:val="20"/>
              </w:rPr>
              <w:t xml:space="preserve"> </w:t>
            </w:r>
            <w:r w:rsidR="00C33934" w:rsidRPr="00085CFA">
              <w:rPr>
                <w:rFonts w:ascii="Arial" w:hAnsi="Arial" w:cs="Arial"/>
                <w:b/>
                <w:sz w:val="18"/>
                <w:szCs w:val="18"/>
              </w:rPr>
              <w:t>(see E above)</w:t>
            </w:r>
            <w:r w:rsidRPr="00085CFA">
              <w:rPr>
                <w:rFonts w:ascii="Arial" w:hAnsi="Arial" w:cs="Arial"/>
                <w:sz w:val="20"/>
                <w:szCs w:val="20"/>
              </w:rPr>
              <w:t xml:space="preserve"> </w:t>
            </w:r>
            <w:r w:rsidR="003B583C" w:rsidRPr="00085CFA">
              <w:rPr>
                <w:rFonts w:ascii="Arial" w:hAnsi="Arial" w:cs="Arial"/>
                <w:sz w:val="20"/>
                <w:szCs w:val="20"/>
              </w:rPr>
              <w:t>or a related</w:t>
            </w:r>
            <w:r w:rsidR="00A4233D">
              <w:rPr>
                <w:rFonts w:ascii="Arial" w:hAnsi="Arial" w:cs="Arial"/>
                <w:b/>
                <w:color w:val="000000"/>
                <w:sz w:val="20"/>
                <w:szCs w:val="20"/>
                <w:vertAlign w:val="superscript"/>
              </w:rPr>
              <w:t>1 </w:t>
            </w:r>
            <w:r w:rsidR="003B583C" w:rsidRPr="00085CFA">
              <w:rPr>
                <w:rFonts w:ascii="Arial" w:hAnsi="Arial" w:cs="Arial"/>
                <w:sz w:val="20"/>
                <w:szCs w:val="20"/>
              </w:rPr>
              <w:t xml:space="preserve">entity </w:t>
            </w:r>
            <w:r w:rsidR="003B583C" w:rsidRPr="00085CFA">
              <w:rPr>
                <w:rFonts w:ascii="Arial" w:hAnsi="Arial" w:cs="Arial"/>
                <w:b/>
                <w:sz w:val="20"/>
                <w:szCs w:val="20"/>
              </w:rPr>
              <w:t>(see F above)</w:t>
            </w:r>
            <w:r w:rsidR="003B583C" w:rsidRPr="00085CFA">
              <w:rPr>
                <w:rFonts w:ascii="Arial" w:hAnsi="Arial" w:cs="Arial"/>
                <w:sz w:val="20"/>
                <w:szCs w:val="20"/>
              </w:rPr>
              <w:t xml:space="preserve"> </w:t>
            </w:r>
            <w:r w:rsidR="00685D26" w:rsidRPr="00085CFA">
              <w:rPr>
                <w:rFonts w:ascii="Arial" w:hAnsi="Arial" w:cs="Arial"/>
                <w:sz w:val="20"/>
                <w:szCs w:val="20"/>
              </w:rPr>
              <w:t>(self-reviews</w:t>
            </w:r>
            <w:r w:rsidR="00F30398" w:rsidRPr="00085CFA">
              <w:rPr>
                <w:rFonts w:ascii="Arial" w:hAnsi="Arial" w:cs="Arial"/>
                <w:sz w:val="20"/>
                <w:szCs w:val="20"/>
              </w:rPr>
              <w:t>,</w:t>
            </w:r>
            <w:r w:rsidR="008E371A" w:rsidRPr="00085CFA">
              <w:rPr>
                <w:rFonts w:ascii="Arial" w:hAnsi="Arial" w:cs="Arial"/>
                <w:sz w:val="20"/>
                <w:szCs w:val="20"/>
              </w:rPr>
              <w:t xml:space="preserve"> familiarity</w:t>
            </w:r>
            <w:r w:rsidR="00F30398" w:rsidRPr="00085CFA">
              <w:rPr>
                <w:rFonts w:ascii="Arial" w:hAnsi="Arial" w:cs="Arial"/>
                <w:sz w:val="20"/>
                <w:szCs w:val="20"/>
              </w:rPr>
              <w:t>, advocacy</w:t>
            </w:r>
            <w:r w:rsidR="008E371A" w:rsidRPr="00085CFA">
              <w:rPr>
                <w:rFonts w:ascii="Arial" w:hAnsi="Arial" w:cs="Arial"/>
                <w:sz w:val="20"/>
                <w:szCs w:val="20"/>
              </w:rPr>
              <w:t>).</w:t>
            </w:r>
          </w:p>
          <w:p w14:paraId="21FA0971" w14:textId="77777777" w:rsidR="008744E0" w:rsidRDefault="003159A0" w:rsidP="00F629F4">
            <w:pPr>
              <w:numPr>
                <w:ilvl w:val="1"/>
                <w:numId w:val="25"/>
              </w:numPr>
              <w:tabs>
                <w:tab w:val="clear" w:pos="1440"/>
                <w:tab w:val="num" w:pos="1098"/>
              </w:tabs>
              <w:ind w:left="1098"/>
              <w:rPr>
                <w:rFonts w:ascii="Arial" w:hAnsi="Arial" w:cs="Arial"/>
                <w:sz w:val="20"/>
                <w:szCs w:val="20"/>
              </w:rPr>
            </w:pPr>
            <w:r w:rsidRPr="00685D26">
              <w:rPr>
                <w:rFonts w:ascii="Arial" w:hAnsi="Arial" w:cs="Arial"/>
                <w:sz w:val="20"/>
                <w:szCs w:val="20"/>
              </w:rPr>
              <w:t>legal services;</w:t>
            </w:r>
          </w:p>
          <w:p w14:paraId="10490700" w14:textId="77777777" w:rsidR="008744E0" w:rsidRDefault="003159A0" w:rsidP="00F629F4">
            <w:pPr>
              <w:numPr>
                <w:ilvl w:val="1"/>
                <w:numId w:val="25"/>
              </w:numPr>
              <w:tabs>
                <w:tab w:val="clear" w:pos="1440"/>
                <w:tab w:val="num" w:pos="1098"/>
              </w:tabs>
              <w:ind w:left="1098"/>
              <w:rPr>
                <w:rFonts w:ascii="Arial" w:hAnsi="Arial" w:cs="Arial"/>
                <w:sz w:val="20"/>
                <w:szCs w:val="20"/>
              </w:rPr>
            </w:pPr>
            <w:r w:rsidRPr="00685D26">
              <w:rPr>
                <w:rFonts w:ascii="Arial" w:hAnsi="Arial" w:cs="Arial"/>
                <w:sz w:val="20"/>
                <w:szCs w:val="20"/>
              </w:rPr>
              <w:t>corporate finance services;</w:t>
            </w:r>
          </w:p>
          <w:p w14:paraId="5C9E4166" w14:textId="77777777" w:rsidR="008744E0" w:rsidRDefault="008E371A" w:rsidP="00F629F4">
            <w:pPr>
              <w:numPr>
                <w:ilvl w:val="1"/>
                <w:numId w:val="25"/>
              </w:numPr>
              <w:tabs>
                <w:tab w:val="clear" w:pos="1440"/>
                <w:tab w:val="num" w:pos="1098"/>
              </w:tabs>
              <w:ind w:left="1098"/>
              <w:rPr>
                <w:rFonts w:ascii="Arial" w:hAnsi="Arial" w:cs="Arial"/>
                <w:sz w:val="20"/>
                <w:szCs w:val="20"/>
              </w:rPr>
            </w:pPr>
            <w:r w:rsidRPr="00685D26">
              <w:rPr>
                <w:rFonts w:ascii="Arial" w:hAnsi="Arial" w:cs="Arial"/>
                <w:sz w:val="20"/>
                <w:szCs w:val="20"/>
              </w:rPr>
              <w:t>valuation services;</w:t>
            </w:r>
          </w:p>
          <w:p w14:paraId="3E3FBAF3" w14:textId="77777777" w:rsidR="008744E0" w:rsidRDefault="008E371A" w:rsidP="00F629F4">
            <w:pPr>
              <w:numPr>
                <w:ilvl w:val="1"/>
                <w:numId w:val="25"/>
              </w:numPr>
              <w:tabs>
                <w:tab w:val="clear" w:pos="1440"/>
                <w:tab w:val="num" w:pos="1098"/>
              </w:tabs>
              <w:ind w:left="1098"/>
              <w:rPr>
                <w:rFonts w:ascii="Arial" w:hAnsi="Arial" w:cs="Arial"/>
                <w:sz w:val="20"/>
                <w:szCs w:val="20"/>
              </w:rPr>
            </w:pPr>
            <w:r w:rsidRPr="00685D26">
              <w:rPr>
                <w:rFonts w:ascii="Arial" w:hAnsi="Arial" w:cs="Arial"/>
                <w:sz w:val="20"/>
                <w:szCs w:val="20"/>
              </w:rPr>
              <w:t>actuarial services;</w:t>
            </w:r>
          </w:p>
          <w:p w14:paraId="2DF3CE66" w14:textId="77777777" w:rsidR="008744E0" w:rsidRDefault="008E371A" w:rsidP="00F629F4">
            <w:pPr>
              <w:numPr>
                <w:ilvl w:val="1"/>
                <w:numId w:val="25"/>
              </w:numPr>
              <w:tabs>
                <w:tab w:val="clear" w:pos="1440"/>
                <w:tab w:val="num" w:pos="1098"/>
              </w:tabs>
              <w:ind w:left="1098"/>
              <w:rPr>
                <w:rFonts w:ascii="Arial" w:hAnsi="Arial" w:cs="Arial"/>
                <w:sz w:val="20"/>
                <w:szCs w:val="20"/>
              </w:rPr>
            </w:pPr>
            <w:r w:rsidRPr="00685D26">
              <w:rPr>
                <w:rFonts w:ascii="Arial" w:hAnsi="Arial" w:cs="Arial"/>
                <w:sz w:val="20"/>
                <w:szCs w:val="20"/>
              </w:rPr>
              <w:t>internal audit services;</w:t>
            </w:r>
          </w:p>
          <w:p w14:paraId="7D41FBE3" w14:textId="77777777" w:rsidR="008744E0" w:rsidRDefault="008E371A" w:rsidP="00F629F4">
            <w:pPr>
              <w:numPr>
                <w:ilvl w:val="1"/>
                <w:numId w:val="25"/>
              </w:numPr>
              <w:tabs>
                <w:tab w:val="clear" w:pos="1440"/>
                <w:tab w:val="num" w:pos="1098"/>
              </w:tabs>
              <w:ind w:left="1098"/>
              <w:rPr>
                <w:rFonts w:ascii="Arial" w:hAnsi="Arial" w:cs="Arial"/>
                <w:sz w:val="20"/>
                <w:szCs w:val="20"/>
              </w:rPr>
            </w:pPr>
            <w:r w:rsidRPr="00685D26">
              <w:rPr>
                <w:rFonts w:ascii="Arial" w:hAnsi="Arial" w:cs="Arial"/>
                <w:sz w:val="20"/>
                <w:szCs w:val="20"/>
              </w:rPr>
              <w:t>IT system</w:t>
            </w:r>
            <w:r w:rsidR="00C65E64">
              <w:rPr>
                <w:rFonts w:ascii="Arial" w:hAnsi="Arial" w:cs="Arial"/>
                <w:sz w:val="20"/>
                <w:szCs w:val="20"/>
              </w:rPr>
              <w:t>s</w:t>
            </w:r>
            <w:r w:rsidRPr="00685D26">
              <w:rPr>
                <w:rFonts w:ascii="Arial" w:hAnsi="Arial" w:cs="Arial"/>
                <w:sz w:val="20"/>
                <w:szCs w:val="20"/>
              </w:rPr>
              <w:t xml:space="preserve"> services;</w:t>
            </w:r>
          </w:p>
          <w:p w14:paraId="676935B0" w14:textId="77777777" w:rsidR="008744E0" w:rsidRDefault="008E371A" w:rsidP="00F629F4">
            <w:pPr>
              <w:numPr>
                <w:ilvl w:val="1"/>
                <w:numId w:val="25"/>
              </w:numPr>
              <w:tabs>
                <w:tab w:val="clear" w:pos="1440"/>
                <w:tab w:val="num" w:pos="1098"/>
              </w:tabs>
              <w:ind w:left="1098"/>
              <w:rPr>
                <w:rFonts w:ascii="Arial" w:hAnsi="Arial" w:cs="Arial"/>
                <w:sz w:val="20"/>
                <w:szCs w:val="20"/>
              </w:rPr>
            </w:pPr>
            <w:r w:rsidRPr="00685D26">
              <w:rPr>
                <w:rFonts w:ascii="Arial" w:hAnsi="Arial" w:cs="Arial"/>
                <w:sz w:val="20"/>
                <w:szCs w:val="20"/>
              </w:rPr>
              <w:t>expert services;</w:t>
            </w:r>
          </w:p>
          <w:p w14:paraId="4A3D9573" w14:textId="77777777" w:rsidR="00E24903" w:rsidRDefault="00E24903" w:rsidP="00F629F4">
            <w:pPr>
              <w:numPr>
                <w:ilvl w:val="1"/>
                <w:numId w:val="25"/>
              </w:numPr>
              <w:tabs>
                <w:tab w:val="clear" w:pos="1440"/>
                <w:tab w:val="num" w:pos="1098"/>
              </w:tabs>
              <w:ind w:left="1098"/>
              <w:rPr>
                <w:rFonts w:ascii="Arial" w:hAnsi="Arial" w:cs="Arial"/>
                <w:sz w:val="20"/>
                <w:szCs w:val="20"/>
              </w:rPr>
            </w:pPr>
            <w:r>
              <w:rPr>
                <w:rFonts w:ascii="Arial" w:hAnsi="Arial" w:cs="Arial"/>
                <w:sz w:val="20"/>
                <w:szCs w:val="20"/>
              </w:rPr>
              <w:t>litigation support services;</w:t>
            </w:r>
          </w:p>
          <w:p w14:paraId="379B47ED" w14:textId="77777777" w:rsidR="008744E0" w:rsidRDefault="008E371A" w:rsidP="00F629F4">
            <w:pPr>
              <w:numPr>
                <w:ilvl w:val="1"/>
                <w:numId w:val="25"/>
              </w:numPr>
              <w:tabs>
                <w:tab w:val="clear" w:pos="1440"/>
                <w:tab w:val="num" w:pos="1098"/>
              </w:tabs>
              <w:ind w:left="1098"/>
              <w:rPr>
                <w:rFonts w:ascii="Arial" w:hAnsi="Arial" w:cs="Arial"/>
                <w:sz w:val="20"/>
                <w:szCs w:val="20"/>
              </w:rPr>
            </w:pPr>
            <w:r w:rsidRPr="00685D26">
              <w:rPr>
                <w:rFonts w:ascii="Arial" w:hAnsi="Arial" w:cs="Arial"/>
                <w:sz w:val="20"/>
                <w:szCs w:val="20"/>
              </w:rPr>
              <w:t>human resource services;</w:t>
            </w:r>
          </w:p>
          <w:p w14:paraId="5B231F32" w14:textId="77777777" w:rsidR="00E24903" w:rsidRDefault="00E24903" w:rsidP="00F629F4">
            <w:pPr>
              <w:numPr>
                <w:ilvl w:val="1"/>
                <w:numId w:val="25"/>
              </w:numPr>
              <w:tabs>
                <w:tab w:val="clear" w:pos="1440"/>
                <w:tab w:val="num" w:pos="1098"/>
              </w:tabs>
              <w:ind w:left="1098"/>
              <w:rPr>
                <w:rFonts w:ascii="Arial" w:hAnsi="Arial" w:cs="Arial"/>
                <w:sz w:val="20"/>
                <w:szCs w:val="20"/>
              </w:rPr>
            </w:pPr>
            <w:r>
              <w:rPr>
                <w:rFonts w:ascii="Arial" w:hAnsi="Arial" w:cs="Arial"/>
                <w:sz w:val="20"/>
                <w:szCs w:val="20"/>
              </w:rPr>
              <w:t>tax planning or other tax advisory services</w:t>
            </w:r>
            <w:r w:rsidR="00B80C55">
              <w:rPr>
                <w:rFonts w:ascii="Arial" w:hAnsi="Arial" w:cs="Arial"/>
                <w:sz w:val="20"/>
                <w:szCs w:val="20"/>
              </w:rPr>
              <w:t>;</w:t>
            </w:r>
          </w:p>
          <w:p w14:paraId="6D70A1AB" w14:textId="77777777" w:rsidR="00A4233D" w:rsidRDefault="00B80C55" w:rsidP="00F629F4">
            <w:pPr>
              <w:numPr>
                <w:ilvl w:val="1"/>
                <w:numId w:val="25"/>
              </w:numPr>
              <w:tabs>
                <w:tab w:val="clear" w:pos="1440"/>
                <w:tab w:val="num" w:pos="1098"/>
              </w:tabs>
              <w:ind w:left="1098"/>
              <w:rPr>
                <w:rFonts w:ascii="Arial" w:hAnsi="Arial" w:cs="Arial"/>
                <w:sz w:val="20"/>
                <w:szCs w:val="20"/>
              </w:rPr>
            </w:pPr>
            <w:r>
              <w:rPr>
                <w:rFonts w:ascii="Arial" w:hAnsi="Arial" w:cs="Arial"/>
                <w:sz w:val="20"/>
                <w:szCs w:val="20"/>
              </w:rPr>
              <w:t>tax calculations for the purpose of preparing accounting entries</w:t>
            </w:r>
            <w:r w:rsidR="009745B1">
              <w:rPr>
                <w:rFonts w:ascii="Arial" w:hAnsi="Arial" w:cs="Arial"/>
                <w:sz w:val="20"/>
                <w:szCs w:val="20"/>
              </w:rPr>
              <w:t>; or</w:t>
            </w:r>
          </w:p>
          <w:p w14:paraId="14F71B87" w14:textId="77777777" w:rsidR="00C26689" w:rsidRDefault="008E371A" w:rsidP="00F629F4">
            <w:pPr>
              <w:numPr>
                <w:ilvl w:val="1"/>
                <w:numId w:val="25"/>
              </w:numPr>
              <w:tabs>
                <w:tab w:val="clear" w:pos="1440"/>
                <w:tab w:val="num" w:pos="1098"/>
              </w:tabs>
              <w:spacing w:after="100"/>
              <w:ind w:left="1098"/>
              <w:rPr>
                <w:rFonts w:ascii="Arial" w:hAnsi="Arial" w:cs="Arial"/>
                <w:color w:val="000000"/>
                <w:sz w:val="20"/>
                <w:szCs w:val="20"/>
              </w:rPr>
            </w:pPr>
            <w:r w:rsidRPr="00685D26">
              <w:rPr>
                <w:rFonts w:ascii="Arial" w:hAnsi="Arial" w:cs="Arial"/>
                <w:sz w:val="20"/>
                <w:szCs w:val="20"/>
              </w:rPr>
              <w:t xml:space="preserve">any other service </w:t>
            </w:r>
            <w:r w:rsidR="00197023" w:rsidRPr="00685D26">
              <w:rPr>
                <w:rFonts w:ascii="Arial" w:hAnsi="Arial" w:cs="Arial"/>
                <w:sz w:val="20"/>
                <w:szCs w:val="20"/>
              </w:rPr>
              <w:t>that directly affect</w:t>
            </w:r>
            <w:r w:rsidRPr="00685D26">
              <w:rPr>
                <w:rFonts w:ascii="Arial" w:hAnsi="Arial" w:cs="Arial"/>
                <w:sz w:val="20"/>
                <w:szCs w:val="20"/>
              </w:rPr>
              <w:t>s</w:t>
            </w:r>
            <w:r w:rsidR="00197023" w:rsidRPr="00685D26">
              <w:rPr>
                <w:rFonts w:ascii="Arial" w:hAnsi="Arial" w:cs="Arial"/>
                <w:sz w:val="20"/>
                <w:szCs w:val="20"/>
              </w:rPr>
              <w:t xml:space="preserve"> the subject matter of this assurance engagement</w:t>
            </w:r>
            <w:r w:rsidRPr="00685D26">
              <w:rPr>
                <w:rFonts w:ascii="Arial" w:hAnsi="Arial" w:cs="Arial"/>
                <w:sz w:val="20"/>
                <w:szCs w:val="20"/>
              </w:rPr>
              <w:t>.</w:t>
            </w:r>
          </w:p>
        </w:tc>
      </w:tr>
    </w:tbl>
    <w:p w14:paraId="65D6CC89" w14:textId="77777777" w:rsidR="00494CA1" w:rsidRPr="00685D26" w:rsidRDefault="00494CA1" w:rsidP="00607EAA">
      <w:pPr>
        <w:spacing w:before="100" w:after="100"/>
        <w:rPr>
          <w:rFonts w:ascii="Arial" w:hAnsi="Arial" w:cs="Arial"/>
          <w:sz w:val="20"/>
          <w:szCs w:val="20"/>
        </w:rPr>
      </w:pPr>
    </w:p>
    <w:tbl>
      <w:tblPr>
        <w:tblStyle w:val="TableGrid"/>
        <w:tblW w:w="10080" w:type="dxa"/>
        <w:tblLayout w:type="fixed"/>
        <w:tblCellMar>
          <w:left w:w="115" w:type="dxa"/>
          <w:right w:w="115" w:type="dxa"/>
        </w:tblCellMar>
        <w:tblLook w:val="04A0" w:firstRow="1" w:lastRow="0" w:firstColumn="1" w:lastColumn="0" w:noHBand="0" w:noVBand="1"/>
      </w:tblPr>
      <w:tblGrid>
        <w:gridCol w:w="853"/>
        <w:gridCol w:w="9227"/>
      </w:tblGrid>
      <w:tr w:rsidR="002A5635" w:rsidRPr="00685D26" w14:paraId="2AF7C3CF" w14:textId="77777777" w:rsidTr="00F530DF">
        <w:trPr>
          <w:trHeight w:val="264"/>
        </w:trPr>
        <w:tc>
          <w:tcPr>
            <w:tcW w:w="10206" w:type="dxa"/>
            <w:gridSpan w:val="2"/>
            <w:shd w:val="clear" w:color="auto" w:fill="334F74"/>
          </w:tcPr>
          <w:p w14:paraId="7C718B3E" w14:textId="77777777" w:rsidR="008744E0" w:rsidRPr="00AC5E98" w:rsidRDefault="002A5635" w:rsidP="00607EAA">
            <w:pPr>
              <w:keepNext/>
              <w:keepLines/>
              <w:spacing w:before="120" w:after="120"/>
              <w:jc w:val="center"/>
              <w:rPr>
                <w:rFonts w:ascii="Arial" w:hAnsi="Arial" w:cs="Arial"/>
                <w:b/>
                <w:sz w:val="22"/>
                <w:szCs w:val="22"/>
              </w:rPr>
            </w:pPr>
            <w:r w:rsidRPr="00F530DF">
              <w:rPr>
                <w:rFonts w:ascii="Arial" w:hAnsi="Arial" w:cs="Arial"/>
                <w:b/>
                <w:color w:val="FFFFFF" w:themeColor="background1"/>
                <w:sz w:val="22"/>
                <w:szCs w:val="22"/>
              </w:rPr>
              <w:t>EXCEPTION</w:t>
            </w:r>
            <w:r w:rsidR="00B60475" w:rsidRPr="00F530DF">
              <w:rPr>
                <w:rFonts w:ascii="Arial" w:hAnsi="Arial" w:cs="Arial"/>
                <w:b/>
                <w:color w:val="FFFFFF" w:themeColor="background1"/>
                <w:sz w:val="22"/>
                <w:szCs w:val="22"/>
              </w:rPr>
              <w:t xml:space="preserve"> REPORT</w:t>
            </w:r>
          </w:p>
        </w:tc>
      </w:tr>
      <w:tr w:rsidR="002A5635" w:rsidRPr="00685D26" w14:paraId="3A5EBC5D" w14:textId="77777777" w:rsidTr="00F629F4">
        <w:tc>
          <w:tcPr>
            <w:tcW w:w="861" w:type="dxa"/>
            <w:shd w:val="clear" w:color="auto" w:fill="D9D9D9" w:themeFill="background1" w:themeFillShade="D9"/>
          </w:tcPr>
          <w:p w14:paraId="7E1FA075" w14:textId="1A8A2E73" w:rsidR="002A5635" w:rsidRPr="00E42A88" w:rsidRDefault="005F64AB" w:rsidP="00607EAA">
            <w:pPr>
              <w:tabs>
                <w:tab w:val="left" w:pos="601"/>
              </w:tabs>
              <w:spacing w:before="100" w:after="100"/>
              <w:jc w:val="center"/>
              <w:rPr>
                <w:rFonts w:ascii="Arial" w:hAnsi="Arial" w:cs="Arial"/>
                <w:sz w:val="20"/>
                <w:szCs w:val="20"/>
              </w:rPr>
            </w:pPr>
            <w:r w:rsidRPr="00E42A88">
              <w:rPr>
                <w:rFonts w:ascii="Arial" w:hAnsi="Arial" w:cs="Arial"/>
                <w:sz w:val="20"/>
                <w:szCs w:val="20"/>
              </w:rPr>
              <w:object w:dxaOrig="1440" w:dyaOrig="1440" w14:anchorId="23610CB6">
                <v:shape id="_x0000_i1095" type="#_x0000_t75" style="width:10.5pt;height:11.25pt" o:ole="">
                  <v:imagedata r:id="rId8" o:title=""/>
                </v:shape>
                <w:control r:id="rId25" w:name="CheckBox114" w:shapeid="_x0000_i1095"/>
              </w:object>
            </w:r>
          </w:p>
        </w:tc>
        <w:tc>
          <w:tcPr>
            <w:tcW w:w="9345" w:type="dxa"/>
          </w:tcPr>
          <w:p w14:paraId="1E5B948E" w14:textId="77777777" w:rsidR="008744E0" w:rsidRDefault="00B60475" w:rsidP="00D073D0">
            <w:pPr>
              <w:spacing w:before="100" w:after="100"/>
              <w:rPr>
                <w:rFonts w:ascii="Arial" w:hAnsi="Arial" w:cs="Arial"/>
                <w:sz w:val="20"/>
                <w:szCs w:val="20"/>
              </w:rPr>
            </w:pPr>
            <w:r>
              <w:rPr>
                <w:rFonts w:ascii="Arial" w:hAnsi="Arial" w:cs="Arial"/>
                <w:sz w:val="20"/>
                <w:szCs w:val="20"/>
                <w:lang w:val="en-CA"/>
              </w:rPr>
              <w:t>As I have been unable to confirm one or mo</w:t>
            </w:r>
            <w:r w:rsidR="00C33934">
              <w:rPr>
                <w:rFonts w:ascii="Arial" w:hAnsi="Arial" w:cs="Arial"/>
                <w:sz w:val="20"/>
                <w:szCs w:val="20"/>
                <w:lang w:val="en-CA"/>
              </w:rPr>
              <w:t>re matters set out in (i) to (x</w:t>
            </w:r>
            <w:r>
              <w:rPr>
                <w:rFonts w:ascii="Arial" w:hAnsi="Arial" w:cs="Arial"/>
                <w:sz w:val="20"/>
                <w:szCs w:val="20"/>
                <w:lang w:val="en-CA"/>
              </w:rPr>
              <w:t>i</w:t>
            </w:r>
            <w:r w:rsidR="00FE2ED7">
              <w:rPr>
                <w:rFonts w:ascii="Arial" w:hAnsi="Arial" w:cs="Arial"/>
                <w:sz w:val="20"/>
                <w:szCs w:val="20"/>
                <w:lang w:val="en-CA"/>
              </w:rPr>
              <w:t>i</w:t>
            </w:r>
            <w:r w:rsidR="00845D4E">
              <w:rPr>
                <w:rFonts w:ascii="Arial" w:hAnsi="Arial" w:cs="Arial"/>
                <w:sz w:val="20"/>
                <w:szCs w:val="20"/>
                <w:lang w:val="en-CA"/>
              </w:rPr>
              <w:t>i</w:t>
            </w:r>
            <w:r>
              <w:rPr>
                <w:rFonts w:ascii="Arial" w:hAnsi="Arial" w:cs="Arial"/>
                <w:sz w:val="20"/>
                <w:szCs w:val="20"/>
                <w:lang w:val="en-CA"/>
              </w:rPr>
              <w:t xml:space="preserve">) above, I have initiated an exception report setting out any threats to independence and </w:t>
            </w:r>
            <w:r w:rsidR="002A5635" w:rsidRPr="00685D26">
              <w:rPr>
                <w:rFonts w:ascii="Arial" w:hAnsi="Arial" w:cs="Arial"/>
                <w:sz w:val="20"/>
                <w:szCs w:val="20"/>
                <w:lang w:val="en-CA"/>
              </w:rPr>
              <w:t xml:space="preserve">I </w:t>
            </w:r>
            <w:r w:rsidR="0033522E" w:rsidRPr="00685D26">
              <w:rPr>
                <w:rFonts w:ascii="Arial" w:hAnsi="Arial" w:cs="Arial"/>
                <w:sz w:val="20"/>
                <w:szCs w:val="20"/>
                <w:lang w:val="en-CA"/>
              </w:rPr>
              <w:t xml:space="preserve">will not commence work on this assurance engagement without </w:t>
            </w:r>
            <w:r w:rsidR="00E60320" w:rsidRPr="00685D26">
              <w:rPr>
                <w:rFonts w:ascii="Arial" w:hAnsi="Arial" w:cs="Arial"/>
                <w:sz w:val="20"/>
                <w:szCs w:val="20"/>
                <w:lang w:val="en-CA"/>
              </w:rPr>
              <w:t xml:space="preserve">clearance by </w:t>
            </w:r>
            <w:r w:rsidR="00E60320" w:rsidRPr="00E36C52">
              <w:rPr>
                <w:rFonts w:ascii="Arial" w:hAnsi="Arial" w:cs="Arial"/>
                <w:sz w:val="20"/>
                <w:szCs w:val="20"/>
                <w:lang w:val="en-CA"/>
              </w:rPr>
              <w:t>the engagement</w:t>
            </w:r>
            <w:r w:rsidR="00B404B9" w:rsidRPr="00E36C52">
              <w:rPr>
                <w:rFonts w:ascii="Arial" w:hAnsi="Arial" w:cs="Arial"/>
                <w:sz w:val="20"/>
                <w:szCs w:val="20"/>
                <w:lang w:val="en-CA"/>
              </w:rPr>
              <w:t xml:space="preserve"> leader</w:t>
            </w:r>
            <w:r w:rsidR="00E60320" w:rsidRPr="00685D26">
              <w:rPr>
                <w:rFonts w:ascii="Arial" w:hAnsi="Arial" w:cs="Arial"/>
                <w:sz w:val="20"/>
                <w:szCs w:val="20"/>
                <w:lang w:val="en-CA"/>
              </w:rPr>
              <w:t xml:space="preserve"> and the </w:t>
            </w:r>
            <w:r w:rsidR="00E60320" w:rsidRPr="00B61D3A">
              <w:rPr>
                <w:rFonts w:ascii="Arial" w:hAnsi="Arial" w:cs="Arial"/>
                <w:sz w:val="20"/>
                <w:szCs w:val="20"/>
              </w:rPr>
              <w:t>Internal Specialist - Values and Ethics</w:t>
            </w:r>
            <w:r w:rsidR="00E60320" w:rsidRPr="00685D26">
              <w:rPr>
                <w:rFonts w:ascii="Arial" w:hAnsi="Arial" w:cs="Arial"/>
                <w:sz w:val="20"/>
                <w:szCs w:val="20"/>
                <w:lang w:val="en-CA"/>
              </w:rPr>
              <w:t xml:space="preserve">. </w:t>
            </w:r>
          </w:p>
        </w:tc>
      </w:tr>
      <w:tr w:rsidR="00D073D0" w:rsidRPr="00685D26" w14:paraId="42C02F9D" w14:textId="77777777" w:rsidTr="00F629F4">
        <w:tc>
          <w:tcPr>
            <w:tcW w:w="861" w:type="dxa"/>
            <w:shd w:val="clear" w:color="auto" w:fill="D9D9D9" w:themeFill="background1" w:themeFillShade="D9"/>
          </w:tcPr>
          <w:p w14:paraId="5F6D1F23" w14:textId="4C2D431A" w:rsidR="00D073D0" w:rsidRPr="00E42A88" w:rsidRDefault="006D65C0" w:rsidP="00607EAA">
            <w:pPr>
              <w:tabs>
                <w:tab w:val="left" w:pos="601"/>
              </w:tabs>
              <w:spacing w:before="100" w:after="100"/>
              <w:jc w:val="center"/>
              <w:rPr>
                <w:rFonts w:ascii="Arial" w:hAnsi="Arial" w:cs="Arial"/>
                <w:sz w:val="20"/>
                <w:szCs w:val="20"/>
              </w:rPr>
            </w:pPr>
            <w:r w:rsidRPr="00E42A88">
              <w:rPr>
                <w:rFonts w:ascii="Arial" w:hAnsi="Arial" w:cs="Arial"/>
                <w:sz w:val="20"/>
                <w:szCs w:val="20"/>
              </w:rPr>
              <w:object w:dxaOrig="1440" w:dyaOrig="1440" w14:anchorId="5D315D9C">
                <v:shape id="_x0000_i1097" type="#_x0000_t75" style="width:10.5pt;height:11.25pt" o:ole="">
                  <v:imagedata r:id="rId8" o:title=""/>
                </v:shape>
                <w:control r:id="rId26" w:name="CheckBox1131" w:shapeid="_x0000_i1097"/>
              </w:object>
            </w:r>
          </w:p>
        </w:tc>
        <w:tc>
          <w:tcPr>
            <w:tcW w:w="9345" w:type="dxa"/>
          </w:tcPr>
          <w:p w14:paraId="78507C5F" w14:textId="77777777" w:rsidR="00D073D0" w:rsidRDefault="00D073D0" w:rsidP="00607EAA">
            <w:pPr>
              <w:spacing w:before="100" w:after="100"/>
              <w:rPr>
                <w:rFonts w:ascii="Arial" w:hAnsi="Arial" w:cs="Arial"/>
                <w:sz w:val="20"/>
                <w:szCs w:val="20"/>
                <w:lang w:val="en-CA"/>
              </w:rPr>
            </w:pPr>
            <w:r w:rsidRPr="00685D26">
              <w:rPr>
                <w:rFonts w:ascii="Arial" w:hAnsi="Arial" w:cs="Arial"/>
                <w:sz w:val="20"/>
                <w:szCs w:val="20"/>
                <w:lang w:val="en-CA"/>
              </w:rPr>
              <w:t>T</w:t>
            </w:r>
            <w:r w:rsidRPr="00685D26">
              <w:rPr>
                <w:rFonts w:ascii="Arial" w:hAnsi="Arial" w:cs="Arial"/>
                <w:sz w:val="20"/>
                <w:szCs w:val="20"/>
              </w:rPr>
              <w:t xml:space="preserve">he </w:t>
            </w:r>
            <w:r w:rsidRPr="00E36C52">
              <w:rPr>
                <w:rFonts w:ascii="Arial" w:hAnsi="Arial" w:cs="Arial"/>
                <w:sz w:val="20"/>
                <w:szCs w:val="20"/>
              </w:rPr>
              <w:t>engagement leader</w:t>
            </w:r>
            <w:r w:rsidRPr="00685D26">
              <w:rPr>
                <w:rFonts w:ascii="Arial" w:hAnsi="Arial" w:cs="Arial"/>
                <w:sz w:val="20"/>
                <w:szCs w:val="20"/>
              </w:rPr>
              <w:t xml:space="preserve"> and the Internal Specialist - Values and Ethics have reviewed and approved my completed </w:t>
            </w:r>
            <w:r>
              <w:rPr>
                <w:rFonts w:ascii="Arial" w:hAnsi="Arial" w:cs="Arial"/>
                <w:sz w:val="20"/>
                <w:szCs w:val="20"/>
              </w:rPr>
              <w:t>E</w:t>
            </w:r>
            <w:r w:rsidRPr="00685D26">
              <w:rPr>
                <w:rFonts w:ascii="Arial" w:hAnsi="Arial" w:cs="Arial"/>
                <w:sz w:val="20"/>
                <w:szCs w:val="20"/>
              </w:rPr>
              <w:t xml:space="preserve">xception </w:t>
            </w:r>
            <w:r>
              <w:rPr>
                <w:rFonts w:ascii="Arial" w:hAnsi="Arial" w:cs="Arial"/>
                <w:sz w:val="20"/>
                <w:szCs w:val="20"/>
              </w:rPr>
              <w:t>R</w:t>
            </w:r>
            <w:r w:rsidRPr="00685D26">
              <w:rPr>
                <w:rFonts w:ascii="Arial" w:hAnsi="Arial" w:cs="Arial"/>
                <w:sz w:val="20"/>
                <w:szCs w:val="20"/>
              </w:rPr>
              <w:t>eport</w:t>
            </w:r>
            <w:r>
              <w:rPr>
                <w:rFonts w:ascii="Arial" w:hAnsi="Arial" w:cs="Arial"/>
                <w:sz w:val="20"/>
                <w:szCs w:val="20"/>
              </w:rPr>
              <w:t>,</w:t>
            </w:r>
            <w:r w:rsidRPr="00685D26">
              <w:rPr>
                <w:rFonts w:ascii="Arial" w:hAnsi="Arial" w:cs="Arial"/>
                <w:sz w:val="20"/>
                <w:szCs w:val="20"/>
              </w:rPr>
              <w:t xml:space="preserve"> and safeguards have been applied to eliminate or reduce the threat(s) to an acceptable level.</w:t>
            </w:r>
            <w:r w:rsidRPr="00685D26">
              <w:rPr>
                <w:rFonts w:ascii="Arial" w:hAnsi="Arial" w:cs="Arial"/>
                <w:sz w:val="20"/>
                <w:szCs w:val="20"/>
                <w:lang w:val="en-CA"/>
              </w:rPr>
              <w:t xml:space="preserve"> The </w:t>
            </w:r>
            <w:r w:rsidRPr="00C33934">
              <w:rPr>
                <w:rFonts w:ascii="Arial" w:hAnsi="Arial" w:cs="Arial"/>
                <w:b/>
                <w:i/>
                <w:sz w:val="20"/>
                <w:szCs w:val="20"/>
                <w:lang w:val="en-CA"/>
              </w:rPr>
              <w:t>Exception Report</w:t>
            </w:r>
            <w:r w:rsidRPr="00685D26">
              <w:rPr>
                <w:rFonts w:ascii="Arial" w:hAnsi="Arial" w:cs="Arial"/>
                <w:sz w:val="20"/>
                <w:szCs w:val="20"/>
                <w:lang w:val="en-CA"/>
              </w:rPr>
              <w:t xml:space="preserve"> has been provided to Human Resources to be added to my personnel file.</w:t>
            </w:r>
          </w:p>
        </w:tc>
      </w:tr>
    </w:tbl>
    <w:p w14:paraId="61EF717A" w14:textId="77777777" w:rsidR="00D442B4" w:rsidRPr="00685D26" w:rsidRDefault="00D442B4" w:rsidP="00607EAA">
      <w:pPr>
        <w:spacing w:before="100" w:after="100"/>
        <w:rPr>
          <w:rFonts w:ascii="Arial" w:hAnsi="Arial" w:cs="Arial"/>
          <w:sz w:val="20"/>
          <w:szCs w:val="20"/>
        </w:rPr>
      </w:pPr>
    </w:p>
    <w:tbl>
      <w:tblPr>
        <w:tblStyle w:val="TableGrid"/>
        <w:tblW w:w="10085" w:type="dxa"/>
        <w:tblInd w:w="-5" w:type="dxa"/>
        <w:tblLayout w:type="fixed"/>
        <w:tblCellMar>
          <w:left w:w="115" w:type="dxa"/>
          <w:right w:w="115" w:type="dxa"/>
        </w:tblCellMar>
        <w:tblLook w:val="04A0" w:firstRow="1" w:lastRow="0" w:firstColumn="1" w:lastColumn="0" w:noHBand="0" w:noVBand="1"/>
      </w:tblPr>
      <w:tblGrid>
        <w:gridCol w:w="810"/>
        <w:gridCol w:w="2780"/>
        <w:gridCol w:w="3590"/>
        <w:gridCol w:w="2037"/>
        <w:gridCol w:w="868"/>
      </w:tblGrid>
      <w:tr w:rsidR="0011130C" w:rsidRPr="00685D26" w14:paraId="0EB5AB40" w14:textId="77777777" w:rsidTr="00F530DF">
        <w:trPr>
          <w:trHeight w:val="264"/>
        </w:trPr>
        <w:tc>
          <w:tcPr>
            <w:tcW w:w="10085" w:type="dxa"/>
            <w:gridSpan w:val="5"/>
            <w:shd w:val="clear" w:color="auto" w:fill="334F74"/>
          </w:tcPr>
          <w:p w14:paraId="39E12E30" w14:textId="77777777" w:rsidR="008744E0" w:rsidRPr="00AC5E98" w:rsidRDefault="0011130C" w:rsidP="00DE58CC">
            <w:pPr>
              <w:keepNext/>
              <w:keepLines/>
              <w:spacing w:before="120" w:after="120"/>
              <w:jc w:val="center"/>
              <w:rPr>
                <w:rFonts w:ascii="Arial" w:hAnsi="Arial" w:cs="Arial"/>
                <w:b/>
                <w:sz w:val="22"/>
                <w:szCs w:val="22"/>
              </w:rPr>
            </w:pPr>
            <w:r w:rsidRPr="00F530DF">
              <w:rPr>
                <w:rFonts w:ascii="Arial" w:hAnsi="Arial" w:cs="Arial"/>
                <w:b/>
                <w:color w:val="FFFFFF" w:themeColor="background1"/>
                <w:sz w:val="22"/>
                <w:szCs w:val="22"/>
              </w:rPr>
              <w:lastRenderedPageBreak/>
              <w:t>INDEPENDENCE CONFIRMATION</w:t>
            </w:r>
          </w:p>
        </w:tc>
      </w:tr>
      <w:tr w:rsidR="00756C6E" w:rsidRPr="00685D26" w14:paraId="769A5E5F" w14:textId="77777777" w:rsidTr="00DE58CC">
        <w:tc>
          <w:tcPr>
            <w:tcW w:w="810" w:type="dxa"/>
            <w:shd w:val="clear" w:color="auto" w:fill="D9D9D9" w:themeFill="background1" w:themeFillShade="D9"/>
          </w:tcPr>
          <w:p w14:paraId="6A77787C" w14:textId="55DE4CAE" w:rsidR="00756C6E" w:rsidRPr="00E42A88" w:rsidRDefault="005F64AB" w:rsidP="00DE58CC">
            <w:pPr>
              <w:keepNext/>
              <w:keepLines/>
              <w:spacing w:before="100" w:after="100"/>
              <w:jc w:val="center"/>
              <w:rPr>
                <w:rFonts w:ascii="Arial" w:hAnsi="Arial" w:cs="Arial"/>
                <w:sz w:val="20"/>
                <w:szCs w:val="20"/>
              </w:rPr>
            </w:pPr>
            <w:r w:rsidRPr="00E42A88">
              <w:rPr>
                <w:rFonts w:ascii="Arial" w:hAnsi="Arial" w:cs="Arial"/>
                <w:sz w:val="20"/>
                <w:szCs w:val="20"/>
              </w:rPr>
              <w:object w:dxaOrig="1440" w:dyaOrig="1440" w14:anchorId="49E1230E">
                <v:shape id="_x0000_i1099" type="#_x0000_t75" style="width:10.5pt;height:11.25pt" o:ole="">
                  <v:imagedata r:id="rId8" o:title=""/>
                </v:shape>
                <w:control r:id="rId27" w:name="CheckBox115" w:shapeid="_x0000_i1099"/>
              </w:object>
            </w:r>
          </w:p>
        </w:tc>
        <w:tc>
          <w:tcPr>
            <w:tcW w:w="9275" w:type="dxa"/>
            <w:gridSpan w:val="4"/>
          </w:tcPr>
          <w:p w14:paraId="04561CC5" w14:textId="77777777" w:rsidR="008744E0" w:rsidRDefault="00756C6E" w:rsidP="00DE58CC">
            <w:pPr>
              <w:keepNext/>
              <w:keepLines/>
              <w:spacing w:before="100" w:after="100"/>
              <w:rPr>
                <w:rFonts w:ascii="Arial" w:hAnsi="Arial" w:cs="Arial"/>
                <w:sz w:val="20"/>
                <w:szCs w:val="20"/>
              </w:rPr>
            </w:pPr>
            <w:r>
              <w:rPr>
                <w:rFonts w:ascii="Arial" w:hAnsi="Arial" w:cs="Arial"/>
                <w:sz w:val="20"/>
                <w:szCs w:val="20"/>
              </w:rPr>
              <w:t xml:space="preserve">I agree to promptly inform the </w:t>
            </w:r>
            <w:r w:rsidRPr="00E36C52">
              <w:rPr>
                <w:rFonts w:ascii="Arial" w:hAnsi="Arial" w:cs="Arial"/>
                <w:sz w:val="20"/>
                <w:szCs w:val="20"/>
              </w:rPr>
              <w:t>engagement leader</w:t>
            </w:r>
            <w:r>
              <w:rPr>
                <w:rFonts w:ascii="Arial" w:hAnsi="Arial" w:cs="Arial"/>
                <w:sz w:val="20"/>
                <w:szCs w:val="20"/>
              </w:rPr>
              <w:t xml:space="preserve"> i</w:t>
            </w:r>
            <w:r w:rsidRPr="00756C6E">
              <w:rPr>
                <w:rFonts w:ascii="Arial" w:hAnsi="Arial" w:cs="Arial"/>
                <w:sz w:val="20"/>
                <w:szCs w:val="20"/>
              </w:rPr>
              <w:t xml:space="preserve">f during the course of this engagement </w:t>
            </w:r>
            <w:r w:rsidR="007D441C">
              <w:rPr>
                <w:rFonts w:ascii="Arial" w:hAnsi="Arial" w:cs="Arial"/>
                <w:sz w:val="20"/>
                <w:szCs w:val="20"/>
              </w:rPr>
              <w:t xml:space="preserve">I have </w:t>
            </w:r>
            <w:r w:rsidRPr="00756C6E">
              <w:rPr>
                <w:rFonts w:ascii="Arial" w:hAnsi="Arial" w:cs="Arial"/>
                <w:sz w:val="20"/>
                <w:szCs w:val="20"/>
              </w:rPr>
              <w:t xml:space="preserve">access to information </w:t>
            </w:r>
            <w:r w:rsidR="00DF2DE4" w:rsidRPr="00756C6E">
              <w:rPr>
                <w:rFonts w:ascii="Arial" w:hAnsi="Arial" w:cs="Arial"/>
                <w:sz w:val="20"/>
                <w:szCs w:val="20"/>
              </w:rPr>
              <w:t>not generally available to the public</w:t>
            </w:r>
            <w:r w:rsidR="00DF2DE4">
              <w:rPr>
                <w:rFonts w:ascii="Arial" w:hAnsi="Arial" w:cs="Arial"/>
                <w:sz w:val="20"/>
                <w:szCs w:val="20"/>
              </w:rPr>
              <w:t>, which is</w:t>
            </w:r>
            <w:r w:rsidR="00A4233D">
              <w:rPr>
                <w:rFonts w:ascii="Arial" w:hAnsi="Arial" w:cs="Arial"/>
                <w:sz w:val="20"/>
                <w:szCs w:val="20"/>
              </w:rPr>
              <w:t xml:space="preserve"> </w:t>
            </w:r>
            <w:r w:rsidR="00DF2DE4">
              <w:rPr>
                <w:rFonts w:ascii="Arial" w:hAnsi="Arial" w:cs="Arial"/>
                <w:sz w:val="20"/>
                <w:szCs w:val="20"/>
              </w:rPr>
              <w:t>related</w:t>
            </w:r>
            <w:r>
              <w:rPr>
                <w:rFonts w:ascii="Arial" w:hAnsi="Arial" w:cs="Arial"/>
                <w:sz w:val="20"/>
                <w:szCs w:val="20"/>
              </w:rPr>
              <w:t xml:space="preserve"> to</w:t>
            </w:r>
            <w:r w:rsidRPr="00756C6E">
              <w:rPr>
                <w:rFonts w:ascii="Arial" w:hAnsi="Arial" w:cs="Arial"/>
                <w:sz w:val="20"/>
                <w:szCs w:val="20"/>
              </w:rPr>
              <w:t xml:space="preserve"> </w:t>
            </w:r>
            <w:r w:rsidR="00DF2DE4">
              <w:rPr>
                <w:rFonts w:ascii="Arial" w:hAnsi="Arial" w:cs="Arial"/>
                <w:sz w:val="20"/>
                <w:szCs w:val="20"/>
              </w:rPr>
              <w:t xml:space="preserve">a </w:t>
            </w:r>
            <w:r w:rsidRPr="00756C6E">
              <w:rPr>
                <w:rFonts w:ascii="Arial" w:hAnsi="Arial" w:cs="Arial"/>
                <w:sz w:val="20"/>
                <w:szCs w:val="20"/>
              </w:rPr>
              <w:t>dir</w:t>
            </w:r>
            <w:r w:rsidR="00DF2DE4">
              <w:rPr>
                <w:rFonts w:ascii="Arial" w:hAnsi="Arial" w:cs="Arial"/>
                <w:sz w:val="20"/>
                <w:szCs w:val="20"/>
              </w:rPr>
              <w:t xml:space="preserve">ect or </w:t>
            </w:r>
            <w:r w:rsidRPr="00756C6E">
              <w:rPr>
                <w:rFonts w:ascii="Arial" w:hAnsi="Arial" w:cs="Arial"/>
                <w:sz w:val="20"/>
                <w:szCs w:val="20"/>
              </w:rPr>
              <w:t xml:space="preserve">indirect financial </w:t>
            </w:r>
            <w:r w:rsidR="00DF2DE4">
              <w:rPr>
                <w:rFonts w:ascii="Arial" w:hAnsi="Arial" w:cs="Arial"/>
                <w:sz w:val="20"/>
                <w:szCs w:val="20"/>
              </w:rPr>
              <w:t>interest held by me, my spouse (or equivalent) or</w:t>
            </w:r>
            <w:r w:rsidR="00A4233D">
              <w:rPr>
                <w:rFonts w:ascii="Arial" w:hAnsi="Arial" w:cs="Arial"/>
                <w:sz w:val="20"/>
                <w:szCs w:val="20"/>
              </w:rPr>
              <w:t xml:space="preserve"> depende</w:t>
            </w:r>
            <w:r w:rsidR="00DF2DE4" w:rsidRPr="00685D26">
              <w:rPr>
                <w:rFonts w:ascii="Arial" w:hAnsi="Arial" w:cs="Arial"/>
                <w:sz w:val="20"/>
                <w:szCs w:val="20"/>
              </w:rPr>
              <w:t>nts</w:t>
            </w:r>
            <w:r w:rsidR="00DF2DE4">
              <w:rPr>
                <w:rFonts w:ascii="Arial" w:hAnsi="Arial" w:cs="Arial"/>
                <w:sz w:val="20"/>
                <w:szCs w:val="20"/>
              </w:rPr>
              <w:t>.</w:t>
            </w:r>
            <w:r>
              <w:rPr>
                <w:rFonts w:ascii="Arial" w:hAnsi="Arial" w:cs="Arial"/>
                <w:sz w:val="20"/>
                <w:szCs w:val="20"/>
              </w:rPr>
              <w:t xml:space="preserve"> </w:t>
            </w:r>
          </w:p>
        </w:tc>
      </w:tr>
      <w:tr w:rsidR="00756C6E" w:rsidRPr="00685D26" w14:paraId="6CADCAA3" w14:textId="77777777" w:rsidTr="00DE58CC">
        <w:tc>
          <w:tcPr>
            <w:tcW w:w="810" w:type="dxa"/>
            <w:shd w:val="clear" w:color="auto" w:fill="D9D9D9" w:themeFill="background1" w:themeFillShade="D9"/>
          </w:tcPr>
          <w:p w14:paraId="1B23542E" w14:textId="461D4F51" w:rsidR="00756C6E" w:rsidRPr="00E42A88" w:rsidRDefault="005F64AB" w:rsidP="00DE58CC">
            <w:pPr>
              <w:keepNext/>
              <w:keepLines/>
              <w:tabs>
                <w:tab w:val="left" w:pos="601"/>
              </w:tabs>
              <w:spacing w:before="100" w:after="100"/>
              <w:jc w:val="center"/>
              <w:rPr>
                <w:rFonts w:ascii="Arial" w:hAnsi="Arial" w:cs="Arial"/>
                <w:sz w:val="20"/>
                <w:szCs w:val="20"/>
              </w:rPr>
            </w:pPr>
            <w:r w:rsidRPr="00E42A88">
              <w:rPr>
                <w:rFonts w:ascii="Arial" w:hAnsi="Arial" w:cs="Arial"/>
                <w:sz w:val="20"/>
                <w:szCs w:val="20"/>
              </w:rPr>
              <w:object w:dxaOrig="1440" w:dyaOrig="1440" w14:anchorId="5D0AB3D0">
                <v:shape id="_x0000_i1101" type="#_x0000_t75" style="width:10.5pt;height:11.25pt" o:ole="">
                  <v:imagedata r:id="rId8" o:title=""/>
                </v:shape>
                <w:control r:id="rId28" w:name="CheckBox116" w:shapeid="_x0000_i1101"/>
              </w:object>
            </w:r>
          </w:p>
        </w:tc>
        <w:tc>
          <w:tcPr>
            <w:tcW w:w="9275" w:type="dxa"/>
            <w:gridSpan w:val="4"/>
          </w:tcPr>
          <w:p w14:paraId="35613151" w14:textId="77777777" w:rsidR="008744E0" w:rsidRDefault="00756C6E" w:rsidP="00DE58CC">
            <w:pPr>
              <w:keepNext/>
              <w:keepLines/>
              <w:spacing w:before="100" w:after="100"/>
              <w:rPr>
                <w:rFonts w:ascii="Arial" w:hAnsi="Arial" w:cs="Arial"/>
                <w:sz w:val="20"/>
                <w:szCs w:val="20"/>
              </w:rPr>
            </w:pPr>
            <w:r w:rsidRPr="00685D26">
              <w:rPr>
                <w:rFonts w:ascii="Arial" w:hAnsi="Arial" w:cs="Arial"/>
                <w:sz w:val="20"/>
                <w:szCs w:val="20"/>
              </w:rPr>
              <w:t>I agree to continue to abide by the Office</w:t>
            </w:r>
            <w:r w:rsidR="00A4233D">
              <w:rPr>
                <w:rFonts w:ascii="Arial" w:hAnsi="Arial" w:cs="Arial"/>
                <w:sz w:val="20"/>
                <w:szCs w:val="20"/>
              </w:rPr>
              <w:t>’</w:t>
            </w:r>
            <w:r w:rsidRPr="00685D26">
              <w:rPr>
                <w:rFonts w:ascii="Arial" w:hAnsi="Arial" w:cs="Arial"/>
                <w:sz w:val="20"/>
                <w:szCs w:val="20"/>
              </w:rPr>
              <w:t xml:space="preserve">s policies on independence and acknowledge my responsibility to promptly notify the </w:t>
            </w:r>
            <w:r w:rsidRPr="00E36C52">
              <w:rPr>
                <w:rFonts w:ascii="Arial" w:hAnsi="Arial" w:cs="Arial"/>
                <w:sz w:val="20"/>
                <w:szCs w:val="20"/>
              </w:rPr>
              <w:t>engagement leader</w:t>
            </w:r>
            <w:r w:rsidRPr="00685D26">
              <w:rPr>
                <w:rFonts w:ascii="Arial" w:hAnsi="Arial" w:cs="Arial"/>
                <w:sz w:val="20"/>
                <w:szCs w:val="20"/>
              </w:rPr>
              <w:t xml:space="preserve"> of changes in our circumstances and relationships occurring subsequent to the date of this confirmation that may create threats to my independence or the independence of the Office with respect to this assurance engagement. </w:t>
            </w:r>
          </w:p>
        </w:tc>
      </w:tr>
      <w:tr w:rsidR="00756C6E" w:rsidRPr="00685D26" w14:paraId="307FA107" w14:textId="77777777" w:rsidTr="00DE58CC">
        <w:tc>
          <w:tcPr>
            <w:tcW w:w="810" w:type="dxa"/>
            <w:tcBorders>
              <w:bottom w:val="single" w:sz="4" w:space="0" w:color="auto"/>
            </w:tcBorders>
            <w:shd w:val="clear" w:color="auto" w:fill="D9D9D9" w:themeFill="background1" w:themeFillShade="D9"/>
          </w:tcPr>
          <w:p w14:paraId="20826AF4" w14:textId="46033433" w:rsidR="00756C6E" w:rsidRPr="00E42A88" w:rsidRDefault="005F64AB" w:rsidP="00607EAA">
            <w:pPr>
              <w:tabs>
                <w:tab w:val="left" w:pos="601"/>
              </w:tabs>
              <w:spacing w:before="100" w:after="100"/>
              <w:jc w:val="center"/>
              <w:rPr>
                <w:rFonts w:ascii="Arial" w:hAnsi="Arial" w:cs="Arial"/>
                <w:sz w:val="20"/>
                <w:szCs w:val="20"/>
              </w:rPr>
            </w:pPr>
            <w:r>
              <w:rPr>
                <w:rFonts w:ascii="Arial" w:hAnsi="Arial" w:cs="Arial"/>
                <w:sz w:val="20"/>
                <w:szCs w:val="20"/>
              </w:rPr>
              <w:object w:dxaOrig="1440" w:dyaOrig="1440" w14:anchorId="07C98A87">
                <v:shape id="_x0000_i1103" type="#_x0000_t75" style="width:10.5pt;height:11.25pt" o:ole="">
                  <v:imagedata r:id="rId8" o:title=""/>
                </v:shape>
                <w:control r:id="rId29" w:name="CheckBox118" w:shapeid="_x0000_i1103"/>
              </w:object>
            </w:r>
          </w:p>
        </w:tc>
        <w:tc>
          <w:tcPr>
            <w:tcW w:w="9275" w:type="dxa"/>
            <w:gridSpan w:val="4"/>
            <w:tcBorders>
              <w:bottom w:val="single" w:sz="4" w:space="0" w:color="auto"/>
            </w:tcBorders>
          </w:tcPr>
          <w:p w14:paraId="464DC4B1" w14:textId="77777777" w:rsidR="008744E0" w:rsidRDefault="00756C6E" w:rsidP="007E1521">
            <w:pPr>
              <w:spacing w:before="100" w:after="100"/>
              <w:rPr>
                <w:rFonts w:ascii="Arial" w:hAnsi="Arial" w:cs="Arial"/>
                <w:sz w:val="20"/>
                <w:szCs w:val="20"/>
                <w:lang w:val="en-CA"/>
              </w:rPr>
            </w:pPr>
            <w:r w:rsidRPr="00685D26">
              <w:rPr>
                <w:rFonts w:ascii="Arial" w:hAnsi="Arial" w:cs="Arial"/>
                <w:sz w:val="20"/>
                <w:szCs w:val="20"/>
              </w:rPr>
              <w:t>I understand that my signature on this form is a representation to the Office that the statements made are true and accurate as of</w:t>
            </w:r>
            <w:r w:rsidR="007E1521">
              <w:rPr>
                <w:rFonts w:ascii="Arial" w:hAnsi="Arial" w:cs="Arial"/>
                <w:sz w:val="20"/>
                <w:szCs w:val="20"/>
              </w:rPr>
              <w:t xml:space="preserve"> the date of my signature</w:t>
            </w:r>
            <w:r w:rsidRPr="00685D26">
              <w:rPr>
                <w:rFonts w:ascii="Arial" w:hAnsi="Arial" w:cs="Arial"/>
                <w:sz w:val="20"/>
                <w:szCs w:val="20"/>
              </w:rPr>
              <w:t>.</w:t>
            </w:r>
          </w:p>
        </w:tc>
      </w:tr>
      <w:tr w:rsidR="00607EAA" w:rsidRPr="00685D26" w14:paraId="7559232D" w14:textId="77777777" w:rsidTr="00DE58CC">
        <w:tc>
          <w:tcPr>
            <w:tcW w:w="810" w:type="dxa"/>
            <w:tcBorders>
              <w:top w:val="single" w:sz="4" w:space="0" w:color="auto"/>
              <w:left w:val="nil"/>
              <w:bottom w:val="nil"/>
              <w:right w:val="nil"/>
            </w:tcBorders>
            <w:shd w:val="clear" w:color="auto" w:fill="auto"/>
          </w:tcPr>
          <w:p w14:paraId="2B516482" w14:textId="77777777" w:rsidR="00607EAA" w:rsidRDefault="00607EAA" w:rsidP="00607EAA">
            <w:pPr>
              <w:tabs>
                <w:tab w:val="left" w:pos="601"/>
              </w:tabs>
              <w:spacing w:before="100" w:after="100"/>
              <w:jc w:val="center"/>
              <w:rPr>
                <w:rFonts w:ascii="Arial" w:hAnsi="Arial" w:cs="Arial"/>
                <w:sz w:val="20"/>
                <w:szCs w:val="20"/>
              </w:rPr>
            </w:pPr>
          </w:p>
        </w:tc>
        <w:tc>
          <w:tcPr>
            <w:tcW w:w="9275" w:type="dxa"/>
            <w:gridSpan w:val="4"/>
            <w:tcBorders>
              <w:top w:val="single" w:sz="4" w:space="0" w:color="auto"/>
              <w:left w:val="nil"/>
              <w:bottom w:val="nil"/>
              <w:right w:val="nil"/>
            </w:tcBorders>
          </w:tcPr>
          <w:p w14:paraId="6C899655" w14:textId="77777777" w:rsidR="00607EAA" w:rsidRPr="00685D26" w:rsidRDefault="00607EAA" w:rsidP="00607EAA">
            <w:pPr>
              <w:spacing w:before="100" w:after="100"/>
              <w:rPr>
                <w:rFonts w:ascii="Arial" w:hAnsi="Arial" w:cs="Arial"/>
                <w:sz w:val="20"/>
                <w:szCs w:val="20"/>
              </w:rPr>
            </w:pPr>
          </w:p>
        </w:tc>
      </w:tr>
      <w:tr w:rsidR="00DE452F" w:rsidRPr="00685D26" w14:paraId="28CBFD7D" w14:textId="77777777" w:rsidTr="00DE5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68" w:type="dxa"/>
        </w:trPr>
        <w:tc>
          <w:tcPr>
            <w:tcW w:w="3590" w:type="dxa"/>
            <w:gridSpan w:val="2"/>
          </w:tcPr>
          <w:p w14:paraId="77A76F8D" w14:textId="77777777" w:rsidR="00E42A88" w:rsidRDefault="00E42A88" w:rsidP="00FC15C6">
            <w:pPr>
              <w:tabs>
                <w:tab w:val="left" w:pos="900"/>
                <w:tab w:val="left" w:pos="5760"/>
                <w:tab w:val="left" w:pos="6480"/>
                <w:tab w:val="left" w:pos="7200"/>
                <w:tab w:val="left" w:pos="9180"/>
              </w:tabs>
              <w:jc w:val="right"/>
              <w:rPr>
                <w:rFonts w:ascii="Arial" w:hAnsi="Arial" w:cs="Arial"/>
                <w:b/>
                <w:sz w:val="20"/>
                <w:szCs w:val="20"/>
              </w:rPr>
            </w:pPr>
          </w:p>
          <w:p w14:paraId="6D6F7E50" w14:textId="77777777" w:rsidR="00DE452F" w:rsidRPr="00685D26" w:rsidRDefault="00197023" w:rsidP="00FC15C6">
            <w:pPr>
              <w:tabs>
                <w:tab w:val="left" w:pos="900"/>
                <w:tab w:val="left" w:pos="5760"/>
                <w:tab w:val="left" w:pos="6480"/>
                <w:tab w:val="left" w:pos="7200"/>
                <w:tab w:val="left" w:pos="9180"/>
              </w:tabs>
              <w:jc w:val="right"/>
              <w:rPr>
                <w:rFonts w:ascii="Arial" w:hAnsi="Arial" w:cs="Arial"/>
                <w:b/>
                <w:sz w:val="20"/>
                <w:szCs w:val="20"/>
                <w:u w:val="single"/>
              </w:rPr>
            </w:pPr>
            <w:r w:rsidRPr="00685D26">
              <w:rPr>
                <w:rFonts w:ascii="Arial" w:hAnsi="Arial" w:cs="Arial"/>
                <w:b/>
                <w:sz w:val="20"/>
                <w:szCs w:val="20"/>
              </w:rPr>
              <w:t>Individual</w:t>
            </w:r>
            <w:r w:rsidR="00A4233D">
              <w:rPr>
                <w:rFonts w:ascii="Arial" w:hAnsi="Arial" w:cs="Arial"/>
                <w:b/>
                <w:sz w:val="20"/>
                <w:szCs w:val="20"/>
              </w:rPr>
              <w:t>’</w:t>
            </w:r>
            <w:r w:rsidRPr="00685D26">
              <w:rPr>
                <w:rFonts w:ascii="Arial" w:hAnsi="Arial" w:cs="Arial"/>
                <w:b/>
                <w:sz w:val="20"/>
                <w:szCs w:val="20"/>
              </w:rPr>
              <w:t>s signature</w:t>
            </w:r>
            <w:r w:rsidR="00685D26" w:rsidRPr="00685D26">
              <w:rPr>
                <w:rStyle w:val="FootnoteReference"/>
                <w:rFonts w:ascii="Arial" w:hAnsi="Arial" w:cs="Arial"/>
                <w:b/>
                <w:sz w:val="20"/>
                <w:szCs w:val="20"/>
              </w:rPr>
              <w:footnoteReference w:id="1"/>
            </w:r>
            <w:r w:rsidRPr="00685D26">
              <w:rPr>
                <w:rFonts w:ascii="Arial" w:hAnsi="Arial" w:cs="Arial"/>
                <w:b/>
                <w:sz w:val="20"/>
                <w:szCs w:val="20"/>
              </w:rPr>
              <w:t>:</w:t>
            </w:r>
          </w:p>
        </w:tc>
        <w:tc>
          <w:tcPr>
            <w:tcW w:w="3590" w:type="dxa"/>
            <w:tcBorders>
              <w:bottom w:val="single" w:sz="4" w:space="0" w:color="auto"/>
            </w:tcBorders>
          </w:tcPr>
          <w:p w14:paraId="694DBA45" w14:textId="77777777" w:rsidR="00C26689" w:rsidRDefault="00C26689">
            <w:pPr>
              <w:tabs>
                <w:tab w:val="left" w:pos="900"/>
                <w:tab w:val="left" w:pos="5760"/>
                <w:tab w:val="left" w:pos="6480"/>
                <w:tab w:val="left" w:pos="7200"/>
                <w:tab w:val="left" w:pos="9180"/>
              </w:tabs>
              <w:rPr>
                <w:rFonts w:ascii="Arial" w:hAnsi="Arial" w:cs="Arial"/>
                <w:b/>
                <w:sz w:val="20"/>
                <w:szCs w:val="20"/>
                <w:u w:val="single"/>
              </w:rPr>
            </w:pPr>
          </w:p>
        </w:tc>
        <w:tc>
          <w:tcPr>
            <w:tcW w:w="2037" w:type="dxa"/>
            <w:tcBorders>
              <w:bottom w:val="single" w:sz="4" w:space="0" w:color="auto"/>
            </w:tcBorders>
          </w:tcPr>
          <w:p w14:paraId="65EFE8F8" w14:textId="77777777" w:rsidR="00C26689" w:rsidRDefault="00C26689">
            <w:pPr>
              <w:tabs>
                <w:tab w:val="left" w:pos="900"/>
                <w:tab w:val="left" w:pos="5760"/>
                <w:tab w:val="left" w:pos="6480"/>
                <w:tab w:val="left" w:pos="7200"/>
                <w:tab w:val="left" w:pos="9180"/>
              </w:tabs>
              <w:rPr>
                <w:rFonts w:ascii="Arial" w:hAnsi="Arial" w:cs="Arial"/>
                <w:b/>
                <w:sz w:val="20"/>
                <w:szCs w:val="20"/>
              </w:rPr>
            </w:pPr>
          </w:p>
          <w:p w14:paraId="3FC94E42" w14:textId="77777777" w:rsidR="00C26689" w:rsidRDefault="00197023">
            <w:pPr>
              <w:tabs>
                <w:tab w:val="left" w:pos="900"/>
                <w:tab w:val="left" w:pos="5760"/>
                <w:tab w:val="left" w:pos="6480"/>
                <w:tab w:val="left" w:pos="7200"/>
                <w:tab w:val="left" w:pos="9180"/>
              </w:tabs>
              <w:rPr>
                <w:rFonts w:ascii="Arial" w:hAnsi="Arial" w:cs="Arial"/>
                <w:b/>
                <w:sz w:val="20"/>
                <w:szCs w:val="20"/>
              </w:rPr>
            </w:pPr>
            <w:r w:rsidRPr="005C2103">
              <w:rPr>
                <w:rFonts w:ascii="Arial" w:hAnsi="Arial" w:cs="Arial"/>
                <w:b/>
                <w:sz w:val="20"/>
                <w:szCs w:val="20"/>
              </w:rPr>
              <w:t>Date:</w:t>
            </w:r>
          </w:p>
        </w:tc>
      </w:tr>
      <w:tr w:rsidR="00E42A88" w:rsidRPr="00685D26" w14:paraId="094819A2" w14:textId="77777777" w:rsidTr="00DE58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868" w:type="dxa"/>
        </w:trPr>
        <w:tc>
          <w:tcPr>
            <w:tcW w:w="3590" w:type="dxa"/>
            <w:gridSpan w:val="2"/>
          </w:tcPr>
          <w:p w14:paraId="34C87123" w14:textId="77777777" w:rsidR="00A4233D" w:rsidRDefault="00A4233D" w:rsidP="00FC15C6">
            <w:pPr>
              <w:tabs>
                <w:tab w:val="left" w:pos="900"/>
                <w:tab w:val="left" w:pos="5760"/>
                <w:tab w:val="left" w:pos="6480"/>
                <w:tab w:val="left" w:pos="7200"/>
                <w:tab w:val="left" w:pos="9180"/>
              </w:tabs>
              <w:jc w:val="right"/>
              <w:rPr>
                <w:rFonts w:ascii="Arial" w:hAnsi="Arial" w:cs="Arial"/>
                <w:b/>
                <w:sz w:val="20"/>
                <w:szCs w:val="20"/>
              </w:rPr>
            </w:pPr>
          </w:p>
          <w:p w14:paraId="08A9258F" w14:textId="77777777" w:rsidR="00E42A88" w:rsidRPr="00685D26" w:rsidRDefault="00E42A88" w:rsidP="00FC15C6">
            <w:pPr>
              <w:tabs>
                <w:tab w:val="left" w:pos="0"/>
                <w:tab w:val="left" w:pos="5760"/>
                <w:tab w:val="left" w:pos="6480"/>
                <w:tab w:val="left" w:pos="7200"/>
                <w:tab w:val="left" w:pos="9180"/>
              </w:tabs>
              <w:jc w:val="right"/>
              <w:rPr>
                <w:rFonts w:ascii="Arial" w:hAnsi="Arial" w:cs="Arial"/>
                <w:b/>
                <w:sz w:val="20"/>
                <w:szCs w:val="20"/>
                <w:u w:val="single"/>
              </w:rPr>
            </w:pPr>
            <w:r w:rsidRPr="00E36C52">
              <w:rPr>
                <w:rFonts w:ascii="Arial" w:hAnsi="Arial" w:cs="Arial"/>
                <w:b/>
                <w:sz w:val="20"/>
                <w:szCs w:val="20"/>
              </w:rPr>
              <w:t>Engagement Leader</w:t>
            </w:r>
            <w:r w:rsidR="00A4233D">
              <w:rPr>
                <w:rFonts w:ascii="Arial" w:hAnsi="Arial" w:cs="Arial"/>
                <w:b/>
                <w:sz w:val="20"/>
                <w:szCs w:val="20"/>
              </w:rPr>
              <w:t>’</w:t>
            </w:r>
            <w:r w:rsidRPr="00E36C52">
              <w:rPr>
                <w:rFonts w:ascii="Arial" w:hAnsi="Arial" w:cs="Arial"/>
                <w:b/>
                <w:sz w:val="20"/>
                <w:szCs w:val="20"/>
              </w:rPr>
              <w:t>s</w:t>
            </w:r>
            <w:r>
              <w:rPr>
                <w:rFonts w:ascii="Arial" w:hAnsi="Arial" w:cs="Arial"/>
                <w:b/>
                <w:sz w:val="20"/>
                <w:szCs w:val="20"/>
              </w:rPr>
              <w:t xml:space="preserve"> </w:t>
            </w:r>
            <w:proofErr w:type="spellStart"/>
            <w:r w:rsidRPr="00685D26">
              <w:rPr>
                <w:rFonts w:ascii="Arial" w:hAnsi="Arial" w:cs="Arial"/>
                <w:b/>
                <w:sz w:val="20"/>
                <w:szCs w:val="20"/>
              </w:rPr>
              <w:t>signature</w:t>
            </w:r>
            <w:r>
              <w:rPr>
                <w:rFonts w:ascii="Arial" w:hAnsi="Arial" w:cs="Arial"/>
                <w:b/>
                <w:sz w:val="20"/>
                <w:szCs w:val="20"/>
                <w:vertAlign w:val="superscript"/>
              </w:rPr>
              <w:t>A</w:t>
            </w:r>
            <w:proofErr w:type="spellEnd"/>
            <w:r w:rsidRPr="00685D26">
              <w:rPr>
                <w:rFonts w:ascii="Arial" w:hAnsi="Arial" w:cs="Arial"/>
                <w:b/>
                <w:sz w:val="20"/>
                <w:szCs w:val="20"/>
              </w:rPr>
              <w:t>:</w:t>
            </w:r>
          </w:p>
        </w:tc>
        <w:tc>
          <w:tcPr>
            <w:tcW w:w="3590" w:type="dxa"/>
            <w:tcBorders>
              <w:bottom w:val="single" w:sz="4" w:space="0" w:color="auto"/>
            </w:tcBorders>
          </w:tcPr>
          <w:p w14:paraId="5C128A42" w14:textId="77777777" w:rsidR="00C26689" w:rsidRDefault="00C26689">
            <w:pPr>
              <w:tabs>
                <w:tab w:val="left" w:pos="900"/>
                <w:tab w:val="left" w:pos="5760"/>
                <w:tab w:val="left" w:pos="6480"/>
                <w:tab w:val="left" w:pos="7200"/>
                <w:tab w:val="left" w:pos="9180"/>
              </w:tabs>
              <w:rPr>
                <w:rFonts w:ascii="Arial" w:hAnsi="Arial" w:cs="Arial"/>
                <w:b/>
                <w:sz w:val="20"/>
                <w:szCs w:val="20"/>
                <w:u w:val="single"/>
              </w:rPr>
            </w:pPr>
          </w:p>
        </w:tc>
        <w:tc>
          <w:tcPr>
            <w:tcW w:w="2037" w:type="dxa"/>
            <w:tcBorders>
              <w:bottom w:val="single" w:sz="4" w:space="0" w:color="auto"/>
            </w:tcBorders>
          </w:tcPr>
          <w:p w14:paraId="4E4EDF5E" w14:textId="77777777" w:rsidR="00A4233D" w:rsidRDefault="00A4233D">
            <w:pPr>
              <w:tabs>
                <w:tab w:val="left" w:pos="900"/>
                <w:tab w:val="left" w:pos="5760"/>
                <w:tab w:val="left" w:pos="6480"/>
                <w:tab w:val="left" w:pos="7200"/>
                <w:tab w:val="left" w:pos="9180"/>
              </w:tabs>
              <w:rPr>
                <w:rFonts w:ascii="Arial" w:hAnsi="Arial" w:cs="Arial"/>
                <w:b/>
                <w:sz w:val="20"/>
                <w:szCs w:val="20"/>
                <w:u w:val="single"/>
              </w:rPr>
            </w:pPr>
          </w:p>
          <w:p w14:paraId="42DBE760" w14:textId="77777777" w:rsidR="00C26689" w:rsidRDefault="00E42A88">
            <w:pPr>
              <w:tabs>
                <w:tab w:val="left" w:pos="900"/>
                <w:tab w:val="left" w:pos="5760"/>
                <w:tab w:val="left" w:pos="6480"/>
                <w:tab w:val="left" w:pos="7200"/>
                <w:tab w:val="left" w:pos="9180"/>
              </w:tabs>
              <w:rPr>
                <w:rFonts w:ascii="Arial" w:hAnsi="Arial" w:cs="Arial"/>
                <w:b/>
                <w:sz w:val="20"/>
                <w:szCs w:val="20"/>
              </w:rPr>
            </w:pPr>
            <w:r w:rsidRPr="00685D26">
              <w:rPr>
                <w:rFonts w:ascii="Arial" w:hAnsi="Arial" w:cs="Arial"/>
                <w:b/>
                <w:sz w:val="20"/>
                <w:szCs w:val="20"/>
              </w:rPr>
              <w:t>Date:</w:t>
            </w:r>
          </w:p>
        </w:tc>
      </w:tr>
    </w:tbl>
    <w:p w14:paraId="2E0C0178" w14:textId="77777777" w:rsidR="00DE452F" w:rsidRDefault="00DE452F" w:rsidP="00FC15C6">
      <w:pPr>
        <w:tabs>
          <w:tab w:val="left" w:pos="900"/>
          <w:tab w:val="left" w:pos="5760"/>
          <w:tab w:val="left" w:pos="6480"/>
          <w:tab w:val="left" w:pos="7200"/>
          <w:tab w:val="left" w:pos="9180"/>
        </w:tabs>
        <w:rPr>
          <w:rFonts w:ascii="Arial" w:hAnsi="Arial" w:cs="Arial"/>
          <w:b/>
          <w:sz w:val="20"/>
          <w:szCs w:val="20"/>
          <w:u w:val="single"/>
        </w:rPr>
      </w:pPr>
    </w:p>
    <w:p w14:paraId="1DA1131D" w14:textId="77777777" w:rsidR="00042895" w:rsidRDefault="00042895">
      <w:pPr>
        <w:rPr>
          <w:rFonts w:ascii="Arial" w:hAnsi="Arial" w:cs="Arial"/>
          <w:b/>
          <w:sz w:val="20"/>
          <w:szCs w:val="20"/>
          <w:u w:val="single"/>
        </w:rPr>
      </w:pPr>
      <w:r>
        <w:rPr>
          <w:rFonts w:ascii="Arial" w:hAnsi="Arial" w:cs="Arial"/>
          <w:b/>
          <w:sz w:val="20"/>
          <w:szCs w:val="20"/>
          <w:u w:val="single"/>
        </w:rPr>
        <w:br w:type="page"/>
      </w:r>
    </w:p>
    <w:sectPr w:rsidR="00042895" w:rsidSect="00F629F4">
      <w:footerReference w:type="even" r:id="rId30"/>
      <w:footerReference w:type="default" r:id="rId31"/>
      <w:headerReference w:type="first" r:id="rId32"/>
      <w:footerReference w:type="first" r:id="rId33"/>
      <w:footnotePr>
        <w:numFmt w:val="upperLetter"/>
      </w:footnotePr>
      <w:endnotePr>
        <w:numFmt w:val="decimal"/>
      </w:endnotePr>
      <w:type w:val="continuous"/>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FEE00" w14:textId="77777777" w:rsidR="0030647C" w:rsidRDefault="0030647C">
      <w:r>
        <w:separator/>
      </w:r>
    </w:p>
  </w:endnote>
  <w:endnote w:type="continuationSeparator" w:id="0">
    <w:p w14:paraId="27F35323" w14:textId="77777777" w:rsidR="0030647C" w:rsidRDefault="0030647C">
      <w:r>
        <w:continuationSeparator/>
      </w:r>
    </w:p>
  </w:endnote>
  <w:endnote w:id="1">
    <w:p w14:paraId="0181CE27" w14:textId="77777777" w:rsidR="0030647C" w:rsidRPr="00F50239" w:rsidRDefault="0030647C" w:rsidP="00F629F4">
      <w:pPr>
        <w:autoSpaceDE w:val="0"/>
        <w:autoSpaceDN w:val="0"/>
        <w:adjustRightInd w:val="0"/>
        <w:rPr>
          <w:rFonts w:ascii="Arial" w:hAnsi="Arial" w:cs="Arial"/>
          <w:i/>
          <w:sz w:val="20"/>
          <w:szCs w:val="20"/>
          <w:lang w:val="en-CA" w:eastAsia="en-CA"/>
        </w:rPr>
      </w:pPr>
      <w:r w:rsidRPr="00F50239">
        <w:rPr>
          <w:rStyle w:val="EndnoteReference"/>
          <w:rFonts w:ascii="Arial" w:hAnsi="Arial" w:cs="Arial"/>
          <w:b/>
          <w:i/>
          <w:sz w:val="20"/>
          <w:szCs w:val="20"/>
        </w:rPr>
        <w:endnoteRef/>
      </w:r>
      <w:r w:rsidRPr="00F50239">
        <w:rPr>
          <w:rFonts w:ascii="Arial" w:hAnsi="Arial" w:cs="Arial"/>
          <w:i/>
          <w:sz w:val="20"/>
          <w:szCs w:val="20"/>
        </w:rPr>
        <w:t xml:space="preserve"> </w:t>
      </w:r>
      <w:r w:rsidRPr="00F50239">
        <w:rPr>
          <w:rFonts w:ascii="Arial" w:hAnsi="Arial" w:cs="Arial"/>
          <w:b/>
          <w:bCs/>
          <w:i/>
          <w:sz w:val="20"/>
          <w:szCs w:val="20"/>
          <w:lang w:val="en-CA" w:eastAsia="en-CA"/>
        </w:rPr>
        <w:t>related entity</w:t>
      </w:r>
      <w:r>
        <w:rPr>
          <w:rFonts w:ascii="Arial" w:hAnsi="Arial" w:cs="Arial"/>
          <w:i/>
          <w:sz w:val="20"/>
          <w:szCs w:val="20"/>
          <w:lang w:val="en-CA" w:eastAsia="en-CA"/>
        </w:rPr>
        <w:t xml:space="preserve"> means any </w:t>
      </w:r>
      <w:r w:rsidR="00A341BE">
        <w:rPr>
          <w:rFonts w:ascii="Arial" w:hAnsi="Arial" w:cs="Arial"/>
          <w:i/>
          <w:sz w:val="20"/>
          <w:szCs w:val="20"/>
          <w:lang w:val="en-CA" w:eastAsia="en-CA"/>
        </w:rPr>
        <w:t xml:space="preserve">one </w:t>
      </w:r>
      <w:r>
        <w:rPr>
          <w:rFonts w:ascii="Arial" w:hAnsi="Arial" w:cs="Arial"/>
          <w:i/>
          <w:sz w:val="20"/>
          <w:szCs w:val="20"/>
          <w:lang w:val="en-CA" w:eastAsia="en-CA"/>
        </w:rPr>
        <w:t>of the following:</w:t>
      </w:r>
    </w:p>
    <w:p w14:paraId="6BCE5235" w14:textId="77777777" w:rsidR="0030647C" w:rsidRDefault="0030647C" w:rsidP="00F629F4">
      <w:pPr>
        <w:pStyle w:val="ListParagraph"/>
        <w:numPr>
          <w:ilvl w:val="0"/>
          <w:numId w:val="15"/>
        </w:numPr>
        <w:autoSpaceDE w:val="0"/>
        <w:autoSpaceDN w:val="0"/>
        <w:adjustRightInd w:val="0"/>
        <w:spacing w:before="120" w:after="120"/>
        <w:ind w:left="720"/>
        <w:contextualSpacing w:val="0"/>
        <w:rPr>
          <w:rFonts w:ascii="Arial" w:hAnsi="Arial" w:cs="Arial"/>
          <w:i/>
          <w:sz w:val="20"/>
          <w:szCs w:val="20"/>
          <w:lang w:val="en-CA" w:eastAsia="en-CA"/>
        </w:rPr>
      </w:pPr>
      <w:r w:rsidRPr="00085CFA">
        <w:rPr>
          <w:rFonts w:ascii="Arial" w:hAnsi="Arial" w:cs="Arial"/>
          <w:i/>
          <w:sz w:val="20"/>
          <w:szCs w:val="20"/>
          <w:lang w:val="en-CA" w:eastAsia="en-CA"/>
        </w:rPr>
        <w:t>in the case of an engagement to audit the financial statements of a client that is a reporting issuer or listed entity</w:t>
      </w:r>
      <w:r>
        <w:rPr>
          <w:rFonts w:ascii="Arial" w:hAnsi="Arial" w:cs="Arial"/>
          <w:i/>
          <w:sz w:val="20"/>
          <w:szCs w:val="20"/>
          <w:lang w:val="en-CA" w:eastAsia="en-CA"/>
        </w:rPr>
        <w:t>:</w:t>
      </w:r>
    </w:p>
    <w:p w14:paraId="6534A341" w14:textId="77777777" w:rsidR="0030647C" w:rsidRDefault="0030647C" w:rsidP="00F629F4">
      <w:pPr>
        <w:pStyle w:val="ListParagraph"/>
        <w:numPr>
          <w:ilvl w:val="0"/>
          <w:numId w:val="16"/>
        </w:numPr>
        <w:autoSpaceDE w:val="0"/>
        <w:autoSpaceDN w:val="0"/>
        <w:adjustRightInd w:val="0"/>
        <w:spacing w:before="120"/>
        <w:rPr>
          <w:rFonts w:ascii="Arial" w:hAnsi="Arial" w:cs="Arial"/>
          <w:i/>
          <w:sz w:val="20"/>
          <w:szCs w:val="20"/>
          <w:lang w:val="en-CA" w:eastAsia="en-CA"/>
        </w:rPr>
      </w:pPr>
      <w:r w:rsidRPr="00085CFA">
        <w:rPr>
          <w:rFonts w:ascii="Arial" w:hAnsi="Arial" w:cs="Arial"/>
          <w:i/>
          <w:sz w:val="20"/>
          <w:szCs w:val="20"/>
          <w:lang w:val="en-CA" w:eastAsia="en-CA"/>
        </w:rPr>
        <w:t>an entity over which the client has control</w:t>
      </w:r>
      <w:r>
        <w:rPr>
          <w:rFonts w:ascii="Arial" w:hAnsi="Arial" w:cs="Arial"/>
          <w:i/>
          <w:sz w:val="20"/>
          <w:szCs w:val="20"/>
          <w:lang w:val="en-CA" w:eastAsia="en-CA"/>
        </w:rPr>
        <w:t>;</w:t>
      </w:r>
    </w:p>
    <w:p w14:paraId="2F67DE7D" w14:textId="77777777" w:rsidR="0030647C" w:rsidRDefault="0030647C" w:rsidP="00085CFA">
      <w:pPr>
        <w:pStyle w:val="ListParagraph"/>
        <w:numPr>
          <w:ilvl w:val="0"/>
          <w:numId w:val="16"/>
        </w:numPr>
        <w:autoSpaceDE w:val="0"/>
        <w:autoSpaceDN w:val="0"/>
        <w:adjustRightInd w:val="0"/>
        <w:rPr>
          <w:rFonts w:ascii="Arial" w:hAnsi="Arial" w:cs="Arial"/>
          <w:i/>
          <w:sz w:val="20"/>
          <w:szCs w:val="20"/>
          <w:lang w:val="en-CA" w:eastAsia="en-CA"/>
        </w:rPr>
      </w:pPr>
      <w:r>
        <w:rPr>
          <w:rFonts w:ascii="Arial" w:hAnsi="Arial" w:cs="Arial"/>
          <w:i/>
          <w:sz w:val="20"/>
          <w:szCs w:val="20"/>
          <w:lang w:val="en-CA" w:eastAsia="en-CA"/>
        </w:rPr>
        <w:t>an entity that has control over the client, provided that the client is material to such entity;</w:t>
      </w:r>
    </w:p>
    <w:p w14:paraId="3ECF2E23" w14:textId="77777777" w:rsidR="0030647C" w:rsidRDefault="0030647C" w:rsidP="00085CFA">
      <w:pPr>
        <w:pStyle w:val="ListParagraph"/>
        <w:numPr>
          <w:ilvl w:val="0"/>
          <w:numId w:val="16"/>
        </w:numPr>
        <w:autoSpaceDE w:val="0"/>
        <w:autoSpaceDN w:val="0"/>
        <w:adjustRightInd w:val="0"/>
        <w:rPr>
          <w:rFonts w:ascii="Arial" w:hAnsi="Arial" w:cs="Arial"/>
          <w:i/>
          <w:sz w:val="20"/>
          <w:szCs w:val="20"/>
          <w:lang w:val="en-CA" w:eastAsia="en-CA"/>
        </w:rPr>
      </w:pPr>
      <w:r>
        <w:rPr>
          <w:rFonts w:ascii="Arial" w:hAnsi="Arial" w:cs="Arial"/>
          <w:i/>
          <w:sz w:val="20"/>
          <w:szCs w:val="20"/>
          <w:lang w:val="en-CA" w:eastAsia="en-CA"/>
        </w:rPr>
        <w:t xml:space="preserve">an entity that </w:t>
      </w:r>
      <w:r w:rsidRPr="00085CFA">
        <w:rPr>
          <w:rFonts w:ascii="Arial" w:hAnsi="Arial" w:cs="Arial"/>
          <w:i/>
          <w:sz w:val="20"/>
          <w:szCs w:val="20"/>
          <w:lang w:val="en-CA" w:eastAsia="en-CA"/>
        </w:rPr>
        <w:t>has significant influence</w:t>
      </w:r>
      <w:r>
        <w:rPr>
          <w:rFonts w:ascii="Arial" w:hAnsi="Arial" w:cs="Arial"/>
          <w:i/>
          <w:sz w:val="20"/>
          <w:szCs w:val="20"/>
          <w:lang w:val="en-CA" w:eastAsia="en-CA"/>
        </w:rPr>
        <w:t xml:space="preserve"> over the client, </w:t>
      </w:r>
      <w:r w:rsidRPr="00085CFA">
        <w:rPr>
          <w:rFonts w:ascii="Arial" w:hAnsi="Arial" w:cs="Arial"/>
          <w:i/>
          <w:sz w:val="20"/>
          <w:szCs w:val="20"/>
          <w:lang w:val="en-CA" w:eastAsia="en-CA"/>
        </w:rPr>
        <w:t xml:space="preserve">provided that the </w:t>
      </w:r>
      <w:r>
        <w:rPr>
          <w:rFonts w:ascii="Arial" w:hAnsi="Arial" w:cs="Arial"/>
          <w:i/>
          <w:sz w:val="20"/>
          <w:szCs w:val="20"/>
          <w:lang w:val="en-CA" w:eastAsia="en-CA"/>
        </w:rPr>
        <w:t>client is m</w:t>
      </w:r>
      <w:r w:rsidRPr="00085CFA">
        <w:rPr>
          <w:rFonts w:ascii="Arial" w:hAnsi="Arial" w:cs="Arial"/>
          <w:i/>
          <w:sz w:val="20"/>
          <w:szCs w:val="20"/>
          <w:lang w:val="en-CA" w:eastAsia="en-CA"/>
        </w:rPr>
        <w:t xml:space="preserve">aterial to </w:t>
      </w:r>
      <w:r>
        <w:rPr>
          <w:rFonts w:ascii="Arial" w:hAnsi="Arial" w:cs="Arial"/>
          <w:i/>
          <w:sz w:val="20"/>
          <w:szCs w:val="20"/>
          <w:lang w:val="en-CA" w:eastAsia="en-CA"/>
        </w:rPr>
        <w:t>such entity;</w:t>
      </w:r>
    </w:p>
    <w:p w14:paraId="2D29CE8E" w14:textId="77777777" w:rsidR="0030647C" w:rsidRDefault="0030647C" w:rsidP="00085CFA">
      <w:pPr>
        <w:pStyle w:val="ListParagraph"/>
        <w:numPr>
          <w:ilvl w:val="0"/>
          <w:numId w:val="16"/>
        </w:numPr>
        <w:autoSpaceDE w:val="0"/>
        <w:autoSpaceDN w:val="0"/>
        <w:adjustRightInd w:val="0"/>
        <w:rPr>
          <w:rFonts w:ascii="Arial" w:hAnsi="Arial" w:cs="Arial"/>
          <w:i/>
          <w:sz w:val="20"/>
          <w:szCs w:val="20"/>
          <w:lang w:val="en-CA" w:eastAsia="en-CA"/>
        </w:rPr>
      </w:pPr>
      <w:r>
        <w:rPr>
          <w:rFonts w:ascii="Arial" w:hAnsi="Arial" w:cs="Arial"/>
          <w:i/>
          <w:sz w:val="20"/>
          <w:szCs w:val="20"/>
          <w:lang w:val="en-CA" w:eastAsia="en-CA"/>
        </w:rPr>
        <w:t>an entity which is under common control with the client, provided that such entity and the client are both material to the controlling entity; or</w:t>
      </w:r>
    </w:p>
    <w:p w14:paraId="37E5EF42" w14:textId="77777777" w:rsidR="0030647C" w:rsidRPr="00085CFA" w:rsidRDefault="0030647C" w:rsidP="00085CFA">
      <w:pPr>
        <w:pStyle w:val="ListParagraph"/>
        <w:numPr>
          <w:ilvl w:val="0"/>
          <w:numId w:val="16"/>
        </w:numPr>
        <w:autoSpaceDE w:val="0"/>
        <w:autoSpaceDN w:val="0"/>
        <w:adjustRightInd w:val="0"/>
        <w:rPr>
          <w:rFonts w:ascii="Arial" w:hAnsi="Arial" w:cs="Arial"/>
          <w:i/>
          <w:sz w:val="20"/>
          <w:szCs w:val="20"/>
          <w:lang w:val="en-CA" w:eastAsia="en-CA"/>
        </w:rPr>
      </w:pPr>
      <w:r>
        <w:rPr>
          <w:rFonts w:ascii="Arial" w:hAnsi="Arial" w:cs="Arial"/>
          <w:i/>
          <w:sz w:val="20"/>
          <w:szCs w:val="20"/>
          <w:lang w:val="en-CA" w:eastAsia="en-CA"/>
        </w:rPr>
        <w:t>an</w:t>
      </w:r>
      <w:r w:rsidRPr="00085CFA">
        <w:rPr>
          <w:rFonts w:ascii="Arial" w:hAnsi="Arial" w:cs="Arial"/>
          <w:i/>
          <w:sz w:val="20"/>
          <w:szCs w:val="20"/>
          <w:lang w:val="en-CA" w:eastAsia="en-CA"/>
        </w:rPr>
        <w:t xml:space="preserve"> entity over which a client has significant influence, provided that the entity is material to the client;</w:t>
      </w:r>
    </w:p>
    <w:p w14:paraId="0B18905F" w14:textId="77777777" w:rsidR="0030647C" w:rsidRPr="00F50239" w:rsidRDefault="0030647C" w:rsidP="00DE58CC">
      <w:pPr>
        <w:autoSpaceDE w:val="0"/>
        <w:autoSpaceDN w:val="0"/>
        <w:adjustRightInd w:val="0"/>
        <w:spacing w:before="120"/>
        <w:ind w:left="720" w:hanging="360"/>
        <w:rPr>
          <w:rFonts w:ascii="Arial" w:hAnsi="Arial" w:cs="Arial"/>
          <w:i/>
          <w:sz w:val="20"/>
          <w:szCs w:val="20"/>
          <w:lang w:val="en-CA" w:eastAsia="en-CA"/>
        </w:rPr>
      </w:pPr>
      <w:r w:rsidRPr="00F50239">
        <w:rPr>
          <w:rFonts w:ascii="Arial" w:hAnsi="Arial" w:cs="Arial"/>
          <w:i/>
          <w:sz w:val="20"/>
          <w:szCs w:val="20"/>
          <w:lang w:val="en-CA" w:eastAsia="en-CA"/>
        </w:rPr>
        <w:t>(b)</w:t>
      </w:r>
      <w:r w:rsidR="00F629F4">
        <w:rPr>
          <w:rFonts w:ascii="Arial" w:hAnsi="Arial" w:cs="Arial"/>
          <w:i/>
          <w:sz w:val="20"/>
          <w:szCs w:val="20"/>
          <w:lang w:val="en-CA" w:eastAsia="en-CA"/>
        </w:rPr>
        <w:tab/>
      </w:r>
      <w:r w:rsidRPr="00F50239">
        <w:rPr>
          <w:rFonts w:ascii="Arial" w:hAnsi="Arial" w:cs="Arial"/>
          <w:i/>
          <w:sz w:val="20"/>
          <w:szCs w:val="20"/>
          <w:lang w:val="en-CA" w:eastAsia="en-CA"/>
        </w:rPr>
        <w:t xml:space="preserve">in the case of </w:t>
      </w:r>
      <w:r>
        <w:rPr>
          <w:rFonts w:ascii="Arial" w:hAnsi="Arial" w:cs="Arial"/>
          <w:i/>
          <w:sz w:val="20"/>
          <w:szCs w:val="20"/>
          <w:lang w:val="en-CA" w:eastAsia="en-CA"/>
        </w:rPr>
        <w:t xml:space="preserve">an engagement to audit or review the financial statements of </w:t>
      </w:r>
      <w:r w:rsidRPr="00F50239">
        <w:rPr>
          <w:rFonts w:ascii="Arial" w:hAnsi="Arial" w:cs="Arial"/>
          <w:i/>
          <w:sz w:val="20"/>
          <w:szCs w:val="20"/>
          <w:lang w:val="en-CA" w:eastAsia="en-CA"/>
        </w:rPr>
        <w:t>a client that is not a reporting issuer</w:t>
      </w:r>
      <w:r>
        <w:rPr>
          <w:rFonts w:ascii="Arial" w:hAnsi="Arial" w:cs="Arial"/>
          <w:i/>
          <w:sz w:val="20"/>
          <w:szCs w:val="20"/>
          <w:lang w:val="en-CA" w:eastAsia="en-CA"/>
        </w:rPr>
        <w:t xml:space="preserve"> or listed entity</w:t>
      </w:r>
      <w:r w:rsidRPr="00F50239">
        <w:rPr>
          <w:rFonts w:ascii="Arial" w:hAnsi="Arial" w:cs="Arial"/>
          <w:i/>
          <w:sz w:val="20"/>
          <w:szCs w:val="20"/>
          <w:lang w:val="en-CA" w:eastAsia="en-CA"/>
        </w:rPr>
        <w:t>:</w:t>
      </w:r>
    </w:p>
    <w:p w14:paraId="48673460" w14:textId="77777777" w:rsidR="0030647C" w:rsidRPr="00F50239" w:rsidRDefault="0030647C" w:rsidP="00F629F4">
      <w:pPr>
        <w:autoSpaceDE w:val="0"/>
        <w:autoSpaceDN w:val="0"/>
        <w:adjustRightInd w:val="0"/>
        <w:spacing w:before="120"/>
        <w:ind w:left="1181" w:hanging="432"/>
        <w:rPr>
          <w:rFonts w:ascii="Arial" w:hAnsi="Arial" w:cs="Arial"/>
          <w:i/>
          <w:sz w:val="20"/>
          <w:szCs w:val="20"/>
          <w:lang w:val="en-CA" w:eastAsia="en-CA"/>
        </w:rPr>
      </w:pPr>
      <w:r>
        <w:rPr>
          <w:rFonts w:ascii="Arial" w:hAnsi="Arial" w:cs="Arial"/>
          <w:i/>
          <w:sz w:val="20"/>
          <w:szCs w:val="20"/>
          <w:lang w:val="en-CA" w:eastAsia="en-CA"/>
        </w:rPr>
        <w:t>(i)</w:t>
      </w:r>
      <w:r>
        <w:rPr>
          <w:rFonts w:ascii="Arial" w:hAnsi="Arial" w:cs="Arial"/>
          <w:i/>
          <w:sz w:val="20"/>
          <w:szCs w:val="20"/>
          <w:lang w:val="en-CA" w:eastAsia="en-CA"/>
        </w:rPr>
        <w:tab/>
      </w:r>
      <w:r w:rsidRPr="00F50239">
        <w:rPr>
          <w:rFonts w:ascii="Arial" w:hAnsi="Arial" w:cs="Arial"/>
          <w:i/>
          <w:sz w:val="20"/>
          <w:szCs w:val="20"/>
          <w:lang w:val="en-CA" w:eastAsia="en-CA"/>
        </w:rPr>
        <w:t>an entity over which the client has control;</w:t>
      </w:r>
      <w:r w:rsidR="008E35D9">
        <w:rPr>
          <w:rFonts w:ascii="Arial" w:hAnsi="Arial" w:cs="Arial"/>
          <w:i/>
          <w:sz w:val="20"/>
          <w:szCs w:val="20"/>
          <w:lang w:val="en-CA" w:eastAsia="en-CA"/>
        </w:rPr>
        <w:t xml:space="preserve"> or</w:t>
      </w:r>
    </w:p>
    <w:p w14:paraId="3A5112A1" w14:textId="77777777" w:rsidR="0030647C" w:rsidRDefault="0030647C" w:rsidP="007C4C2C">
      <w:pPr>
        <w:autoSpaceDE w:val="0"/>
        <w:autoSpaceDN w:val="0"/>
        <w:adjustRightInd w:val="0"/>
        <w:ind w:left="1170" w:hanging="425"/>
        <w:rPr>
          <w:rFonts w:ascii="Arial" w:hAnsi="Arial" w:cs="Arial"/>
          <w:i/>
          <w:sz w:val="20"/>
          <w:szCs w:val="20"/>
          <w:lang w:val="en-CA" w:eastAsia="en-CA"/>
        </w:rPr>
      </w:pPr>
      <w:r>
        <w:rPr>
          <w:rFonts w:ascii="Arial" w:hAnsi="Arial" w:cs="Arial"/>
          <w:i/>
          <w:sz w:val="20"/>
          <w:szCs w:val="20"/>
          <w:lang w:val="en-CA" w:eastAsia="en-CA"/>
        </w:rPr>
        <w:t>(ii)</w:t>
      </w:r>
      <w:r>
        <w:rPr>
          <w:rFonts w:ascii="Arial" w:hAnsi="Arial" w:cs="Arial"/>
          <w:i/>
          <w:sz w:val="20"/>
          <w:szCs w:val="20"/>
          <w:lang w:val="en-CA" w:eastAsia="en-CA"/>
        </w:rPr>
        <w:tab/>
      </w:r>
      <w:r w:rsidRPr="00085CFA">
        <w:rPr>
          <w:rFonts w:ascii="Arial" w:hAnsi="Arial" w:cs="Arial"/>
          <w:i/>
          <w:sz w:val="20"/>
          <w:szCs w:val="20"/>
          <w:lang w:val="en-CA" w:eastAsia="en-CA"/>
        </w:rPr>
        <w:t xml:space="preserve">any of the following entities where the engagement team knows or has reason to believe that the existence of an activity, interest or relationship involving the member or firm and that other entity is relevant to the evaluation of the independence of the member or firm with respect to the audit or review of the financial statements of the client: </w:t>
      </w:r>
    </w:p>
    <w:p w14:paraId="53447677" w14:textId="77777777" w:rsidR="0030647C" w:rsidRPr="00085CFA" w:rsidRDefault="0030647C" w:rsidP="00DE58CC">
      <w:pPr>
        <w:pStyle w:val="ListParagraph"/>
        <w:numPr>
          <w:ilvl w:val="0"/>
          <w:numId w:val="14"/>
        </w:numPr>
        <w:autoSpaceDE w:val="0"/>
        <w:autoSpaceDN w:val="0"/>
        <w:adjustRightInd w:val="0"/>
        <w:ind w:left="1800"/>
        <w:rPr>
          <w:i/>
          <w:sz w:val="20"/>
          <w:szCs w:val="20"/>
        </w:rPr>
      </w:pPr>
      <w:r w:rsidRPr="00085CFA">
        <w:rPr>
          <w:rFonts w:ascii="Arial" w:hAnsi="Arial" w:cs="Arial"/>
          <w:i/>
          <w:sz w:val="20"/>
          <w:szCs w:val="20"/>
          <w:lang w:val="en-CA" w:eastAsia="en-CA"/>
        </w:rPr>
        <w:t>an entity that has control over the client, provided the client is material to such entity;</w:t>
      </w:r>
    </w:p>
    <w:p w14:paraId="0481941E" w14:textId="77777777" w:rsidR="0030647C" w:rsidRPr="00085CFA" w:rsidRDefault="0030647C" w:rsidP="00DE58CC">
      <w:pPr>
        <w:pStyle w:val="ListParagraph"/>
        <w:numPr>
          <w:ilvl w:val="0"/>
          <w:numId w:val="14"/>
        </w:numPr>
        <w:autoSpaceDE w:val="0"/>
        <w:autoSpaceDN w:val="0"/>
        <w:adjustRightInd w:val="0"/>
        <w:ind w:left="1800"/>
        <w:rPr>
          <w:rFonts w:ascii="Arial" w:hAnsi="Arial" w:cs="Arial"/>
          <w:i/>
          <w:sz w:val="20"/>
          <w:szCs w:val="20"/>
          <w:lang w:val="en-CA" w:eastAsia="en-CA"/>
        </w:rPr>
      </w:pPr>
      <w:r w:rsidRPr="00085CFA">
        <w:rPr>
          <w:rFonts w:ascii="Arial" w:hAnsi="Arial" w:cs="Arial"/>
          <w:i/>
          <w:sz w:val="20"/>
          <w:szCs w:val="20"/>
          <w:lang w:val="en-CA" w:eastAsia="en-CA"/>
        </w:rPr>
        <w:t xml:space="preserve">an entity that has significant influence over the client, provided that the client is material to such entity; </w:t>
      </w:r>
    </w:p>
    <w:p w14:paraId="7A1BF10D" w14:textId="77777777" w:rsidR="0030647C" w:rsidRPr="00594C1D" w:rsidRDefault="0030647C" w:rsidP="00DE58CC">
      <w:pPr>
        <w:pStyle w:val="ListParagraph"/>
        <w:numPr>
          <w:ilvl w:val="0"/>
          <w:numId w:val="14"/>
        </w:numPr>
        <w:autoSpaceDE w:val="0"/>
        <w:autoSpaceDN w:val="0"/>
        <w:adjustRightInd w:val="0"/>
        <w:ind w:left="1800"/>
        <w:rPr>
          <w:i/>
          <w:sz w:val="20"/>
          <w:szCs w:val="20"/>
        </w:rPr>
      </w:pPr>
      <w:r w:rsidRPr="00085CFA">
        <w:rPr>
          <w:rFonts w:ascii="Arial" w:hAnsi="Arial" w:cs="Arial"/>
          <w:i/>
          <w:sz w:val="20"/>
          <w:szCs w:val="20"/>
          <w:lang w:val="en-CA" w:eastAsia="en-CA"/>
        </w:rPr>
        <w:t>an entity which is under common control with the client, provided that such entity and the client are both material to the controlling entity;</w:t>
      </w:r>
      <w:r w:rsidR="008E35D9">
        <w:rPr>
          <w:rFonts w:ascii="Arial" w:hAnsi="Arial" w:cs="Arial"/>
          <w:i/>
          <w:sz w:val="20"/>
          <w:szCs w:val="20"/>
          <w:lang w:val="en-CA" w:eastAsia="en-CA"/>
        </w:rPr>
        <w:t xml:space="preserve"> or</w:t>
      </w:r>
    </w:p>
    <w:p w14:paraId="1CFB7BBB" w14:textId="77777777" w:rsidR="0030647C" w:rsidRPr="00085CFA" w:rsidRDefault="0030647C" w:rsidP="00DE58CC">
      <w:pPr>
        <w:pStyle w:val="ListParagraph"/>
        <w:numPr>
          <w:ilvl w:val="0"/>
          <w:numId w:val="14"/>
        </w:numPr>
        <w:autoSpaceDE w:val="0"/>
        <w:autoSpaceDN w:val="0"/>
        <w:adjustRightInd w:val="0"/>
        <w:ind w:left="1800"/>
        <w:rPr>
          <w:i/>
          <w:sz w:val="20"/>
          <w:szCs w:val="20"/>
        </w:rPr>
      </w:pPr>
      <w:r w:rsidRPr="00085CFA">
        <w:rPr>
          <w:rFonts w:ascii="Arial" w:hAnsi="Arial" w:cs="Arial"/>
          <w:i/>
          <w:sz w:val="20"/>
          <w:szCs w:val="20"/>
          <w:lang w:val="en-CA" w:eastAsia="en-CA"/>
        </w:rPr>
        <w:t>an entity over which a client has significant influence, provided that the entity is material to the client; and</w:t>
      </w:r>
    </w:p>
    <w:p w14:paraId="76C68015" w14:textId="77777777" w:rsidR="0030647C" w:rsidRPr="00085CFA" w:rsidRDefault="0030647C" w:rsidP="00DE58CC">
      <w:pPr>
        <w:autoSpaceDE w:val="0"/>
        <w:autoSpaceDN w:val="0"/>
        <w:adjustRightInd w:val="0"/>
        <w:spacing w:before="120" w:after="120"/>
        <w:ind w:left="720" w:hanging="360"/>
        <w:rPr>
          <w:i/>
          <w:sz w:val="20"/>
          <w:szCs w:val="20"/>
        </w:rPr>
      </w:pPr>
      <w:r w:rsidRPr="00085CFA">
        <w:rPr>
          <w:rFonts w:ascii="Arial" w:hAnsi="Arial" w:cs="Arial"/>
          <w:i/>
          <w:sz w:val="20"/>
          <w:szCs w:val="20"/>
          <w:lang w:val="en-CA" w:eastAsia="en-CA"/>
        </w:rPr>
        <w:t>(c)</w:t>
      </w:r>
      <w:r w:rsidR="00F629F4">
        <w:rPr>
          <w:rFonts w:ascii="Arial" w:hAnsi="Arial" w:cs="Arial"/>
          <w:i/>
          <w:sz w:val="20"/>
          <w:szCs w:val="20"/>
          <w:lang w:val="en-CA" w:eastAsia="en-CA"/>
        </w:rPr>
        <w:tab/>
      </w:r>
      <w:r w:rsidRPr="00085CFA">
        <w:rPr>
          <w:rFonts w:ascii="Arial" w:hAnsi="Arial" w:cs="Arial"/>
          <w:i/>
          <w:sz w:val="20"/>
          <w:szCs w:val="20"/>
          <w:lang w:val="en-CA" w:eastAsia="en-CA"/>
        </w:rPr>
        <w:t xml:space="preserve">in the case of an assurance engagement that is not an engagement to audit or review the financial statements of a client, any of the following entities where the engagement team knows or has reason to believe that the existence of an activity, interest or relationship involving the member or firm and that other entity is relevant to the evaluation of the independence of the member or firm with respect to the assurance engagement: </w:t>
      </w:r>
    </w:p>
    <w:p w14:paraId="382CACF3" w14:textId="77777777" w:rsidR="0030647C" w:rsidRPr="00085CFA" w:rsidRDefault="0030647C" w:rsidP="00F629F4">
      <w:pPr>
        <w:autoSpaceDE w:val="0"/>
        <w:autoSpaceDN w:val="0"/>
        <w:adjustRightInd w:val="0"/>
        <w:spacing w:before="120"/>
        <w:ind w:left="1181" w:hanging="432"/>
        <w:contextualSpacing/>
        <w:rPr>
          <w:i/>
          <w:sz w:val="20"/>
          <w:szCs w:val="20"/>
        </w:rPr>
      </w:pPr>
      <w:r w:rsidRPr="006E10FC">
        <w:rPr>
          <w:rFonts w:ascii="Arial" w:hAnsi="Arial" w:cs="Arial"/>
          <w:i/>
          <w:sz w:val="20"/>
          <w:szCs w:val="20"/>
          <w:lang w:val="en-CA" w:eastAsia="en-CA"/>
        </w:rPr>
        <w:t>(i)</w:t>
      </w:r>
      <w:r>
        <w:rPr>
          <w:rFonts w:ascii="Arial" w:hAnsi="Arial" w:cs="Arial"/>
          <w:i/>
          <w:sz w:val="20"/>
          <w:szCs w:val="20"/>
          <w:lang w:val="en-CA" w:eastAsia="en-CA"/>
        </w:rPr>
        <w:tab/>
      </w:r>
      <w:r w:rsidRPr="00085CFA">
        <w:rPr>
          <w:rFonts w:ascii="Arial" w:hAnsi="Arial" w:cs="Arial"/>
          <w:i/>
          <w:sz w:val="20"/>
          <w:szCs w:val="20"/>
          <w:lang w:val="en-CA" w:eastAsia="en-CA"/>
        </w:rPr>
        <w:t xml:space="preserve">an entity over which the client has control; </w:t>
      </w:r>
    </w:p>
    <w:p w14:paraId="24F3C1EB" w14:textId="77777777" w:rsidR="0030647C" w:rsidRPr="00085CFA" w:rsidRDefault="0030647C" w:rsidP="00F629F4">
      <w:pPr>
        <w:autoSpaceDE w:val="0"/>
        <w:autoSpaceDN w:val="0"/>
        <w:adjustRightInd w:val="0"/>
        <w:spacing w:before="120"/>
        <w:ind w:left="1181" w:hanging="432"/>
        <w:contextualSpacing/>
        <w:rPr>
          <w:i/>
          <w:sz w:val="20"/>
          <w:szCs w:val="20"/>
        </w:rPr>
      </w:pPr>
      <w:r w:rsidRPr="006E10FC">
        <w:rPr>
          <w:rFonts w:ascii="Arial" w:hAnsi="Arial" w:cs="Arial"/>
          <w:i/>
          <w:sz w:val="20"/>
          <w:szCs w:val="20"/>
          <w:lang w:val="en-CA" w:eastAsia="en-CA"/>
        </w:rPr>
        <w:t>(ii)</w:t>
      </w:r>
      <w:r>
        <w:rPr>
          <w:rFonts w:ascii="Arial" w:hAnsi="Arial" w:cs="Arial"/>
          <w:i/>
          <w:sz w:val="20"/>
          <w:szCs w:val="20"/>
          <w:lang w:val="en-CA" w:eastAsia="en-CA"/>
        </w:rPr>
        <w:tab/>
      </w:r>
      <w:r w:rsidRPr="00085CFA">
        <w:rPr>
          <w:rFonts w:ascii="Arial" w:hAnsi="Arial" w:cs="Arial"/>
          <w:i/>
          <w:sz w:val="20"/>
          <w:szCs w:val="20"/>
          <w:lang w:val="en-CA" w:eastAsia="en-CA"/>
        </w:rPr>
        <w:t xml:space="preserve">an entity that has control over the client, provided that the client is material to such entity; </w:t>
      </w:r>
    </w:p>
    <w:p w14:paraId="36630D78" w14:textId="77777777" w:rsidR="0030647C" w:rsidRPr="00085CFA" w:rsidRDefault="0030647C" w:rsidP="00F629F4">
      <w:pPr>
        <w:autoSpaceDE w:val="0"/>
        <w:autoSpaceDN w:val="0"/>
        <w:adjustRightInd w:val="0"/>
        <w:spacing w:before="120"/>
        <w:ind w:left="1181" w:hanging="432"/>
        <w:contextualSpacing/>
        <w:rPr>
          <w:i/>
          <w:sz w:val="20"/>
          <w:szCs w:val="20"/>
        </w:rPr>
      </w:pPr>
      <w:r w:rsidRPr="006E10FC">
        <w:rPr>
          <w:rFonts w:ascii="Arial" w:hAnsi="Arial" w:cs="Arial"/>
          <w:i/>
          <w:sz w:val="20"/>
          <w:szCs w:val="20"/>
          <w:lang w:val="en-CA" w:eastAsia="en-CA"/>
        </w:rPr>
        <w:t>(iii)</w:t>
      </w:r>
      <w:r>
        <w:rPr>
          <w:rFonts w:ascii="Arial" w:hAnsi="Arial" w:cs="Arial"/>
          <w:i/>
          <w:sz w:val="20"/>
          <w:szCs w:val="20"/>
          <w:lang w:val="en-CA" w:eastAsia="en-CA"/>
        </w:rPr>
        <w:tab/>
      </w:r>
      <w:r w:rsidRPr="00085CFA">
        <w:rPr>
          <w:rFonts w:ascii="Arial" w:hAnsi="Arial" w:cs="Arial"/>
          <w:i/>
          <w:sz w:val="20"/>
          <w:szCs w:val="20"/>
          <w:lang w:val="en-CA" w:eastAsia="en-CA"/>
        </w:rPr>
        <w:t xml:space="preserve">an entity that has significant influence over the client, provided that the client is material to such entity; </w:t>
      </w:r>
    </w:p>
    <w:p w14:paraId="110877CF" w14:textId="77777777" w:rsidR="0030647C" w:rsidRPr="00085CFA" w:rsidRDefault="0030647C" w:rsidP="00F629F4">
      <w:pPr>
        <w:autoSpaceDE w:val="0"/>
        <w:autoSpaceDN w:val="0"/>
        <w:adjustRightInd w:val="0"/>
        <w:spacing w:before="120"/>
        <w:ind w:left="1181" w:hanging="432"/>
        <w:contextualSpacing/>
        <w:rPr>
          <w:rFonts w:ascii="Arial" w:hAnsi="Arial" w:cs="Arial"/>
          <w:i/>
          <w:sz w:val="20"/>
          <w:szCs w:val="20"/>
          <w:lang w:val="en-CA" w:eastAsia="en-CA"/>
        </w:rPr>
      </w:pPr>
      <w:r w:rsidRPr="006E10FC">
        <w:rPr>
          <w:rFonts w:ascii="Arial" w:hAnsi="Arial" w:cs="Arial"/>
          <w:i/>
          <w:sz w:val="20"/>
          <w:szCs w:val="20"/>
          <w:lang w:val="en-CA" w:eastAsia="en-CA"/>
        </w:rPr>
        <w:t>(iv)</w:t>
      </w:r>
      <w:r>
        <w:rPr>
          <w:rFonts w:ascii="Arial" w:hAnsi="Arial" w:cs="Arial"/>
          <w:i/>
          <w:sz w:val="20"/>
          <w:szCs w:val="20"/>
          <w:lang w:val="en-CA" w:eastAsia="en-CA"/>
        </w:rPr>
        <w:tab/>
      </w:r>
      <w:r w:rsidRPr="00085CFA">
        <w:rPr>
          <w:rFonts w:ascii="Arial" w:hAnsi="Arial" w:cs="Arial"/>
          <w:i/>
          <w:sz w:val="20"/>
          <w:szCs w:val="20"/>
          <w:lang w:val="en-CA" w:eastAsia="en-CA"/>
        </w:rPr>
        <w:t xml:space="preserve">an entity which is under common control with the client, provided that such entity and the client are both material to the controlling entity; or </w:t>
      </w:r>
    </w:p>
    <w:p w14:paraId="0CE8F10E" w14:textId="77777777" w:rsidR="0030647C" w:rsidRPr="00F50239" w:rsidRDefault="0030647C" w:rsidP="00F629F4">
      <w:pPr>
        <w:autoSpaceDE w:val="0"/>
        <w:autoSpaceDN w:val="0"/>
        <w:adjustRightInd w:val="0"/>
        <w:spacing w:before="120"/>
        <w:ind w:left="1181" w:hanging="432"/>
        <w:contextualSpacing/>
        <w:rPr>
          <w:rFonts w:ascii="Arial" w:hAnsi="Arial" w:cs="Arial"/>
          <w:i/>
          <w:sz w:val="20"/>
          <w:szCs w:val="20"/>
          <w:lang w:val="en-CA" w:eastAsia="en-CA"/>
        </w:rPr>
      </w:pPr>
      <w:r w:rsidRPr="006E10FC">
        <w:rPr>
          <w:rFonts w:ascii="Arial" w:hAnsi="Arial" w:cs="Arial"/>
          <w:i/>
          <w:sz w:val="20"/>
          <w:szCs w:val="20"/>
          <w:lang w:val="en-CA" w:eastAsia="en-CA"/>
        </w:rPr>
        <w:t>(v)</w:t>
      </w:r>
      <w:r>
        <w:rPr>
          <w:rFonts w:ascii="Arial" w:hAnsi="Arial" w:cs="Arial"/>
          <w:i/>
          <w:sz w:val="20"/>
          <w:szCs w:val="20"/>
          <w:lang w:val="en-CA" w:eastAsia="en-CA"/>
        </w:rPr>
        <w:tab/>
      </w:r>
      <w:r w:rsidRPr="00085CFA">
        <w:rPr>
          <w:rFonts w:ascii="Arial" w:hAnsi="Arial" w:cs="Arial"/>
          <w:i/>
          <w:sz w:val="20"/>
          <w:szCs w:val="20"/>
          <w:lang w:val="en-CA" w:eastAsia="en-CA"/>
        </w:rPr>
        <w:t xml:space="preserve">an entity over which a client has significant influence, provided that the entity is material to the client. </w:t>
      </w:r>
    </w:p>
  </w:endnote>
  <w:endnote w:id="2">
    <w:p w14:paraId="5F746A0B" w14:textId="77777777" w:rsidR="00D25054" w:rsidRPr="00F629F4" w:rsidRDefault="00D25054" w:rsidP="00D25054">
      <w:pPr>
        <w:autoSpaceDE w:val="0"/>
        <w:autoSpaceDN w:val="0"/>
        <w:adjustRightInd w:val="0"/>
        <w:spacing w:before="240" w:after="120"/>
        <w:rPr>
          <w:rFonts w:ascii="Arial" w:hAnsi="Arial" w:cs="Arial"/>
          <w:bCs/>
          <w:i/>
          <w:sz w:val="20"/>
          <w:szCs w:val="20"/>
          <w:lang w:val="en-CA" w:eastAsia="en-CA"/>
        </w:rPr>
      </w:pPr>
      <w:r w:rsidRPr="002E7227">
        <w:rPr>
          <w:rStyle w:val="EndnoteReference"/>
          <w:rFonts w:ascii="Arial" w:hAnsi="Arial" w:cs="Arial"/>
          <w:b/>
          <w:i/>
          <w:sz w:val="20"/>
          <w:szCs w:val="20"/>
        </w:rPr>
        <w:endnoteRef/>
      </w:r>
      <w:r w:rsidRPr="002E7227">
        <w:rPr>
          <w:rStyle w:val="EndnoteReference"/>
          <w:rFonts w:ascii="Arial" w:hAnsi="Arial" w:cs="Arial"/>
          <w:b/>
          <w:i/>
          <w:sz w:val="20"/>
          <w:szCs w:val="20"/>
        </w:rPr>
        <w:t xml:space="preserve"> </w:t>
      </w:r>
      <w:r>
        <w:rPr>
          <w:rFonts w:ascii="Arial" w:hAnsi="Arial" w:cs="Arial"/>
          <w:b/>
          <w:i/>
          <w:sz w:val="20"/>
          <w:szCs w:val="20"/>
        </w:rPr>
        <w:t xml:space="preserve"> </w:t>
      </w:r>
      <w:r>
        <w:rPr>
          <w:rFonts w:ascii="Arial" w:hAnsi="Arial" w:cs="Arial"/>
          <w:b/>
          <w:bCs/>
          <w:i/>
          <w:sz w:val="20"/>
          <w:szCs w:val="20"/>
          <w:lang w:val="en-CA" w:eastAsia="en-CA"/>
        </w:rPr>
        <w:t>financial inter</w:t>
      </w:r>
      <w:r w:rsidRPr="00FB791B">
        <w:rPr>
          <w:rFonts w:ascii="Arial" w:hAnsi="Arial" w:cs="Arial"/>
          <w:b/>
          <w:bCs/>
          <w:i/>
          <w:sz w:val="20"/>
          <w:szCs w:val="20"/>
          <w:lang w:val="en-CA" w:eastAsia="en-CA"/>
        </w:rPr>
        <w:t>est</w:t>
      </w:r>
      <w:r w:rsidRPr="002E7227">
        <w:rPr>
          <w:rFonts w:ascii="Arial" w:hAnsi="Arial" w:cs="Arial"/>
          <w:bCs/>
          <w:i/>
          <w:sz w:val="20"/>
          <w:szCs w:val="20"/>
          <w:lang w:val="en-CA" w:eastAsia="en-CA"/>
        </w:rPr>
        <w:t xml:space="preserve"> includes a direct or indirect ownership interest in an equity or other security, debenture, loan or other debt instrument of an entity, including rights and obligations to acquire such an interest and derivatives directly related to such interest.</w:t>
      </w:r>
    </w:p>
  </w:endnote>
  <w:endnote w:id="3">
    <w:p w14:paraId="10151E89" w14:textId="5D1A4729" w:rsidR="00F311F3" w:rsidRPr="00085CFA" w:rsidRDefault="00F311F3" w:rsidP="00F629F4">
      <w:pPr>
        <w:pStyle w:val="Default"/>
        <w:spacing w:before="120" w:after="120"/>
        <w:rPr>
          <w:i/>
          <w:sz w:val="20"/>
          <w:szCs w:val="20"/>
        </w:rPr>
      </w:pPr>
      <w:r w:rsidRPr="00F311F3">
        <w:rPr>
          <w:rStyle w:val="EndnoteReference"/>
          <w:b/>
          <w:i/>
          <w:sz w:val="20"/>
          <w:szCs w:val="20"/>
        </w:rPr>
        <w:endnoteRef/>
      </w:r>
      <w:r w:rsidRPr="00F311F3">
        <w:rPr>
          <w:b/>
        </w:rPr>
        <w:t xml:space="preserve"> </w:t>
      </w:r>
      <w:r w:rsidRPr="00085CFA">
        <w:rPr>
          <w:b/>
          <w:i/>
          <w:sz w:val="20"/>
          <w:szCs w:val="20"/>
        </w:rPr>
        <w:t>period covered by this Independence Confirmation form</w:t>
      </w:r>
      <w:r w:rsidRPr="00085CFA">
        <w:rPr>
          <w:i/>
          <w:sz w:val="20"/>
          <w:szCs w:val="20"/>
        </w:rPr>
        <w:t xml:space="preserve"> means the period covered by the assurance engagement report, </w:t>
      </w:r>
      <w:r w:rsidRPr="00085CFA">
        <w:rPr>
          <w:i/>
          <w:sz w:val="20"/>
          <w:szCs w:val="20"/>
          <w:u w:val="single"/>
        </w:rPr>
        <w:t>and</w:t>
      </w:r>
      <w:r w:rsidR="003D75AD">
        <w:rPr>
          <w:i/>
          <w:sz w:val="20"/>
          <w:szCs w:val="20"/>
        </w:rPr>
        <w:t xml:space="preserve"> </w:t>
      </w:r>
      <w:r w:rsidR="00FB45F1">
        <w:rPr>
          <w:i/>
          <w:sz w:val="20"/>
          <w:szCs w:val="20"/>
        </w:rPr>
        <w:t xml:space="preserve">the </w:t>
      </w:r>
      <w:r w:rsidR="003D75AD">
        <w:rPr>
          <w:i/>
          <w:sz w:val="20"/>
          <w:szCs w:val="20"/>
        </w:rPr>
        <w:t>period of the current assurance engagement</w:t>
      </w:r>
      <w:r w:rsidRPr="00085CFA">
        <w:rPr>
          <w:i/>
          <w:sz w:val="20"/>
          <w:szCs w:val="20"/>
        </w:rPr>
        <w:t>. The</w:t>
      </w:r>
      <w:r w:rsidR="003D75AD">
        <w:rPr>
          <w:sz w:val="20"/>
          <w:szCs w:val="20"/>
        </w:rPr>
        <w:t xml:space="preserve"> </w:t>
      </w:r>
      <w:r w:rsidR="00D25054">
        <w:rPr>
          <w:sz w:val="20"/>
          <w:szCs w:val="20"/>
        </w:rPr>
        <w:t>“</w:t>
      </w:r>
      <w:r w:rsidR="003D75AD">
        <w:rPr>
          <w:sz w:val="20"/>
          <w:szCs w:val="20"/>
        </w:rPr>
        <w:t>period of the current assurance engagement</w:t>
      </w:r>
      <w:r w:rsidRPr="00085CFA">
        <w:rPr>
          <w:i/>
          <w:sz w:val="20"/>
          <w:szCs w:val="20"/>
        </w:rPr>
        <w:t xml:space="preserve">” means the period that starts at the earlier of the date when the member or firm signs the engagement letter or commences procedures </w:t>
      </w:r>
      <w:r w:rsidRPr="00085CFA">
        <w:rPr>
          <w:i/>
          <w:color w:val="auto"/>
          <w:sz w:val="20"/>
          <w:szCs w:val="20"/>
        </w:rPr>
        <w:t xml:space="preserve">in respect of the engagement and ends when the assurance report is issued, except when the engagement is of a recurring nature, in which case the engagement period ends with: </w:t>
      </w:r>
    </w:p>
    <w:p w14:paraId="15412EE3" w14:textId="77777777" w:rsidR="00F311F3" w:rsidRPr="00F311F3" w:rsidRDefault="00F629F4" w:rsidP="00F629F4">
      <w:pPr>
        <w:pStyle w:val="Default"/>
        <w:ind w:left="720" w:hanging="360"/>
        <w:contextualSpacing/>
      </w:pPr>
      <w:r>
        <w:rPr>
          <w:i/>
          <w:color w:val="auto"/>
          <w:sz w:val="20"/>
          <w:szCs w:val="20"/>
        </w:rPr>
        <w:t>(a)</w:t>
      </w:r>
      <w:r>
        <w:rPr>
          <w:i/>
          <w:color w:val="auto"/>
          <w:sz w:val="20"/>
          <w:szCs w:val="20"/>
        </w:rPr>
        <w:tab/>
      </w:r>
      <w:r w:rsidR="00F311F3" w:rsidRPr="00085CFA">
        <w:rPr>
          <w:i/>
          <w:color w:val="auto"/>
          <w:sz w:val="20"/>
          <w:szCs w:val="20"/>
        </w:rPr>
        <w:t>notification by either the client or the firm that the professional relationship has terminated or the issuance of the final assurance report, whichever is later; or</w:t>
      </w:r>
    </w:p>
    <w:p w14:paraId="00B06807" w14:textId="77777777" w:rsidR="00F311F3" w:rsidRDefault="00F629F4" w:rsidP="00F629F4">
      <w:pPr>
        <w:pStyle w:val="Default"/>
        <w:ind w:left="720" w:hanging="360"/>
        <w:contextualSpacing/>
        <w:rPr>
          <w:i/>
          <w:color w:val="auto"/>
          <w:sz w:val="20"/>
          <w:szCs w:val="20"/>
        </w:rPr>
      </w:pPr>
      <w:r>
        <w:rPr>
          <w:i/>
          <w:color w:val="auto"/>
          <w:sz w:val="20"/>
          <w:szCs w:val="20"/>
        </w:rPr>
        <w:t>(b)</w:t>
      </w:r>
      <w:r>
        <w:rPr>
          <w:i/>
          <w:color w:val="auto"/>
          <w:sz w:val="20"/>
          <w:szCs w:val="20"/>
        </w:rPr>
        <w:tab/>
      </w:r>
      <w:r w:rsidR="00F311F3" w:rsidRPr="00085CFA">
        <w:rPr>
          <w:i/>
          <w:color w:val="auto"/>
          <w:sz w:val="20"/>
          <w:szCs w:val="20"/>
        </w:rPr>
        <w:t>in the case of an audit engagement for a reporting issuer or listed entity, notification by either the client or the firm to the relevant Securities Commission that the audit client is no longer an audit client of the firm.</w:t>
      </w:r>
    </w:p>
    <w:p w14:paraId="0A937271" w14:textId="77777777" w:rsidR="00C23324" w:rsidRDefault="00C23324" w:rsidP="00C23324">
      <w:pPr>
        <w:pStyle w:val="Default"/>
        <w:contextualSpacing/>
        <w:rPr>
          <w:i/>
          <w:color w:val="auto"/>
          <w:sz w:val="20"/>
          <w:szCs w:val="20"/>
        </w:rPr>
      </w:pPr>
      <w:r>
        <w:rPr>
          <w:i/>
          <w:color w:val="auto"/>
          <w:sz w:val="20"/>
          <w:szCs w:val="20"/>
        </w:rPr>
        <w:t xml:space="preserve">For recurring </w:t>
      </w:r>
      <w:r w:rsidR="00ED332C">
        <w:rPr>
          <w:i/>
          <w:color w:val="auto"/>
          <w:sz w:val="20"/>
          <w:szCs w:val="20"/>
        </w:rPr>
        <w:t>engagements (</w:t>
      </w:r>
      <w:proofErr w:type="spellStart"/>
      <w:r w:rsidR="00ED332C">
        <w:rPr>
          <w:i/>
          <w:color w:val="auto"/>
          <w:sz w:val="20"/>
          <w:szCs w:val="20"/>
        </w:rPr>
        <w:t>eg.</w:t>
      </w:r>
      <w:proofErr w:type="spellEnd"/>
      <w:r w:rsidR="00ED332C">
        <w:rPr>
          <w:i/>
          <w:color w:val="auto"/>
          <w:sz w:val="20"/>
          <w:szCs w:val="20"/>
        </w:rPr>
        <w:t xml:space="preserve"> Annual Audits)</w:t>
      </w:r>
      <w:r>
        <w:rPr>
          <w:i/>
          <w:color w:val="auto"/>
          <w:sz w:val="20"/>
          <w:szCs w:val="20"/>
        </w:rPr>
        <w:t xml:space="preserve">, team members may leave the end date </w:t>
      </w:r>
      <w:r w:rsidR="00ED332C">
        <w:rPr>
          <w:i/>
          <w:color w:val="auto"/>
          <w:sz w:val="20"/>
          <w:szCs w:val="20"/>
        </w:rPr>
        <w:t xml:space="preserve">(estimated date of assurance engagement report issuance) </w:t>
      </w:r>
      <w:r>
        <w:rPr>
          <w:i/>
          <w:color w:val="auto"/>
          <w:sz w:val="20"/>
          <w:szCs w:val="20"/>
        </w:rPr>
        <w:t>blank if the team member expects to be involved in the recurring engagement in future years. In these circumstances, team members should:</w:t>
      </w:r>
    </w:p>
    <w:p w14:paraId="559A1EBC" w14:textId="77777777" w:rsidR="00C23324" w:rsidRPr="007F5BDF" w:rsidRDefault="00ED332C" w:rsidP="00C23324">
      <w:pPr>
        <w:pStyle w:val="Default"/>
        <w:numPr>
          <w:ilvl w:val="0"/>
          <w:numId w:val="28"/>
        </w:numPr>
        <w:contextualSpacing/>
      </w:pPr>
      <w:r>
        <w:rPr>
          <w:i/>
          <w:color w:val="auto"/>
          <w:sz w:val="20"/>
          <w:szCs w:val="20"/>
        </w:rPr>
        <w:t>M</w:t>
      </w:r>
      <w:r w:rsidR="00C23324">
        <w:rPr>
          <w:i/>
          <w:color w:val="auto"/>
          <w:sz w:val="20"/>
          <w:szCs w:val="20"/>
        </w:rPr>
        <w:t>anually sign the form and include a scanned version of the form in the audit file</w:t>
      </w:r>
    </w:p>
    <w:p w14:paraId="1499F4CB" w14:textId="77777777" w:rsidR="00ED332C" w:rsidRPr="00886CEC" w:rsidRDefault="00ED332C" w:rsidP="00886CEC">
      <w:pPr>
        <w:pStyle w:val="Default"/>
        <w:numPr>
          <w:ilvl w:val="0"/>
          <w:numId w:val="28"/>
        </w:numPr>
        <w:contextualSpacing/>
      </w:pPr>
      <w:r>
        <w:rPr>
          <w:i/>
          <w:color w:val="auto"/>
          <w:sz w:val="20"/>
          <w:szCs w:val="20"/>
        </w:rPr>
        <w:t>R</w:t>
      </w:r>
      <w:r w:rsidR="00C23324">
        <w:rPr>
          <w:i/>
          <w:color w:val="auto"/>
          <w:sz w:val="20"/>
          <w:szCs w:val="20"/>
        </w:rPr>
        <w:t xml:space="preserve">oll forward </w:t>
      </w:r>
      <w:r>
        <w:rPr>
          <w:i/>
          <w:color w:val="auto"/>
          <w:sz w:val="20"/>
          <w:szCs w:val="20"/>
        </w:rPr>
        <w:t xml:space="preserve">(re-use) </w:t>
      </w:r>
      <w:r w:rsidR="00C23324">
        <w:rPr>
          <w:i/>
          <w:color w:val="auto"/>
          <w:sz w:val="20"/>
          <w:szCs w:val="20"/>
        </w:rPr>
        <w:t>their independence confirmation form in each subsequent year provided</w:t>
      </w:r>
      <w:r>
        <w:rPr>
          <w:i/>
          <w:color w:val="auto"/>
          <w:sz w:val="20"/>
          <w:szCs w:val="20"/>
        </w:rPr>
        <w:t>:</w:t>
      </w:r>
    </w:p>
    <w:p w14:paraId="7150CD7C" w14:textId="77777777" w:rsidR="00ED332C" w:rsidRPr="00886CEC" w:rsidRDefault="00ED332C" w:rsidP="00886CEC">
      <w:pPr>
        <w:pStyle w:val="Default"/>
        <w:numPr>
          <w:ilvl w:val="1"/>
          <w:numId w:val="28"/>
        </w:numPr>
        <w:contextualSpacing/>
        <w:rPr>
          <w:i/>
          <w:color w:val="auto"/>
          <w:sz w:val="20"/>
          <w:szCs w:val="20"/>
        </w:rPr>
      </w:pPr>
      <w:r>
        <w:rPr>
          <w:i/>
          <w:color w:val="auto"/>
          <w:sz w:val="20"/>
          <w:szCs w:val="20"/>
        </w:rPr>
        <w:t>T</w:t>
      </w:r>
      <w:r w:rsidR="00C23324">
        <w:rPr>
          <w:i/>
          <w:color w:val="auto"/>
          <w:sz w:val="20"/>
          <w:szCs w:val="20"/>
        </w:rPr>
        <w:t xml:space="preserve">here </w:t>
      </w:r>
      <w:r>
        <w:rPr>
          <w:i/>
          <w:color w:val="auto"/>
          <w:sz w:val="20"/>
          <w:szCs w:val="20"/>
        </w:rPr>
        <w:t>is</w:t>
      </w:r>
      <w:r w:rsidR="00C23324">
        <w:rPr>
          <w:i/>
          <w:color w:val="auto"/>
          <w:sz w:val="20"/>
          <w:szCs w:val="20"/>
        </w:rPr>
        <w:t xml:space="preserve"> no change to the engagement circumstances outlined in sections A-H of the independence confirmation form </w:t>
      </w:r>
    </w:p>
    <w:p w14:paraId="43E801A9" w14:textId="77777777" w:rsidR="00ED332C" w:rsidRDefault="00ED332C" w:rsidP="00886CEC">
      <w:pPr>
        <w:pStyle w:val="Default"/>
        <w:numPr>
          <w:ilvl w:val="1"/>
          <w:numId w:val="28"/>
        </w:numPr>
        <w:contextualSpacing/>
      </w:pPr>
      <w:r>
        <w:rPr>
          <w:i/>
          <w:color w:val="auto"/>
          <w:sz w:val="20"/>
          <w:szCs w:val="20"/>
        </w:rPr>
        <w:t xml:space="preserve">There is </w:t>
      </w:r>
      <w:r w:rsidR="00C23324" w:rsidRPr="00ED332C">
        <w:rPr>
          <w:i/>
          <w:color w:val="auto"/>
          <w:sz w:val="20"/>
          <w:szCs w:val="20"/>
        </w:rPr>
        <w:t xml:space="preserve">no changes in the team members individual circumstances or required considerations </w:t>
      </w:r>
      <w:r>
        <w:rPr>
          <w:i/>
          <w:color w:val="auto"/>
          <w:sz w:val="20"/>
          <w:szCs w:val="20"/>
        </w:rPr>
        <w:t xml:space="preserve">as </w:t>
      </w:r>
      <w:r w:rsidR="00C23324" w:rsidRPr="00ED332C">
        <w:rPr>
          <w:i/>
          <w:color w:val="auto"/>
          <w:sz w:val="20"/>
          <w:szCs w:val="20"/>
        </w:rPr>
        <w:t xml:space="preserve">set out on the confirmation form </w:t>
      </w:r>
    </w:p>
    <w:p w14:paraId="369494B9" w14:textId="77777777" w:rsidR="007F5BDF" w:rsidRPr="00F311F3" w:rsidRDefault="00ED332C" w:rsidP="00886CEC">
      <w:pPr>
        <w:pStyle w:val="Default"/>
        <w:numPr>
          <w:ilvl w:val="0"/>
          <w:numId w:val="28"/>
        </w:numPr>
        <w:contextualSpacing/>
      </w:pPr>
      <w:r>
        <w:rPr>
          <w:i/>
          <w:color w:val="auto"/>
          <w:sz w:val="20"/>
          <w:szCs w:val="20"/>
        </w:rPr>
        <w:t>E</w:t>
      </w:r>
      <w:r w:rsidR="00C23324" w:rsidRPr="00ED332C">
        <w:rPr>
          <w:i/>
          <w:color w:val="auto"/>
          <w:sz w:val="20"/>
          <w:szCs w:val="20"/>
        </w:rPr>
        <w:t xml:space="preserve">nsure the Engagement Leader reviews the independence confirmation form included in the engagement file each year </w:t>
      </w:r>
      <w:r w:rsidR="007F5BDF" w:rsidRPr="00ED332C">
        <w:rPr>
          <w:i/>
          <w:color w:val="auto"/>
          <w:sz w:val="20"/>
          <w:szCs w:val="20"/>
        </w:rPr>
        <w:t xml:space="preserve"> </w:t>
      </w:r>
    </w:p>
  </w:endnote>
  <w:endnote w:id="4">
    <w:p w14:paraId="7D1A5F5C" w14:textId="77777777" w:rsidR="0030647C" w:rsidRDefault="0030647C" w:rsidP="00DE58CC">
      <w:pPr>
        <w:autoSpaceDE w:val="0"/>
        <w:autoSpaceDN w:val="0"/>
        <w:adjustRightInd w:val="0"/>
        <w:spacing w:before="120" w:after="120"/>
        <w:ind w:left="187" w:hanging="144"/>
        <w:rPr>
          <w:rFonts w:ascii="Arial" w:hAnsi="Arial" w:cs="Arial"/>
          <w:i/>
          <w:sz w:val="20"/>
          <w:szCs w:val="20"/>
          <w:lang w:val="en-CA" w:eastAsia="en-CA"/>
        </w:rPr>
      </w:pPr>
      <w:r w:rsidRPr="00F50239">
        <w:rPr>
          <w:rStyle w:val="EndnoteReference"/>
          <w:rFonts w:ascii="Arial" w:hAnsi="Arial" w:cs="Arial"/>
          <w:b/>
          <w:i/>
          <w:sz w:val="20"/>
          <w:szCs w:val="20"/>
        </w:rPr>
        <w:endnoteRef/>
      </w:r>
      <w:r>
        <w:rPr>
          <w:rFonts w:ascii="Arial" w:hAnsi="Arial" w:cs="Arial"/>
          <w:i/>
          <w:sz w:val="20"/>
          <w:szCs w:val="20"/>
        </w:rPr>
        <w:t xml:space="preserve"> </w:t>
      </w:r>
      <w:r w:rsidRPr="00F50239">
        <w:rPr>
          <w:rFonts w:ascii="Arial" w:hAnsi="Arial" w:cs="Arial"/>
          <w:b/>
          <w:bCs/>
          <w:i/>
          <w:sz w:val="20"/>
          <w:szCs w:val="20"/>
          <w:lang w:val="en-CA" w:eastAsia="en-CA"/>
        </w:rPr>
        <w:t xml:space="preserve">direct financial </w:t>
      </w:r>
      <w:r>
        <w:rPr>
          <w:rFonts w:ascii="Arial" w:hAnsi="Arial" w:cs="Arial"/>
          <w:b/>
          <w:bCs/>
          <w:i/>
          <w:sz w:val="20"/>
          <w:szCs w:val="20"/>
          <w:lang w:val="en-CA" w:eastAsia="en-CA"/>
        </w:rPr>
        <w:t xml:space="preserve">ownership </w:t>
      </w:r>
      <w:r w:rsidRPr="00F50239">
        <w:rPr>
          <w:rFonts w:ascii="Arial" w:hAnsi="Arial" w:cs="Arial"/>
          <w:b/>
          <w:bCs/>
          <w:i/>
          <w:sz w:val="20"/>
          <w:szCs w:val="20"/>
          <w:lang w:val="en-CA" w:eastAsia="en-CA"/>
        </w:rPr>
        <w:t>interest</w:t>
      </w:r>
      <w:r w:rsidRPr="00F50239">
        <w:rPr>
          <w:rFonts w:ascii="Arial" w:hAnsi="Arial" w:cs="Arial"/>
          <w:i/>
          <w:sz w:val="20"/>
          <w:szCs w:val="20"/>
          <w:lang w:val="en-CA" w:eastAsia="en-CA"/>
        </w:rPr>
        <w:t xml:space="preserve"> means an ownership interest in an equity or other security, debenture, loan or other debt instrument of an entity, including rights and obligations to acquire such an interest and derivatives directly related to such interest that is:</w:t>
      </w:r>
    </w:p>
    <w:p w14:paraId="77C94AAC" w14:textId="77777777" w:rsidR="0030647C" w:rsidRPr="00F50239" w:rsidRDefault="00DE58CC" w:rsidP="00F629F4">
      <w:pPr>
        <w:autoSpaceDE w:val="0"/>
        <w:autoSpaceDN w:val="0"/>
        <w:adjustRightInd w:val="0"/>
        <w:ind w:left="720" w:hanging="360"/>
        <w:contextualSpacing/>
        <w:rPr>
          <w:rFonts w:ascii="Arial" w:hAnsi="Arial" w:cs="Arial"/>
          <w:i/>
          <w:sz w:val="20"/>
          <w:szCs w:val="20"/>
          <w:lang w:val="en-CA" w:eastAsia="en-CA"/>
        </w:rPr>
      </w:pPr>
      <w:r>
        <w:rPr>
          <w:rFonts w:ascii="Arial" w:hAnsi="Arial" w:cs="Arial"/>
          <w:i/>
          <w:sz w:val="20"/>
          <w:szCs w:val="20"/>
          <w:lang w:val="en-CA" w:eastAsia="en-CA"/>
        </w:rPr>
        <w:t>(a)</w:t>
      </w:r>
      <w:r>
        <w:rPr>
          <w:rFonts w:ascii="Arial" w:hAnsi="Arial" w:cs="Arial"/>
          <w:i/>
          <w:sz w:val="20"/>
          <w:szCs w:val="20"/>
          <w:lang w:val="en-CA" w:eastAsia="en-CA"/>
        </w:rPr>
        <w:tab/>
      </w:r>
      <w:r w:rsidR="0030647C" w:rsidRPr="00F50239">
        <w:rPr>
          <w:rFonts w:ascii="Arial" w:hAnsi="Arial" w:cs="Arial"/>
          <w:i/>
          <w:sz w:val="20"/>
          <w:szCs w:val="20"/>
          <w:lang w:val="en-CA" w:eastAsia="en-CA"/>
        </w:rPr>
        <w:t xml:space="preserve">owned directly by and under the control of an individual or entity (including those managed on a discretionary basis by others); </w:t>
      </w:r>
    </w:p>
    <w:p w14:paraId="0042AB3D" w14:textId="77777777" w:rsidR="0030647C" w:rsidRPr="00F50239" w:rsidRDefault="0030647C" w:rsidP="00F629F4">
      <w:pPr>
        <w:autoSpaceDE w:val="0"/>
        <w:autoSpaceDN w:val="0"/>
        <w:adjustRightInd w:val="0"/>
        <w:ind w:left="720" w:hanging="360"/>
        <w:contextualSpacing/>
        <w:rPr>
          <w:rFonts w:ascii="Arial" w:hAnsi="Arial" w:cs="Arial"/>
          <w:i/>
          <w:sz w:val="20"/>
          <w:szCs w:val="20"/>
          <w:lang w:val="en-CA" w:eastAsia="en-CA"/>
        </w:rPr>
      </w:pPr>
      <w:r w:rsidRPr="00F50239">
        <w:rPr>
          <w:rFonts w:ascii="Arial" w:hAnsi="Arial" w:cs="Arial"/>
          <w:i/>
          <w:sz w:val="20"/>
          <w:szCs w:val="20"/>
          <w:lang w:val="en-CA" w:eastAsia="en-CA"/>
        </w:rPr>
        <w:t>(b)</w:t>
      </w:r>
      <w:r w:rsidR="00DE58CC">
        <w:rPr>
          <w:rFonts w:ascii="Arial" w:hAnsi="Arial" w:cs="Arial"/>
          <w:i/>
          <w:sz w:val="20"/>
          <w:szCs w:val="20"/>
          <w:lang w:val="en-CA" w:eastAsia="en-CA"/>
        </w:rPr>
        <w:tab/>
      </w:r>
      <w:r w:rsidRPr="00F50239">
        <w:rPr>
          <w:rFonts w:ascii="Arial" w:hAnsi="Arial" w:cs="Arial"/>
          <w:i/>
          <w:sz w:val="20"/>
          <w:szCs w:val="20"/>
          <w:lang w:val="en-CA" w:eastAsia="en-CA"/>
        </w:rPr>
        <w:t>beneficially owned through a collective investment vehicle</w:t>
      </w:r>
      <w:r w:rsidR="00B61D3A" w:rsidRPr="00B61D3A">
        <w:rPr>
          <w:rFonts w:ascii="Arial" w:hAnsi="Arial" w:cs="Arial"/>
          <w:i/>
          <w:sz w:val="20"/>
          <w:szCs w:val="20"/>
          <w:lang w:val="en-CA" w:eastAsia="en-CA"/>
        </w:rPr>
        <w:t>,</w:t>
      </w:r>
      <w:r w:rsidRPr="00B61D3A">
        <w:rPr>
          <w:rFonts w:ascii="Arial" w:hAnsi="Arial" w:cs="Arial"/>
          <w:i/>
          <w:sz w:val="20"/>
          <w:szCs w:val="20"/>
          <w:lang w:val="en-CA" w:eastAsia="en-CA"/>
        </w:rPr>
        <w:t xml:space="preserve"> </w:t>
      </w:r>
      <w:r w:rsidR="00B61D3A" w:rsidRPr="00085CFA">
        <w:rPr>
          <w:rFonts w:ascii="Arial" w:hAnsi="Arial" w:cs="Arial"/>
          <w:i/>
          <w:sz w:val="20"/>
          <w:szCs w:val="20"/>
          <w:lang w:val="en-CA" w:eastAsia="en-CA"/>
        </w:rPr>
        <w:t>estate, trust or other intermediary</w:t>
      </w:r>
      <w:r w:rsidR="00B61D3A" w:rsidRPr="00F50239">
        <w:rPr>
          <w:rFonts w:ascii="Arial" w:hAnsi="Arial" w:cs="Arial"/>
          <w:i/>
          <w:sz w:val="20"/>
          <w:szCs w:val="20"/>
          <w:lang w:val="en-CA" w:eastAsia="en-CA"/>
        </w:rPr>
        <w:t xml:space="preserve"> </w:t>
      </w:r>
      <w:r w:rsidRPr="00F50239">
        <w:rPr>
          <w:rFonts w:ascii="Arial" w:hAnsi="Arial" w:cs="Arial"/>
          <w:i/>
          <w:sz w:val="20"/>
          <w:szCs w:val="20"/>
          <w:lang w:val="en-CA" w:eastAsia="en-CA"/>
        </w:rPr>
        <w:t>over which the individual or entity has control</w:t>
      </w:r>
      <w:r>
        <w:rPr>
          <w:rFonts w:ascii="Arial" w:hAnsi="Arial" w:cs="Arial"/>
          <w:i/>
          <w:sz w:val="20"/>
          <w:szCs w:val="20"/>
          <w:lang w:val="en-CA" w:eastAsia="en-CA"/>
        </w:rPr>
        <w:t xml:space="preserve"> or ability to influence investment decisions</w:t>
      </w:r>
      <w:r w:rsidRPr="00F50239">
        <w:rPr>
          <w:rFonts w:ascii="Arial" w:hAnsi="Arial" w:cs="Arial"/>
          <w:i/>
          <w:sz w:val="20"/>
          <w:szCs w:val="20"/>
          <w:lang w:val="en-CA" w:eastAsia="en-CA"/>
        </w:rPr>
        <w:t>;</w:t>
      </w:r>
      <w:r>
        <w:rPr>
          <w:rFonts w:ascii="Arial" w:hAnsi="Arial" w:cs="Arial"/>
          <w:i/>
          <w:sz w:val="20"/>
          <w:szCs w:val="20"/>
          <w:lang w:val="en-CA" w:eastAsia="en-CA"/>
        </w:rPr>
        <w:t xml:space="preserve"> or</w:t>
      </w:r>
      <w:r w:rsidRPr="00F50239">
        <w:rPr>
          <w:rFonts w:ascii="Arial" w:hAnsi="Arial" w:cs="Arial"/>
          <w:i/>
          <w:sz w:val="20"/>
          <w:szCs w:val="20"/>
          <w:lang w:val="en-CA" w:eastAsia="en-CA"/>
        </w:rPr>
        <w:t xml:space="preserve"> </w:t>
      </w:r>
    </w:p>
    <w:p w14:paraId="18AFF54A" w14:textId="77777777" w:rsidR="0030647C" w:rsidRPr="00F50239" w:rsidRDefault="0030647C" w:rsidP="00F629F4">
      <w:pPr>
        <w:autoSpaceDE w:val="0"/>
        <w:autoSpaceDN w:val="0"/>
        <w:adjustRightInd w:val="0"/>
        <w:ind w:left="720" w:hanging="360"/>
        <w:contextualSpacing/>
        <w:rPr>
          <w:rFonts w:ascii="Arial" w:hAnsi="Arial" w:cs="Arial"/>
          <w:i/>
          <w:lang w:val="en-CA"/>
        </w:rPr>
      </w:pPr>
      <w:r w:rsidRPr="00F50239">
        <w:rPr>
          <w:rFonts w:ascii="Arial" w:hAnsi="Arial" w:cs="Arial"/>
          <w:i/>
          <w:sz w:val="20"/>
          <w:szCs w:val="20"/>
          <w:lang w:val="en-CA" w:eastAsia="en-CA"/>
        </w:rPr>
        <w:t>(c)</w:t>
      </w:r>
      <w:r w:rsidR="00DE58CC">
        <w:rPr>
          <w:rFonts w:ascii="Arial" w:hAnsi="Arial" w:cs="Arial"/>
          <w:i/>
          <w:sz w:val="20"/>
          <w:szCs w:val="20"/>
          <w:lang w:val="en-CA" w:eastAsia="en-CA"/>
        </w:rPr>
        <w:tab/>
      </w:r>
      <w:r w:rsidRPr="00F50239">
        <w:rPr>
          <w:rFonts w:ascii="Arial" w:hAnsi="Arial" w:cs="Arial"/>
          <w:i/>
          <w:sz w:val="20"/>
          <w:szCs w:val="20"/>
          <w:lang w:val="en-CA" w:eastAsia="en-CA"/>
        </w:rPr>
        <w:t>owned through an investment club or by a private mutual fund in which the individual participates in the investment decisions.</w:t>
      </w:r>
    </w:p>
  </w:endnote>
  <w:endnote w:id="5">
    <w:p w14:paraId="3161DF38" w14:textId="77777777" w:rsidR="0030647C" w:rsidRPr="00DE58CC" w:rsidRDefault="0030647C" w:rsidP="00DE58CC">
      <w:pPr>
        <w:autoSpaceDE w:val="0"/>
        <w:autoSpaceDN w:val="0"/>
        <w:adjustRightInd w:val="0"/>
        <w:spacing w:before="120" w:after="120"/>
        <w:ind w:left="43"/>
        <w:rPr>
          <w:rFonts w:ascii="Arial" w:hAnsi="Arial" w:cs="Arial"/>
          <w:i/>
          <w:sz w:val="20"/>
          <w:szCs w:val="20"/>
          <w:lang w:val="en-CA" w:eastAsia="en-CA"/>
        </w:rPr>
      </w:pPr>
      <w:r w:rsidRPr="00085CFA">
        <w:rPr>
          <w:rStyle w:val="EndnoteReference"/>
          <w:rFonts w:ascii="Arial" w:hAnsi="Arial" w:cs="Arial"/>
          <w:b/>
          <w:i/>
          <w:sz w:val="20"/>
          <w:szCs w:val="20"/>
        </w:rPr>
        <w:endnoteRef/>
      </w:r>
      <w:r w:rsidRPr="00F50239">
        <w:rPr>
          <w:rStyle w:val="EndnoteReference"/>
          <w:i/>
        </w:rPr>
        <w:t xml:space="preserve"> </w:t>
      </w:r>
      <w:r w:rsidRPr="00F50239">
        <w:rPr>
          <w:rFonts w:ascii="Arial" w:hAnsi="Arial" w:cs="Arial"/>
          <w:b/>
          <w:i/>
          <w:sz w:val="20"/>
          <w:szCs w:val="20"/>
          <w:lang w:val="en-CA" w:eastAsia="en-CA"/>
        </w:rPr>
        <w:t>indirect financial</w:t>
      </w:r>
      <w:r>
        <w:rPr>
          <w:rFonts w:ascii="Arial" w:hAnsi="Arial" w:cs="Arial"/>
          <w:b/>
          <w:i/>
          <w:sz w:val="20"/>
          <w:szCs w:val="20"/>
          <w:lang w:val="en-CA" w:eastAsia="en-CA"/>
        </w:rPr>
        <w:t xml:space="preserve"> ownership</w:t>
      </w:r>
      <w:r w:rsidRPr="00F50239">
        <w:rPr>
          <w:rFonts w:ascii="Arial" w:hAnsi="Arial" w:cs="Arial"/>
          <w:b/>
          <w:i/>
          <w:sz w:val="20"/>
          <w:szCs w:val="20"/>
          <w:lang w:val="en-CA" w:eastAsia="en-CA"/>
        </w:rPr>
        <w:t xml:space="preserve"> interest</w:t>
      </w:r>
      <w:r w:rsidRPr="00F50239">
        <w:rPr>
          <w:rFonts w:ascii="Arial" w:hAnsi="Arial" w:cs="Arial"/>
          <w:i/>
          <w:sz w:val="20"/>
          <w:szCs w:val="20"/>
          <w:lang w:val="en-CA" w:eastAsia="en-CA"/>
        </w:rPr>
        <w:t xml:space="preserve"> means an ownership interest in an equity or other security, debenture, loan or other debt instrument of an entity, including rights and obligations to acquire such an interest and derivatives directly related to such interest that is beneficially owned through a collective investment vehicle such as a </w:t>
      </w:r>
      <w:r w:rsidRPr="009D58F4">
        <w:rPr>
          <w:rFonts w:ascii="Arial" w:hAnsi="Arial" w:cs="Arial"/>
          <w:i/>
          <w:sz w:val="20"/>
          <w:szCs w:val="20"/>
          <w:lang w:val="en-CA" w:eastAsia="en-CA"/>
        </w:rPr>
        <w:t>mutual fund,</w:t>
      </w:r>
      <w:r w:rsidRPr="00F50239">
        <w:rPr>
          <w:rFonts w:ascii="Arial" w:hAnsi="Arial" w:cs="Arial"/>
          <w:i/>
          <w:sz w:val="20"/>
          <w:szCs w:val="20"/>
          <w:lang w:val="en-CA" w:eastAsia="en-CA"/>
        </w:rPr>
        <w:t xml:space="preserve"> estate, trust or other intermediary over which the beneficial owner has no control</w:t>
      </w:r>
      <w:r>
        <w:rPr>
          <w:rFonts w:ascii="Arial" w:hAnsi="Arial" w:cs="Arial"/>
          <w:i/>
          <w:sz w:val="20"/>
          <w:szCs w:val="20"/>
          <w:lang w:val="en-CA" w:eastAsia="en-CA"/>
        </w:rPr>
        <w:t xml:space="preserve"> or ability to influence investment decisions</w:t>
      </w:r>
      <w:r w:rsidRPr="00F50239">
        <w:rPr>
          <w:rFonts w:ascii="Arial" w:hAnsi="Arial" w:cs="Arial"/>
          <w:i/>
          <w:sz w:val="20"/>
          <w:szCs w:val="20"/>
          <w:lang w:val="en-CA" w:eastAsia="en-CA"/>
        </w:rPr>
        <w:t>.</w:t>
      </w:r>
    </w:p>
  </w:endnote>
  <w:endnote w:id="6">
    <w:p w14:paraId="12BD2631" w14:textId="77777777" w:rsidR="0030647C" w:rsidRPr="00085CFA" w:rsidRDefault="0030647C" w:rsidP="00DE58CC">
      <w:pPr>
        <w:pStyle w:val="EndnoteText"/>
        <w:spacing w:before="120" w:after="120"/>
        <w:ind w:left="182" w:hanging="142"/>
        <w:rPr>
          <w:i/>
        </w:rPr>
      </w:pPr>
      <w:r w:rsidRPr="00085CFA">
        <w:rPr>
          <w:rStyle w:val="EndnoteReference"/>
          <w:b/>
          <w:i/>
        </w:rPr>
        <w:endnoteRef/>
      </w:r>
      <w:r w:rsidRPr="00085CFA">
        <w:rPr>
          <w:i/>
        </w:rPr>
        <w:t xml:space="preserve"> </w:t>
      </w:r>
      <w:r w:rsidRPr="00085CFA">
        <w:rPr>
          <w:rFonts w:ascii="Arial" w:hAnsi="Arial" w:cs="Arial"/>
          <w:b/>
          <w:i/>
        </w:rPr>
        <w:t>reporting issuer</w:t>
      </w:r>
      <w:r w:rsidRPr="00085CFA">
        <w:rPr>
          <w:rFonts w:ascii="Arial" w:hAnsi="Arial" w:cs="Arial"/>
          <w:i/>
        </w:rPr>
        <w:t xml:space="preserve"> means:</w:t>
      </w:r>
      <w:r w:rsidRPr="00085CFA">
        <w:rPr>
          <w:i/>
        </w:rPr>
        <w:t xml:space="preserve"> </w:t>
      </w:r>
      <w:r w:rsidRPr="00085CFA">
        <w:rPr>
          <w:rFonts w:ascii="Arial" w:hAnsi="Arial" w:cs="Arial"/>
          <w:i/>
        </w:rPr>
        <w:t>an entity that is defined as a reporting issuer under the applicable Canadian provincial or territorial securities legislation, other than an entity that has, in respect of a particular fiscal year, market capitalization and total assets that are each less than $10,000,000.</w:t>
      </w:r>
    </w:p>
  </w:endnote>
  <w:endnote w:id="7">
    <w:p w14:paraId="7D6EF05A" w14:textId="77777777" w:rsidR="0030647C" w:rsidRPr="00E967CF" w:rsidRDefault="0030647C" w:rsidP="00DE58CC">
      <w:pPr>
        <w:pStyle w:val="EndnoteText"/>
        <w:spacing w:before="120" w:after="120"/>
        <w:ind w:left="182" w:hanging="142"/>
      </w:pPr>
      <w:r w:rsidRPr="00085CFA">
        <w:rPr>
          <w:rStyle w:val="EndnoteReference"/>
          <w:b/>
        </w:rPr>
        <w:endnoteRef/>
      </w:r>
      <w:r>
        <w:t xml:space="preserve"> </w:t>
      </w:r>
      <w:r w:rsidRPr="00085CFA">
        <w:rPr>
          <w:rFonts w:ascii="Arial" w:hAnsi="Arial" w:cs="Arial"/>
          <w:b/>
          <w:i/>
        </w:rPr>
        <w:t>listed entity</w:t>
      </w:r>
      <w:r w:rsidRPr="00085CFA">
        <w:rPr>
          <w:rFonts w:ascii="Arial" w:hAnsi="Arial" w:cs="Arial"/>
          <w:i/>
        </w:rPr>
        <w:t xml:space="preserve"> means: an entity whose shares, debt or other securities are quoted on, listed on or marketed through a recognized stock exchange or other equivalent body, </w:t>
      </w:r>
      <w:r w:rsidRPr="00085CFA">
        <w:rPr>
          <w:rFonts w:ascii="Arial" w:hAnsi="Arial" w:cs="Arial"/>
          <w:i/>
          <w:u w:val="single"/>
        </w:rPr>
        <w:t>whether within or outside of Canada</w:t>
      </w:r>
      <w:r w:rsidRPr="00085CFA">
        <w:rPr>
          <w:rFonts w:ascii="Arial" w:hAnsi="Arial" w:cs="Arial"/>
          <w:i/>
        </w:rPr>
        <w:t>, other than an entity that has, in respect of a particular fiscal year, market capitalization and total assets that are each less than $10,000,000.</w:t>
      </w:r>
    </w:p>
  </w:endnote>
  <w:endnote w:id="8">
    <w:p w14:paraId="2407A2A2" w14:textId="77777777" w:rsidR="0030647C" w:rsidRPr="00524C24" w:rsidRDefault="0030647C" w:rsidP="00DE58CC">
      <w:pPr>
        <w:pStyle w:val="EndnoteText"/>
        <w:spacing w:before="120" w:after="120"/>
        <w:ind w:left="182" w:hanging="142"/>
        <w:rPr>
          <w:rFonts w:ascii="Arial" w:hAnsi="Arial" w:cs="Arial"/>
          <w:b/>
          <w:i/>
          <w:lang w:val="en-CA" w:eastAsia="en-CA"/>
        </w:rPr>
      </w:pPr>
      <w:r w:rsidRPr="00524C24">
        <w:rPr>
          <w:rStyle w:val="EndnoteReference"/>
          <w:b/>
          <w:i/>
        </w:rPr>
        <w:endnoteRef/>
      </w:r>
      <w:r w:rsidRPr="00524C24">
        <w:rPr>
          <w:b/>
          <w:i/>
        </w:rPr>
        <w:t xml:space="preserve"> </w:t>
      </w:r>
      <w:r w:rsidRPr="00E967CF">
        <w:rPr>
          <w:rFonts w:ascii="Arial" w:hAnsi="Arial" w:cs="Arial"/>
          <w:b/>
          <w:i/>
          <w:lang w:val="en-CA" w:eastAsia="en-CA"/>
        </w:rPr>
        <w:t>a</w:t>
      </w:r>
      <w:r w:rsidRPr="00524C24">
        <w:rPr>
          <w:rFonts w:ascii="Arial" w:hAnsi="Arial" w:cs="Arial"/>
          <w:b/>
          <w:i/>
          <w:lang w:val="en-CA" w:eastAsia="en-CA"/>
        </w:rPr>
        <w:t xml:space="preserve">ccounting role </w:t>
      </w:r>
      <w:r w:rsidRPr="00E967CF">
        <w:rPr>
          <w:rFonts w:ascii="Arial" w:hAnsi="Arial" w:cs="Arial"/>
          <w:b/>
          <w:i/>
          <w:lang w:val="en-CA" w:eastAsia="en-CA"/>
        </w:rPr>
        <w:t>/</w:t>
      </w:r>
      <w:r w:rsidRPr="00524C24">
        <w:rPr>
          <w:rFonts w:ascii="Arial" w:hAnsi="Arial" w:cs="Arial"/>
          <w:b/>
          <w:i/>
          <w:lang w:val="en-CA" w:eastAsia="en-CA"/>
        </w:rPr>
        <w:t xml:space="preserve"> financial reporting oversight role </w:t>
      </w:r>
      <w:r w:rsidRPr="00524C24">
        <w:rPr>
          <w:rFonts w:ascii="Arial" w:hAnsi="Arial" w:cs="Arial"/>
          <w:i/>
          <w:lang w:val="en-CA" w:eastAsia="en-CA"/>
        </w:rPr>
        <w:t xml:space="preserve">means: a role in which a person is in a position to or does exercise </w:t>
      </w:r>
      <w:r w:rsidRPr="00E967CF">
        <w:rPr>
          <w:rFonts w:ascii="Arial" w:hAnsi="Arial" w:cs="Arial"/>
          <w:i/>
          <w:lang w:val="en-CA" w:eastAsia="en-CA"/>
        </w:rPr>
        <w:t xml:space="preserve">more than minimal </w:t>
      </w:r>
      <w:r w:rsidRPr="00524C24">
        <w:rPr>
          <w:rFonts w:ascii="Arial" w:hAnsi="Arial" w:cs="Arial"/>
          <w:i/>
          <w:lang w:val="en-CA" w:eastAsia="en-CA"/>
        </w:rPr>
        <w:t>influence over</w:t>
      </w:r>
      <w:r w:rsidRPr="00E967CF">
        <w:rPr>
          <w:rFonts w:ascii="Arial" w:hAnsi="Arial" w:cs="Arial"/>
          <w:i/>
          <w:lang w:val="en-CA" w:eastAsia="en-CA"/>
        </w:rPr>
        <w:t xml:space="preserve"> / or does exercise influence over:</w:t>
      </w:r>
    </w:p>
    <w:p w14:paraId="53F6F718" w14:textId="77777777" w:rsidR="0030647C" w:rsidRPr="00524C24" w:rsidRDefault="0030647C" w:rsidP="00DE58CC">
      <w:pPr>
        <w:pStyle w:val="Default"/>
        <w:spacing w:before="120" w:after="120"/>
        <w:ind w:left="720" w:hanging="360"/>
        <w:contextualSpacing/>
        <w:rPr>
          <w:i/>
          <w:sz w:val="20"/>
          <w:szCs w:val="20"/>
        </w:rPr>
      </w:pPr>
      <w:r w:rsidRPr="00524C24">
        <w:rPr>
          <w:i/>
          <w:sz w:val="20"/>
          <w:szCs w:val="20"/>
        </w:rPr>
        <w:t>(a)</w:t>
      </w:r>
      <w:r w:rsidR="00DE58CC">
        <w:rPr>
          <w:i/>
          <w:sz w:val="20"/>
          <w:szCs w:val="20"/>
        </w:rPr>
        <w:tab/>
      </w:r>
      <w:r w:rsidRPr="00524C24">
        <w:rPr>
          <w:i/>
          <w:sz w:val="20"/>
          <w:szCs w:val="20"/>
        </w:rPr>
        <w:t xml:space="preserve">the contents of the client’s accounting records related to the financial statements subject to audit or review by the member or firm; or </w:t>
      </w:r>
    </w:p>
    <w:p w14:paraId="4472302E" w14:textId="77777777" w:rsidR="0030647C" w:rsidRPr="00DE58CC" w:rsidRDefault="0030647C" w:rsidP="00DE58CC">
      <w:pPr>
        <w:pStyle w:val="Default"/>
        <w:spacing w:before="120" w:after="120"/>
        <w:ind w:left="720" w:hanging="360"/>
        <w:rPr>
          <w:i/>
          <w:sz w:val="20"/>
          <w:szCs w:val="20"/>
        </w:rPr>
      </w:pPr>
      <w:r w:rsidRPr="00524C24">
        <w:rPr>
          <w:i/>
          <w:sz w:val="20"/>
          <w:szCs w:val="20"/>
        </w:rPr>
        <w:t>(b)</w:t>
      </w:r>
      <w:r w:rsidR="00DE58CC">
        <w:rPr>
          <w:i/>
          <w:sz w:val="20"/>
          <w:szCs w:val="20"/>
        </w:rPr>
        <w:tab/>
      </w:r>
      <w:r w:rsidRPr="00524C24">
        <w:rPr>
          <w:i/>
          <w:sz w:val="20"/>
          <w:szCs w:val="20"/>
        </w:rPr>
        <w:t>anyone who prep</w:t>
      </w:r>
      <w:r w:rsidR="00E16011">
        <w:rPr>
          <w:i/>
          <w:sz w:val="20"/>
          <w:szCs w:val="20"/>
        </w:rPr>
        <w:t>ares such financial statements.</w:t>
      </w:r>
    </w:p>
  </w:endnote>
  <w:endnote w:id="9">
    <w:p w14:paraId="6BAF3418" w14:textId="77777777" w:rsidR="0030647C" w:rsidRPr="00085CFA" w:rsidRDefault="0030647C" w:rsidP="00DE58CC">
      <w:pPr>
        <w:pStyle w:val="Default"/>
        <w:spacing w:before="120" w:after="120"/>
        <w:rPr>
          <w:i/>
          <w:sz w:val="20"/>
          <w:szCs w:val="20"/>
        </w:rPr>
      </w:pPr>
      <w:r w:rsidRPr="00085CFA">
        <w:rPr>
          <w:rStyle w:val="EndnoteReference"/>
          <w:b/>
          <w:i/>
          <w:sz w:val="20"/>
          <w:szCs w:val="20"/>
        </w:rPr>
        <w:endnoteRef/>
      </w:r>
      <w:r w:rsidRPr="00E967CF">
        <w:rPr>
          <w:i/>
          <w:sz w:val="20"/>
          <w:szCs w:val="20"/>
        </w:rPr>
        <w:t xml:space="preserve"> </w:t>
      </w:r>
      <w:r w:rsidRPr="00085CFA">
        <w:rPr>
          <w:b/>
          <w:bCs/>
          <w:i/>
          <w:iCs/>
          <w:sz w:val="20"/>
          <w:szCs w:val="20"/>
        </w:rPr>
        <w:t>key audit partner</w:t>
      </w:r>
      <w:r w:rsidRPr="00E967CF">
        <w:rPr>
          <w:b/>
          <w:bCs/>
          <w:i/>
          <w:iCs/>
          <w:sz w:val="20"/>
          <w:szCs w:val="20"/>
        </w:rPr>
        <w:t xml:space="preserve"> </w:t>
      </w:r>
      <w:r w:rsidRPr="00E967CF">
        <w:rPr>
          <w:i/>
          <w:iCs/>
          <w:sz w:val="20"/>
          <w:szCs w:val="20"/>
        </w:rPr>
        <w:t xml:space="preserve">means: </w:t>
      </w:r>
    </w:p>
    <w:p w14:paraId="3B6E5F53" w14:textId="77777777" w:rsidR="0030647C" w:rsidRPr="00E967CF" w:rsidRDefault="0030647C" w:rsidP="00DE58CC">
      <w:pPr>
        <w:autoSpaceDE w:val="0"/>
        <w:autoSpaceDN w:val="0"/>
        <w:adjustRightInd w:val="0"/>
        <w:spacing w:before="120" w:after="120"/>
        <w:ind w:left="720" w:hanging="360"/>
        <w:contextualSpacing/>
        <w:rPr>
          <w:rFonts w:ascii="Arial" w:hAnsi="Arial" w:cs="Arial"/>
          <w:i/>
          <w:sz w:val="20"/>
          <w:szCs w:val="20"/>
          <w:lang w:val="en-CA" w:eastAsia="en-CA"/>
        </w:rPr>
      </w:pPr>
      <w:r w:rsidRPr="00E967CF">
        <w:rPr>
          <w:rFonts w:ascii="Arial" w:hAnsi="Arial" w:cs="Arial"/>
          <w:i/>
          <w:sz w:val="20"/>
          <w:szCs w:val="20"/>
          <w:lang w:val="en-CA" w:eastAsia="en-CA"/>
        </w:rPr>
        <w:t>(a)</w:t>
      </w:r>
      <w:r w:rsidR="00DE58CC">
        <w:rPr>
          <w:rFonts w:ascii="Arial" w:hAnsi="Arial" w:cs="Arial"/>
          <w:i/>
          <w:sz w:val="20"/>
          <w:szCs w:val="20"/>
          <w:lang w:val="en-CA" w:eastAsia="en-CA"/>
        </w:rPr>
        <w:tab/>
      </w:r>
      <w:r w:rsidRPr="00E967CF">
        <w:rPr>
          <w:rFonts w:ascii="Arial" w:hAnsi="Arial" w:cs="Arial"/>
          <w:i/>
          <w:sz w:val="20"/>
          <w:szCs w:val="20"/>
          <w:lang w:val="en-CA" w:eastAsia="en-CA"/>
        </w:rPr>
        <w:t xml:space="preserve">an audit partner who is the lead engagement partner; </w:t>
      </w:r>
    </w:p>
    <w:p w14:paraId="144BCE7E" w14:textId="7A1B48E4" w:rsidR="0030647C" w:rsidRPr="00E967CF" w:rsidRDefault="0030647C" w:rsidP="00DE58CC">
      <w:pPr>
        <w:autoSpaceDE w:val="0"/>
        <w:autoSpaceDN w:val="0"/>
        <w:adjustRightInd w:val="0"/>
        <w:spacing w:before="120" w:after="120"/>
        <w:ind w:left="720" w:hanging="360"/>
        <w:contextualSpacing/>
        <w:rPr>
          <w:rFonts w:ascii="Arial" w:hAnsi="Arial" w:cs="Arial"/>
          <w:i/>
          <w:sz w:val="20"/>
          <w:szCs w:val="20"/>
          <w:lang w:val="en-CA" w:eastAsia="en-CA"/>
        </w:rPr>
      </w:pPr>
      <w:r w:rsidRPr="00E967CF">
        <w:rPr>
          <w:rFonts w:ascii="Arial" w:hAnsi="Arial" w:cs="Arial"/>
          <w:i/>
          <w:sz w:val="20"/>
          <w:szCs w:val="20"/>
          <w:lang w:val="en-CA" w:eastAsia="en-CA"/>
        </w:rPr>
        <w:t>(b)</w:t>
      </w:r>
      <w:r w:rsidR="00DE58CC">
        <w:rPr>
          <w:rFonts w:ascii="Arial" w:hAnsi="Arial" w:cs="Arial"/>
          <w:i/>
          <w:sz w:val="20"/>
          <w:szCs w:val="20"/>
          <w:lang w:val="en-CA" w:eastAsia="en-CA"/>
        </w:rPr>
        <w:tab/>
      </w:r>
      <w:r w:rsidRPr="00E967CF">
        <w:rPr>
          <w:rFonts w:ascii="Arial" w:hAnsi="Arial" w:cs="Arial"/>
          <w:i/>
          <w:sz w:val="20"/>
          <w:szCs w:val="20"/>
          <w:lang w:val="en-CA" w:eastAsia="en-CA"/>
        </w:rPr>
        <w:t>the engagement quality</w:t>
      </w:r>
      <w:r w:rsidR="00AA4EBB">
        <w:rPr>
          <w:rFonts w:ascii="Arial" w:hAnsi="Arial" w:cs="Arial"/>
          <w:i/>
          <w:sz w:val="20"/>
          <w:szCs w:val="20"/>
          <w:lang w:val="en-CA" w:eastAsia="en-CA"/>
        </w:rPr>
        <w:t xml:space="preserve"> </w:t>
      </w:r>
      <w:r w:rsidRPr="00E967CF">
        <w:rPr>
          <w:rFonts w:ascii="Arial" w:hAnsi="Arial" w:cs="Arial"/>
          <w:i/>
          <w:sz w:val="20"/>
          <w:szCs w:val="20"/>
          <w:lang w:val="en-CA" w:eastAsia="en-CA"/>
        </w:rPr>
        <w:t xml:space="preserve">reviewer; or </w:t>
      </w:r>
    </w:p>
    <w:p w14:paraId="3B3D7B5C" w14:textId="77777777" w:rsidR="0030647C" w:rsidRPr="00E967CF" w:rsidRDefault="0030647C" w:rsidP="00DE58CC">
      <w:pPr>
        <w:autoSpaceDE w:val="0"/>
        <w:autoSpaceDN w:val="0"/>
        <w:adjustRightInd w:val="0"/>
        <w:spacing w:before="120" w:after="120"/>
        <w:ind w:left="720" w:hanging="360"/>
        <w:contextualSpacing/>
        <w:rPr>
          <w:rFonts w:ascii="Arial" w:hAnsi="Arial" w:cs="Arial"/>
          <w:i/>
          <w:sz w:val="20"/>
          <w:szCs w:val="20"/>
          <w:lang w:val="en-CA" w:eastAsia="en-CA"/>
        </w:rPr>
      </w:pPr>
      <w:r w:rsidRPr="00E967CF">
        <w:rPr>
          <w:rFonts w:ascii="Arial" w:hAnsi="Arial" w:cs="Arial"/>
          <w:i/>
          <w:sz w:val="20"/>
          <w:szCs w:val="20"/>
          <w:lang w:val="en-CA" w:eastAsia="en-CA"/>
        </w:rPr>
        <w:t>(c)</w:t>
      </w:r>
      <w:r w:rsidR="00DE58CC">
        <w:rPr>
          <w:rFonts w:ascii="Arial" w:hAnsi="Arial" w:cs="Arial"/>
          <w:i/>
          <w:sz w:val="20"/>
          <w:szCs w:val="20"/>
          <w:lang w:val="en-CA" w:eastAsia="en-CA"/>
        </w:rPr>
        <w:tab/>
      </w:r>
      <w:r w:rsidRPr="00E967CF">
        <w:rPr>
          <w:rFonts w:ascii="Arial" w:hAnsi="Arial" w:cs="Arial"/>
          <w:i/>
          <w:sz w:val="20"/>
          <w:szCs w:val="20"/>
          <w:lang w:val="en-CA" w:eastAsia="en-CA"/>
        </w:rPr>
        <w:t xml:space="preserve">any other audit partner on the engagement team who makes important decisions or judgments on significant matters with respect to the audit or review engagement. </w:t>
      </w:r>
    </w:p>
    <w:p w14:paraId="40B24C1E" w14:textId="77777777" w:rsidR="0030647C" w:rsidRPr="006D35DC" w:rsidRDefault="0030647C" w:rsidP="00DE58CC">
      <w:pPr>
        <w:pStyle w:val="EndnoteText"/>
        <w:spacing w:before="120" w:after="120"/>
        <w:rPr>
          <w:lang w:val="en-C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EAEC" w14:textId="77777777" w:rsidR="0030647C" w:rsidRDefault="0030647C" w:rsidP="003E02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7035FA" w14:textId="77777777" w:rsidR="0030647C" w:rsidRDefault="0030647C" w:rsidP="003E02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6D8A" w14:textId="45589DB3" w:rsidR="0030647C" w:rsidRPr="00287427" w:rsidRDefault="0030647C" w:rsidP="00DE58CC">
    <w:pPr>
      <w:pStyle w:val="Footer"/>
      <w:tabs>
        <w:tab w:val="clear" w:pos="4320"/>
        <w:tab w:val="clear" w:pos="8640"/>
      </w:tabs>
      <w:spacing w:before="120" w:after="120"/>
      <w:rPr>
        <w:rFonts w:ascii="Arial" w:hAnsi="Arial" w:cs="Arial"/>
        <w:sz w:val="18"/>
        <w:szCs w:val="18"/>
      </w:rPr>
    </w:pPr>
    <w:r w:rsidRPr="00287427">
      <w:rPr>
        <w:rFonts w:ascii="Arial" w:hAnsi="Arial" w:cs="Arial"/>
        <w:sz w:val="18"/>
        <w:szCs w:val="18"/>
        <w:lang w:val="en-CA"/>
      </w:rPr>
      <w:t xml:space="preserve">Completed reports should be provided to the engagement leader and should be included in the engagement file. </w:t>
    </w:r>
    <w:r w:rsidRPr="00287427">
      <w:rPr>
        <w:rFonts w:ascii="Arial" w:hAnsi="Arial" w:cs="Arial"/>
        <w:sz w:val="18"/>
        <w:szCs w:val="18"/>
      </w:rPr>
      <w:t>Exception Reports should not be retained in the engagement file</w:t>
    </w:r>
    <w:r w:rsidR="00EC1C32" w:rsidRPr="00EC1C32">
      <w:rPr>
        <w:rFonts w:ascii="Arial" w:hAnsi="Arial" w:cs="Arial"/>
        <w:sz w:val="18"/>
        <w:szCs w:val="18"/>
      </w:rPr>
      <w:t xml:space="preserve"> </w:t>
    </w:r>
    <w:r w:rsidR="00EC1C32">
      <w:rPr>
        <w:rFonts w:ascii="Arial" w:hAnsi="Arial" w:cs="Arial"/>
        <w:sz w:val="18"/>
        <w:szCs w:val="18"/>
      </w:rPr>
      <w:t>in the audit working paper software</w:t>
    </w:r>
    <w:r w:rsidRPr="00287427">
      <w:rPr>
        <w:rFonts w:ascii="Arial" w:hAnsi="Arial" w:cs="Arial"/>
        <w:sz w:val="18"/>
        <w:szCs w:val="18"/>
      </w:rPr>
      <w:t>.</w:t>
    </w:r>
  </w:p>
  <w:p w14:paraId="273329BE" w14:textId="77777777" w:rsidR="0030647C" w:rsidRPr="00FC3990" w:rsidRDefault="0030647C" w:rsidP="00DE58CC">
    <w:pPr>
      <w:pStyle w:val="Footer"/>
      <w:tabs>
        <w:tab w:val="clear" w:pos="8640"/>
        <w:tab w:val="right" w:pos="10080"/>
      </w:tabs>
      <w:spacing w:before="120" w:after="120"/>
      <w:ind w:left="-547"/>
      <w:jc w:val="right"/>
      <w:rPr>
        <w:rStyle w:val="PageNumber"/>
        <w:rFonts w:ascii="Arial" w:hAnsi="Arial" w:cs="Arial"/>
        <w:sz w:val="20"/>
        <w:szCs w:val="20"/>
      </w:rPr>
    </w:pPr>
    <w:r w:rsidRPr="00FC3990">
      <w:rPr>
        <w:rStyle w:val="PageNumber"/>
        <w:rFonts w:ascii="Arial" w:hAnsi="Arial" w:cs="Arial"/>
        <w:sz w:val="20"/>
        <w:szCs w:val="20"/>
      </w:rPr>
      <w:fldChar w:fldCharType="begin"/>
    </w:r>
    <w:r w:rsidRPr="00FC3990">
      <w:rPr>
        <w:rStyle w:val="PageNumber"/>
        <w:rFonts w:ascii="Arial" w:hAnsi="Arial" w:cs="Arial"/>
        <w:sz w:val="20"/>
        <w:szCs w:val="20"/>
      </w:rPr>
      <w:instrText xml:space="preserve">PAGE  </w:instrText>
    </w:r>
    <w:r w:rsidRPr="00FC3990">
      <w:rPr>
        <w:rStyle w:val="PageNumber"/>
        <w:rFonts w:ascii="Arial" w:hAnsi="Arial" w:cs="Arial"/>
        <w:sz w:val="20"/>
        <w:szCs w:val="20"/>
      </w:rPr>
      <w:fldChar w:fldCharType="separate"/>
    </w:r>
    <w:r w:rsidR="00AA4EBB">
      <w:rPr>
        <w:rStyle w:val="PageNumber"/>
        <w:rFonts w:ascii="Arial" w:hAnsi="Arial" w:cs="Arial"/>
        <w:noProof/>
        <w:sz w:val="20"/>
        <w:szCs w:val="20"/>
      </w:rPr>
      <w:t>6</w:t>
    </w:r>
    <w:r w:rsidRPr="00FC3990">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96E6" w14:textId="0C9374F6" w:rsidR="0030647C" w:rsidRDefault="0030647C" w:rsidP="00DE58CC">
    <w:pPr>
      <w:pStyle w:val="Footer"/>
      <w:spacing w:before="120" w:after="120"/>
      <w:ind w:right="-274"/>
      <w:rPr>
        <w:rFonts w:ascii="Arial" w:hAnsi="Arial" w:cs="Arial"/>
        <w:sz w:val="18"/>
        <w:szCs w:val="18"/>
      </w:rPr>
    </w:pPr>
    <w:r w:rsidRPr="00AC5E98">
      <w:rPr>
        <w:rFonts w:ascii="Arial" w:hAnsi="Arial" w:cs="Arial"/>
        <w:sz w:val="18"/>
        <w:szCs w:val="18"/>
        <w:lang w:val="en-CA"/>
      </w:rPr>
      <w:t xml:space="preserve">Completed reports should be provided to the </w:t>
    </w:r>
    <w:r w:rsidRPr="00736795">
      <w:rPr>
        <w:rFonts w:ascii="Arial" w:hAnsi="Arial" w:cs="Arial"/>
        <w:sz w:val="18"/>
        <w:szCs w:val="18"/>
        <w:lang w:val="en-CA"/>
      </w:rPr>
      <w:t>engagement leader</w:t>
    </w:r>
    <w:r w:rsidRPr="00AC5E98">
      <w:rPr>
        <w:rFonts w:ascii="Arial" w:hAnsi="Arial" w:cs="Arial"/>
        <w:sz w:val="18"/>
        <w:szCs w:val="18"/>
        <w:lang w:val="en-CA"/>
      </w:rPr>
      <w:t xml:space="preserve"> and should be included in the engagement file. </w:t>
    </w:r>
    <w:r>
      <w:rPr>
        <w:rFonts w:ascii="Arial" w:hAnsi="Arial" w:cs="Arial"/>
        <w:sz w:val="18"/>
        <w:szCs w:val="18"/>
      </w:rPr>
      <w:t>Exception </w:t>
    </w:r>
    <w:r w:rsidRPr="00AC5E98">
      <w:rPr>
        <w:rFonts w:ascii="Arial" w:hAnsi="Arial" w:cs="Arial"/>
        <w:sz w:val="18"/>
        <w:szCs w:val="18"/>
      </w:rPr>
      <w:t>Reports should not be retained in the engagement file</w:t>
    </w:r>
    <w:r w:rsidR="00EC1C32">
      <w:rPr>
        <w:rFonts w:ascii="Arial" w:hAnsi="Arial" w:cs="Arial"/>
        <w:sz w:val="18"/>
        <w:szCs w:val="18"/>
      </w:rPr>
      <w:t xml:space="preserve"> in the audit working paper software</w:t>
    </w:r>
    <w:r w:rsidRPr="00AC5E98">
      <w:rPr>
        <w:rFonts w:ascii="Arial" w:hAnsi="Arial" w:cs="Arial"/>
        <w:sz w:val="18"/>
        <w:szCs w:val="18"/>
      </w:rPr>
      <w:t>.</w:t>
    </w:r>
  </w:p>
  <w:p w14:paraId="496FBF5C" w14:textId="115CE64E" w:rsidR="0030647C" w:rsidRPr="00417816" w:rsidRDefault="00443BE5" w:rsidP="00DE58CC">
    <w:pPr>
      <w:pStyle w:val="Footer"/>
      <w:ind w:right="-279"/>
      <w:rPr>
        <w:rFonts w:ascii="Arial" w:hAnsi="Arial" w:cs="Arial"/>
        <w:sz w:val="16"/>
        <w:szCs w:val="16"/>
        <w:lang w:val="en-CA"/>
      </w:rPr>
    </w:pPr>
    <w:r>
      <w:rPr>
        <w:rFonts w:ascii="Arial" w:hAnsi="Arial" w:cs="Arial"/>
        <w:sz w:val="16"/>
        <w:szCs w:val="16"/>
        <w:lang w:val="en-CA"/>
      </w:rPr>
      <w:t>Jun</w:t>
    </w:r>
    <w:r w:rsidR="00B36742">
      <w:rPr>
        <w:rFonts w:ascii="Arial" w:hAnsi="Arial" w:cs="Arial"/>
        <w:sz w:val="16"/>
        <w:szCs w:val="16"/>
        <w:lang w:val="en-CA"/>
      </w:rPr>
      <w:t>-201</w:t>
    </w:r>
    <w:r w:rsidR="009C31F3">
      <w:rPr>
        <w:rFonts w:ascii="Arial" w:hAnsi="Arial" w:cs="Arial"/>
        <w:sz w:val="16"/>
        <w:szCs w:val="16"/>
        <w:lang w:val="en-CA"/>
      </w:rPr>
      <w:t>9</w:t>
    </w:r>
  </w:p>
  <w:p w14:paraId="5F0D030A" w14:textId="77777777" w:rsidR="00725A7E" w:rsidRPr="00127FC5" w:rsidRDefault="0030647C" w:rsidP="00DE58CC">
    <w:pPr>
      <w:pStyle w:val="Footer"/>
      <w:tabs>
        <w:tab w:val="clear" w:pos="4320"/>
        <w:tab w:val="clear" w:pos="8640"/>
        <w:tab w:val="right" w:pos="10080"/>
      </w:tabs>
      <w:rPr>
        <w:rFonts w:ascii="Arial" w:hAnsi="Arial" w:cs="Arial"/>
        <w:sz w:val="20"/>
        <w:szCs w:val="20"/>
        <w:lang w:val="en-CA"/>
      </w:rPr>
    </w:pPr>
    <w:r w:rsidRPr="00417816">
      <w:rPr>
        <w:rFonts w:ascii="Arial" w:hAnsi="Arial" w:cs="Arial"/>
        <w:sz w:val="16"/>
        <w:szCs w:val="16"/>
        <w:lang w:val="en-CA"/>
      </w:rPr>
      <w:t xml:space="preserve">Template Owner: </w:t>
    </w:r>
    <w:r w:rsidR="00205538">
      <w:rPr>
        <w:rFonts w:ascii="Arial" w:hAnsi="Arial" w:cs="Arial"/>
        <w:sz w:val="16"/>
        <w:szCs w:val="16"/>
        <w:lang w:val="en-CA"/>
      </w:rPr>
      <w:t>Audit Services</w:t>
    </w:r>
    <w:r w:rsidR="00DE58CC">
      <w:rPr>
        <w:rFonts w:ascii="Arial" w:hAnsi="Arial" w:cs="Arial"/>
        <w:sz w:val="16"/>
        <w:szCs w:val="16"/>
        <w:lang w:val="en-CA"/>
      </w:rPr>
      <w:tab/>
    </w:r>
    <w:r w:rsidRPr="00FC3990">
      <w:rPr>
        <w:rFonts w:ascii="Arial" w:hAnsi="Arial" w:cs="Arial"/>
        <w:sz w:val="20"/>
        <w:szCs w:val="20"/>
        <w:lang w:val="en-CA"/>
      </w:rPr>
      <w:fldChar w:fldCharType="begin"/>
    </w:r>
    <w:r w:rsidRPr="00FC3990">
      <w:rPr>
        <w:rFonts w:ascii="Arial" w:hAnsi="Arial" w:cs="Arial"/>
        <w:sz w:val="20"/>
        <w:szCs w:val="20"/>
        <w:lang w:val="en-CA"/>
      </w:rPr>
      <w:instrText xml:space="preserve"> PAGE   \* MERGEFORMAT </w:instrText>
    </w:r>
    <w:r w:rsidRPr="00FC3990">
      <w:rPr>
        <w:rFonts w:ascii="Arial" w:hAnsi="Arial" w:cs="Arial"/>
        <w:sz w:val="20"/>
        <w:szCs w:val="20"/>
        <w:lang w:val="en-CA"/>
      </w:rPr>
      <w:fldChar w:fldCharType="separate"/>
    </w:r>
    <w:r w:rsidR="00AA4EBB">
      <w:rPr>
        <w:rFonts w:ascii="Arial" w:hAnsi="Arial" w:cs="Arial"/>
        <w:noProof/>
        <w:sz w:val="20"/>
        <w:szCs w:val="20"/>
        <w:lang w:val="en-CA"/>
      </w:rPr>
      <w:t>1</w:t>
    </w:r>
    <w:r w:rsidRPr="00FC3990">
      <w:rPr>
        <w:rFonts w:ascii="Arial" w:hAnsi="Arial" w:cs="Arial"/>
        <w:sz w:val="20"/>
        <w:szCs w:val="20"/>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344E" w14:textId="77777777" w:rsidR="0030647C" w:rsidRDefault="0030647C">
      <w:r>
        <w:separator/>
      </w:r>
    </w:p>
  </w:footnote>
  <w:footnote w:type="continuationSeparator" w:id="0">
    <w:p w14:paraId="2168FD6F" w14:textId="77777777" w:rsidR="0030647C" w:rsidRDefault="0030647C">
      <w:r>
        <w:continuationSeparator/>
      </w:r>
    </w:p>
  </w:footnote>
  <w:footnote w:id="1">
    <w:p w14:paraId="1DBA3A31" w14:textId="5CFADE90" w:rsidR="0030647C" w:rsidRPr="00017BBC" w:rsidRDefault="0030647C" w:rsidP="00EC3185">
      <w:pPr>
        <w:tabs>
          <w:tab w:val="left" w:pos="900"/>
          <w:tab w:val="left" w:pos="5760"/>
          <w:tab w:val="left" w:pos="6480"/>
          <w:tab w:val="left" w:pos="7200"/>
          <w:tab w:val="left" w:pos="9180"/>
        </w:tabs>
        <w:ind w:left="630" w:hanging="567"/>
        <w:rPr>
          <w:rFonts w:ascii="Arial" w:hAnsi="Arial" w:cs="Arial"/>
          <w:sz w:val="20"/>
          <w:szCs w:val="20"/>
        </w:rPr>
      </w:pPr>
      <w:r w:rsidRPr="00017BBC">
        <w:rPr>
          <w:rStyle w:val="FootnoteReference"/>
          <w:rFonts w:ascii="Arial" w:hAnsi="Arial" w:cs="Arial"/>
          <w:sz w:val="20"/>
          <w:szCs w:val="20"/>
        </w:rPr>
        <w:footnoteRef/>
      </w:r>
      <w:r w:rsidRPr="00017BBC">
        <w:rPr>
          <w:rFonts w:ascii="Arial" w:hAnsi="Arial" w:cs="Arial"/>
          <w:sz w:val="20"/>
          <w:szCs w:val="20"/>
        </w:rPr>
        <w:t xml:space="preserve"> alternatively this confirmation may be signed off electronically </w:t>
      </w:r>
      <w:r w:rsidR="00EC1C32" w:rsidRPr="00EC1C32">
        <w:rPr>
          <w:rFonts w:ascii="Arial" w:hAnsi="Arial" w:cs="Arial"/>
          <w:sz w:val="20"/>
          <w:szCs w:val="20"/>
        </w:rPr>
        <w:t>in the audit working paper software</w:t>
      </w:r>
    </w:p>
    <w:p w14:paraId="0C573389" w14:textId="77777777" w:rsidR="0030647C" w:rsidRPr="002F4935" w:rsidRDefault="0030647C" w:rsidP="00685D26">
      <w:pPr>
        <w:pStyle w:val="FootnoteText"/>
        <w:rPr>
          <w:lang w:val="en-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AA96" w14:textId="77777777" w:rsidR="0030647C" w:rsidRPr="00703A7C" w:rsidRDefault="00F530DF" w:rsidP="00703A7C">
    <w:pPr>
      <w:jc w:val="right"/>
    </w:pPr>
    <w:sdt>
      <w:sdtPr>
        <w:rPr>
          <w:rFonts w:ascii="Arial" w:hAnsi="Arial" w:cs="Arial"/>
          <w:b/>
          <w:sz w:val="22"/>
        </w:rPr>
        <w:alias w:val="Security Label"/>
        <w:tag w:val="OAG-BVG-Classification"/>
        <w:id w:val="-2109573224"/>
        <w:placeholder>
          <w:docPart w:val="E0E01E50AE16492694014CF3C4906169"/>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complété)" w:value="7"/>
          <w:listItem w:displayText="PROTECTED B (when completed)" w:value="8"/>
          <w:listItem w:displayText="PROTÉGÉ B (lorsque complété)" w:value="9"/>
        </w:dropDownList>
      </w:sdtPr>
      <w:sdtEndPr>
        <w:rPr>
          <w:b w:val="0"/>
          <w:lang w:val="fr-CA"/>
        </w:rPr>
      </w:sdtEndPr>
      <w:sdtContent>
        <w:r w:rsidR="00703A7C" w:rsidRPr="00703A7C">
          <w:rPr>
            <w:rFonts w:ascii="Arial" w:hAnsi="Arial" w:cs="Arial"/>
            <w:b/>
            <w:sz w:val="22"/>
          </w:rPr>
          <w:t>PROTECTED A (when completed)</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D5E"/>
    <w:multiLevelType w:val="hybridMultilevel"/>
    <w:tmpl w:val="9F1EACA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70129E"/>
    <w:multiLevelType w:val="hybridMultilevel"/>
    <w:tmpl w:val="C85E3F98"/>
    <w:lvl w:ilvl="0" w:tplc="10090015">
      <w:start w:val="1"/>
      <w:numFmt w:val="upperLetter"/>
      <w:lvlText w:val="%1."/>
      <w:lvlJc w:val="left"/>
      <w:pPr>
        <w:ind w:left="1465" w:hanging="360"/>
      </w:pPr>
    </w:lvl>
    <w:lvl w:ilvl="1" w:tplc="10090019" w:tentative="1">
      <w:start w:val="1"/>
      <w:numFmt w:val="lowerLetter"/>
      <w:lvlText w:val="%2."/>
      <w:lvlJc w:val="left"/>
      <w:pPr>
        <w:ind w:left="2185" w:hanging="360"/>
      </w:pPr>
    </w:lvl>
    <w:lvl w:ilvl="2" w:tplc="1009001B" w:tentative="1">
      <w:start w:val="1"/>
      <w:numFmt w:val="lowerRoman"/>
      <w:lvlText w:val="%3."/>
      <w:lvlJc w:val="right"/>
      <w:pPr>
        <w:ind w:left="2905" w:hanging="180"/>
      </w:pPr>
    </w:lvl>
    <w:lvl w:ilvl="3" w:tplc="1009000F" w:tentative="1">
      <w:start w:val="1"/>
      <w:numFmt w:val="decimal"/>
      <w:lvlText w:val="%4."/>
      <w:lvlJc w:val="left"/>
      <w:pPr>
        <w:ind w:left="3625" w:hanging="360"/>
      </w:pPr>
    </w:lvl>
    <w:lvl w:ilvl="4" w:tplc="10090019" w:tentative="1">
      <w:start w:val="1"/>
      <w:numFmt w:val="lowerLetter"/>
      <w:lvlText w:val="%5."/>
      <w:lvlJc w:val="left"/>
      <w:pPr>
        <w:ind w:left="4345" w:hanging="360"/>
      </w:pPr>
    </w:lvl>
    <w:lvl w:ilvl="5" w:tplc="1009001B" w:tentative="1">
      <w:start w:val="1"/>
      <w:numFmt w:val="lowerRoman"/>
      <w:lvlText w:val="%6."/>
      <w:lvlJc w:val="right"/>
      <w:pPr>
        <w:ind w:left="5065" w:hanging="180"/>
      </w:pPr>
    </w:lvl>
    <w:lvl w:ilvl="6" w:tplc="1009000F" w:tentative="1">
      <w:start w:val="1"/>
      <w:numFmt w:val="decimal"/>
      <w:lvlText w:val="%7."/>
      <w:lvlJc w:val="left"/>
      <w:pPr>
        <w:ind w:left="5785" w:hanging="360"/>
      </w:pPr>
    </w:lvl>
    <w:lvl w:ilvl="7" w:tplc="10090019" w:tentative="1">
      <w:start w:val="1"/>
      <w:numFmt w:val="lowerLetter"/>
      <w:lvlText w:val="%8."/>
      <w:lvlJc w:val="left"/>
      <w:pPr>
        <w:ind w:left="6505" w:hanging="360"/>
      </w:pPr>
    </w:lvl>
    <w:lvl w:ilvl="8" w:tplc="1009001B" w:tentative="1">
      <w:start w:val="1"/>
      <w:numFmt w:val="lowerRoman"/>
      <w:lvlText w:val="%9."/>
      <w:lvlJc w:val="right"/>
      <w:pPr>
        <w:ind w:left="7225" w:hanging="180"/>
      </w:pPr>
    </w:lvl>
  </w:abstractNum>
  <w:abstractNum w:abstractNumId="2" w15:restartNumberingAfterBreak="0">
    <w:nsid w:val="0EA3444E"/>
    <w:multiLevelType w:val="hybridMultilevel"/>
    <w:tmpl w:val="98DA8A22"/>
    <w:lvl w:ilvl="0" w:tplc="9820922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64B77A8"/>
    <w:multiLevelType w:val="hybridMultilevel"/>
    <w:tmpl w:val="83C6C8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0F32DD"/>
    <w:multiLevelType w:val="hybridMultilevel"/>
    <w:tmpl w:val="39640544"/>
    <w:lvl w:ilvl="0" w:tplc="4418C042">
      <w:start w:val="1"/>
      <w:numFmt w:val="bullet"/>
      <w:lvlText w:val="□"/>
      <w:lvlJc w:val="left"/>
      <w:pPr>
        <w:ind w:left="502" w:hanging="360"/>
      </w:pPr>
      <w:rPr>
        <w:rFonts w:ascii="Arial" w:hAnsi="Arial" w:hint="default"/>
        <w:sz w:val="36"/>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5" w15:restartNumberingAfterBreak="0">
    <w:nsid w:val="23302766"/>
    <w:multiLevelType w:val="multilevel"/>
    <w:tmpl w:val="5726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16321"/>
    <w:multiLevelType w:val="hybridMultilevel"/>
    <w:tmpl w:val="7688A668"/>
    <w:lvl w:ilvl="0" w:tplc="C7CA488E">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47A1BEA"/>
    <w:multiLevelType w:val="hybridMultilevel"/>
    <w:tmpl w:val="0CAA2912"/>
    <w:lvl w:ilvl="0" w:tplc="24BA35BE">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A53A52"/>
    <w:multiLevelType w:val="hybridMultilevel"/>
    <w:tmpl w:val="6C7EC042"/>
    <w:lvl w:ilvl="0" w:tplc="86E45270">
      <w:start w:val="1"/>
      <w:numFmt w:val="lowerRoman"/>
      <w:lvlText w:val="(%1)"/>
      <w:lvlJc w:val="left"/>
      <w:pPr>
        <w:ind w:left="1440" w:hanging="720"/>
      </w:pPr>
      <w:rPr>
        <w:rFonts w:hint="default"/>
        <w:color w:val="auto"/>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8784AC0"/>
    <w:multiLevelType w:val="multilevel"/>
    <w:tmpl w:val="BC98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5E7951"/>
    <w:multiLevelType w:val="hybridMultilevel"/>
    <w:tmpl w:val="A8D6B642"/>
    <w:lvl w:ilvl="0" w:tplc="86E45270">
      <w:start w:val="1"/>
      <w:numFmt w:val="lowerRoman"/>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CFE56EC"/>
    <w:multiLevelType w:val="hybridMultilevel"/>
    <w:tmpl w:val="B48E55C2"/>
    <w:lvl w:ilvl="0" w:tplc="C7CA488E">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D79345B"/>
    <w:multiLevelType w:val="hybridMultilevel"/>
    <w:tmpl w:val="6FEC501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94320B"/>
    <w:multiLevelType w:val="hybridMultilevel"/>
    <w:tmpl w:val="0D0614C2"/>
    <w:lvl w:ilvl="0" w:tplc="C292E68C">
      <w:start w:val="1"/>
      <w:numFmt w:val="bullet"/>
      <w:lvlText w:val=""/>
      <w:lvlJc w:val="left"/>
      <w:pPr>
        <w:tabs>
          <w:tab w:val="num" w:pos="288"/>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FE0C61"/>
    <w:multiLevelType w:val="hybridMultilevel"/>
    <w:tmpl w:val="EB78077E"/>
    <w:lvl w:ilvl="0" w:tplc="864474DE">
      <w:start w:val="2"/>
      <w:numFmt w:val="bullet"/>
      <w:lvlText w:val="-"/>
      <w:lvlJc w:val="left"/>
      <w:pPr>
        <w:ind w:left="720" w:hanging="360"/>
      </w:pPr>
      <w:rPr>
        <w:rFonts w:ascii="Arial" w:eastAsia="Times New Roman" w:hAnsi="Arial" w:cs="Arial" w:hint="default"/>
        <w:i/>
        <w:color w:val="auto"/>
        <w:sz w:val="2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6241096"/>
    <w:multiLevelType w:val="hybridMultilevel"/>
    <w:tmpl w:val="34609758"/>
    <w:lvl w:ilvl="0" w:tplc="13224FAC">
      <w:start w:val="1"/>
      <w:numFmt w:val="lowerLetter"/>
      <w:lvlText w:val="(%1)"/>
      <w:lvlJc w:val="left"/>
      <w:pPr>
        <w:ind w:left="706" w:hanging="360"/>
      </w:pPr>
      <w:rPr>
        <w:rFonts w:hint="default"/>
      </w:rPr>
    </w:lvl>
    <w:lvl w:ilvl="1" w:tplc="10090019">
      <w:start w:val="1"/>
      <w:numFmt w:val="lowerLetter"/>
      <w:lvlText w:val="%2."/>
      <w:lvlJc w:val="left"/>
      <w:pPr>
        <w:ind w:left="1426" w:hanging="360"/>
      </w:pPr>
    </w:lvl>
    <w:lvl w:ilvl="2" w:tplc="1009001B" w:tentative="1">
      <w:start w:val="1"/>
      <w:numFmt w:val="lowerRoman"/>
      <w:lvlText w:val="%3."/>
      <w:lvlJc w:val="right"/>
      <w:pPr>
        <w:ind w:left="2146" w:hanging="180"/>
      </w:pPr>
    </w:lvl>
    <w:lvl w:ilvl="3" w:tplc="1009000F" w:tentative="1">
      <w:start w:val="1"/>
      <w:numFmt w:val="decimal"/>
      <w:lvlText w:val="%4."/>
      <w:lvlJc w:val="left"/>
      <w:pPr>
        <w:ind w:left="2866" w:hanging="360"/>
      </w:pPr>
    </w:lvl>
    <w:lvl w:ilvl="4" w:tplc="10090019" w:tentative="1">
      <w:start w:val="1"/>
      <w:numFmt w:val="lowerLetter"/>
      <w:lvlText w:val="%5."/>
      <w:lvlJc w:val="left"/>
      <w:pPr>
        <w:ind w:left="3586" w:hanging="360"/>
      </w:pPr>
    </w:lvl>
    <w:lvl w:ilvl="5" w:tplc="1009001B" w:tentative="1">
      <w:start w:val="1"/>
      <w:numFmt w:val="lowerRoman"/>
      <w:lvlText w:val="%6."/>
      <w:lvlJc w:val="right"/>
      <w:pPr>
        <w:ind w:left="4306" w:hanging="180"/>
      </w:pPr>
    </w:lvl>
    <w:lvl w:ilvl="6" w:tplc="1009000F" w:tentative="1">
      <w:start w:val="1"/>
      <w:numFmt w:val="decimal"/>
      <w:lvlText w:val="%7."/>
      <w:lvlJc w:val="left"/>
      <w:pPr>
        <w:ind w:left="5026" w:hanging="360"/>
      </w:pPr>
    </w:lvl>
    <w:lvl w:ilvl="7" w:tplc="10090019" w:tentative="1">
      <w:start w:val="1"/>
      <w:numFmt w:val="lowerLetter"/>
      <w:lvlText w:val="%8."/>
      <w:lvlJc w:val="left"/>
      <w:pPr>
        <w:ind w:left="5746" w:hanging="360"/>
      </w:pPr>
    </w:lvl>
    <w:lvl w:ilvl="8" w:tplc="1009001B" w:tentative="1">
      <w:start w:val="1"/>
      <w:numFmt w:val="lowerRoman"/>
      <w:lvlText w:val="%9."/>
      <w:lvlJc w:val="right"/>
      <w:pPr>
        <w:ind w:left="6466" w:hanging="180"/>
      </w:pPr>
    </w:lvl>
  </w:abstractNum>
  <w:abstractNum w:abstractNumId="16" w15:restartNumberingAfterBreak="0">
    <w:nsid w:val="4A2E7E83"/>
    <w:multiLevelType w:val="hybridMultilevel"/>
    <w:tmpl w:val="7A5E0978"/>
    <w:lvl w:ilvl="0" w:tplc="222C684A">
      <w:start w:val="2"/>
      <w:numFmt w:val="bullet"/>
      <w:lvlText w:val="-"/>
      <w:lvlJc w:val="left"/>
      <w:pPr>
        <w:ind w:left="720" w:hanging="360"/>
      </w:pPr>
      <w:rPr>
        <w:rFonts w:ascii="Arial" w:eastAsia="Times New Roman" w:hAnsi="Arial" w:cs="Arial" w:hint="default"/>
        <w:i/>
        <w:color w:val="auto"/>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B2C0EF8"/>
    <w:multiLevelType w:val="hybridMultilevel"/>
    <w:tmpl w:val="6BBA3D8C"/>
    <w:lvl w:ilvl="0" w:tplc="76BC8D96">
      <w:start w:val="1"/>
      <w:numFmt w:val="bullet"/>
      <w:lvlText w:val="□"/>
      <w:lvlJc w:val="left"/>
      <w:pPr>
        <w:ind w:left="644" w:hanging="360"/>
      </w:pPr>
      <w:rPr>
        <w:rFonts w:ascii="Arial" w:hAnsi="Arial" w:hint="default"/>
        <w:sz w:val="36"/>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18" w15:restartNumberingAfterBreak="0">
    <w:nsid w:val="50BC09B3"/>
    <w:multiLevelType w:val="multilevel"/>
    <w:tmpl w:val="B258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C02D02"/>
    <w:multiLevelType w:val="hybridMultilevel"/>
    <w:tmpl w:val="F790122C"/>
    <w:lvl w:ilvl="0" w:tplc="81FAE092">
      <w:start w:val="2"/>
      <w:numFmt w:val="bullet"/>
      <w:lvlText w:val="-"/>
      <w:lvlJc w:val="left"/>
      <w:pPr>
        <w:ind w:left="1800" w:hanging="360"/>
      </w:pPr>
      <w:rPr>
        <w:rFonts w:ascii="Arial" w:eastAsia="Times New Roman" w:hAnsi="Arial" w:cs="Arial" w:hint="default"/>
        <w:i/>
        <w:color w:val="auto"/>
        <w:sz w:val="20"/>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55421568"/>
    <w:multiLevelType w:val="hybridMultilevel"/>
    <w:tmpl w:val="BA1661E4"/>
    <w:lvl w:ilvl="0" w:tplc="13702730">
      <w:start w:val="10"/>
      <w:numFmt w:val="lowerRoman"/>
      <w:lvlText w:val="(%1)"/>
      <w:lvlJc w:val="left"/>
      <w:pPr>
        <w:ind w:left="720" w:hanging="720"/>
      </w:pPr>
      <w:rPr>
        <w:rFonts w:hint="default"/>
        <w:color w:val="auto"/>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21" w15:restartNumberingAfterBreak="0">
    <w:nsid w:val="56A7038D"/>
    <w:multiLevelType w:val="hybridMultilevel"/>
    <w:tmpl w:val="7598A874"/>
    <w:lvl w:ilvl="0" w:tplc="138E8934">
      <w:start w:val="1"/>
      <w:numFmt w:val="lowerLetter"/>
      <w:lvlText w:val="(%1)"/>
      <w:lvlJc w:val="left"/>
      <w:pPr>
        <w:ind w:left="706" w:hanging="360"/>
      </w:pPr>
      <w:rPr>
        <w:rFonts w:hint="default"/>
        <w:sz w:val="20"/>
        <w:szCs w:val="20"/>
      </w:rPr>
    </w:lvl>
    <w:lvl w:ilvl="1" w:tplc="10090019">
      <w:start w:val="1"/>
      <w:numFmt w:val="lowerLetter"/>
      <w:lvlText w:val="%2."/>
      <w:lvlJc w:val="left"/>
      <w:pPr>
        <w:ind w:left="1426" w:hanging="360"/>
      </w:pPr>
    </w:lvl>
    <w:lvl w:ilvl="2" w:tplc="1009001B" w:tentative="1">
      <w:start w:val="1"/>
      <w:numFmt w:val="lowerRoman"/>
      <w:lvlText w:val="%3."/>
      <w:lvlJc w:val="right"/>
      <w:pPr>
        <w:ind w:left="2146" w:hanging="180"/>
      </w:pPr>
    </w:lvl>
    <w:lvl w:ilvl="3" w:tplc="1009000F" w:tentative="1">
      <w:start w:val="1"/>
      <w:numFmt w:val="decimal"/>
      <w:lvlText w:val="%4."/>
      <w:lvlJc w:val="left"/>
      <w:pPr>
        <w:ind w:left="2866" w:hanging="360"/>
      </w:pPr>
    </w:lvl>
    <w:lvl w:ilvl="4" w:tplc="10090019" w:tentative="1">
      <w:start w:val="1"/>
      <w:numFmt w:val="lowerLetter"/>
      <w:lvlText w:val="%5."/>
      <w:lvlJc w:val="left"/>
      <w:pPr>
        <w:ind w:left="3586" w:hanging="360"/>
      </w:pPr>
    </w:lvl>
    <w:lvl w:ilvl="5" w:tplc="1009001B" w:tentative="1">
      <w:start w:val="1"/>
      <w:numFmt w:val="lowerRoman"/>
      <w:lvlText w:val="%6."/>
      <w:lvlJc w:val="right"/>
      <w:pPr>
        <w:ind w:left="4306" w:hanging="180"/>
      </w:pPr>
    </w:lvl>
    <w:lvl w:ilvl="6" w:tplc="1009000F" w:tentative="1">
      <w:start w:val="1"/>
      <w:numFmt w:val="decimal"/>
      <w:lvlText w:val="%7."/>
      <w:lvlJc w:val="left"/>
      <w:pPr>
        <w:ind w:left="5026" w:hanging="360"/>
      </w:pPr>
    </w:lvl>
    <w:lvl w:ilvl="7" w:tplc="10090019" w:tentative="1">
      <w:start w:val="1"/>
      <w:numFmt w:val="lowerLetter"/>
      <w:lvlText w:val="%8."/>
      <w:lvlJc w:val="left"/>
      <w:pPr>
        <w:ind w:left="5746" w:hanging="360"/>
      </w:pPr>
    </w:lvl>
    <w:lvl w:ilvl="8" w:tplc="1009001B" w:tentative="1">
      <w:start w:val="1"/>
      <w:numFmt w:val="lowerRoman"/>
      <w:lvlText w:val="%9."/>
      <w:lvlJc w:val="right"/>
      <w:pPr>
        <w:ind w:left="6466" w:hanging="180"/>
      </w:pPr>
    </w:lvl>
  </w:abstractNum>
  <w:abstractNum w:abstractNumId="22" w15:restartNumberingAfterBreak="0">
    <w:nsid w:val="58AB53F2"/>
    <w:multiLevelType w:val="hybridMultilevel"/>
    <w:tmpl w:val="7ACAFED4"/>
    <w:lvl w:ilvl="0" w:tplc="EFF64AC4">
      <w:start w:val="1"/>
      <w:numFmt w:val="lowerRoman"/>
      <w:lvlText w:val="(%1)"/>
      <w:lvlJc w:val="left"/>
      <w:pPr>
        <w:ind w:left="1440" w:hanging="72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51A518B"/>
    <w:multiLevelType w:val="hybridMultilevel"/>
    <w:tmpl w:val="24764FCE"/>
    <w:lvl w:ilvl="0" w:tplc="22A68522">
      <w:start w:val="9"/>
      <w:numFmt w:val="lowerRoman"/>
      <w:lvlText w:val="(%1)"/>
      <w:lvlJc w:val="left"/>
      <w:pPr>
        <w:ind w:left="720" w:hanging="720"/>
      </w:pPr>
      <w:rPr>
        <w:rFonts w:hint="default"/>
        <w:color w:val="auto"/>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24" w15:restartNumberingAfterBreak="0">
    <w:nsid w:val="726718B7"/>
    <w:multiLevelType w:val="hybridMultilevel"/>
    <w:tmpl w:val="EC3E888C"/>
    <w:lvl w:ilvl="0" w:tplc="86E45270">
      <w:start w:val="1"/>
      <w:numFmt w:val="lowerRoman"/>
      <w:lvlText w:val="(%1)"/>
      <w:lvlJc w:val="left"/>
      <w:pPr>
        <w:ind w:left="720" w:hanging="720"/>
      </w:pPr>
      <w:rPr>
        <w:rFonts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785F1E95"/>
    <w:multiLevelType w:val="hybridMultilevel"/>
    <w:tmpl w:val="D4DEDCCA"/>
    <w:lvl w:ilvl="0" w:tplc="C292E68C">
      <w:start w:val="1"/>
      <w:numFmt w:val="bullet"/>
      <w:lvlText w:val=""/>
      <w:lvlJc w:val="left"/>
      <w:pPr>
        <w:tabs>
          <w:tab w:val="num" w:pos="288"/>
        </w:tabs>
        <w:ind w:left="0" w:firstLine="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8548F6"/>
    <w:multiLevelType w:val="hybridMultilevel"/>
    <w:tmpl w:val="A8D6B642"/>
    <w:lvl w:ilvl="0" w:tplc="86E45270">
      <w:start w:val="1"/>
      <w:numFmt w:val="lowerRoman"/>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7BF829A8"/>
    <w:multiLevelType w:val="hybridMultilevel"/>
    <w:tmpl w:val="85B6217A"/>
    <w:lvl w:ilvl="0" w:tplc="C7CA488E">
      <w:start w:val="1"/>
      <w:numFmt w:val="bullet"/>
      <w:lvlText w:val="□"/>
      <w:lvlJc w:val="left"/>
      <w:pPr>
        <w:ind w:left="1440" w:hanging="360"/>
      </w:pPr>
      <w:rPr>
        <w:rFonts w:ascii="Arial" w:hAnsi="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949728060">
    <w:abstractNumId w:val="13"/>
  </w:num>
  <w:num w:numId="2" w16cid:durableId="866605192">
    <w:abstractNumId w:val="7"/>
  </w:num>
  <w:num w:numId="3" w16cid:durableId="1587767316">
    <w:abstractNumId w:val="4"/>
  </w:num>
  <w:num w:numId="4" w16cid:durableId="797604532">
    <w:abstractNumId w:val="12"/>
  </w:num>
  <w:num w:numId="5" w16cid:durableId="2057922207">
    <w:abstractNumId w:val="27"/>
  </w:num>
  <w:num w:numId="6" w16cid:durableId="516387400">
    <w:abstractNumId w:val="6"/>
  </w:num>
  <w:num w:numId="7" w16cid:durableId="1962957775">
    <w:abstractNumId w:val="8"/>
  </w:num>
  <w:num w:numId="8" w16cid:durableId="13116624">
    <w:abstractNumId w:val="0"/>
  </w:num>
  <w:num w:numId="9" w16cid:durableId="1747604696">
    <w:abstractNumId w:val="5"/>
  </w:num>
  <w:num w:numId="10" w16cid:durableId="1895113920">
    <w:abstractNumId w:val="18"/>
  </w:num>
  <w:num w:numId="11" w16cid:durableId="750279835">
    <w:abstractNumId w:val="11"/>
  </w:num>
  <w:num w:numId="12" w16cid:durableId="1468430134">
    <w:abstractNumId w:val="17"/>
  </w:num>
  <w:num w:numId="13" w16cid:durableId="1649286108">
    <w:abstractNumId w:val="9"/>
  </w:num>
  <w:num w:numId="14" w16cid:durableId="400640078">
    <w:abstractNumId w:val="1"/>
  </w:num>
  <w:num w:numId="15" w16cid:durableId="467476488">
    <w:abstractNumId w:val="15"/>
  </w:num>
  <w:num w:numId="16" w16cid:durableId="846167109">
    <w:abstractNumId w:val="26"/>
  </w:num>
  <w:num w:numId="17" w16cid:durableId="1716273763">
    <w:abstractNumId w:val="10"/>
  </w:num>
  <w:num w:numId="18" w16cid:durableId="978606376">
    <w:abstractNumId w:val="2"/>
  </w:num>
  <w:num w:numId="19" w16cid:durableId="1483355182">
    <w:abstractNumId w:val="21"/>
  </w:num>
  <w:num w:numId="20" w16cid:durableId="1395540905">
    <w:abstractNumId w:val="24"/>
  </w:num>
  <w:num w:numId="21" w16cid:durableId="1734498175">
    <w:abstractNumId w:val="22"/>
  </w:num>
  <w:num w:numId="22" w16cid:durableId="2080638783">
    <w:abstractNumId w:val="23"/>
  </w:num>
  <w:num w:numId="23" w16cid:durableId="1713767177">
    <w:abstractNumId w:val="20"/>
  </w:num>
  <w:num w:numId="24" w16cid:durableId="1879925559">
    <w:abstractNumId w:val="3"/>
  </w:num>
  <w:num w:numId="25" w16cid:durableId="1358891964">
    <w:abstractNumId w:val="25"/>
  </w:num>
  <w:num w:numId="26" w16cid:durableId="252251423">
    <w:abstractNumId w:val="19"/>
  </w:num>
  <w:num w:numId="27" w16cid:durableId="1995334007">
    <w:abstractNumId w:val="16"/>
  </w:num>
  <w:num w:numId="28" w16cid:durableId="21365600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33473"/>
  </w:hdrShapeDefaults>
  <w:footnotePr>
    <w:numFmt w:val="upp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278"/>
    <w:rsid w:val="00002542"/>
    <w:rsid w:val="00004CDA"/>
    <w:rsid w:val="00007B1F"/>
    <w:rsid w:val="00011AFB"/>
    <w:rsid w:val="00017BBC"/>
    <w:rsid w:val="00026063"/>
    <w:rsid w:val="00031C29"/>
    <w:rsid w:val="00034031"/>
    <w:rsid w:val="00040C60"/>
    <w:rsid w:val="00041E4A"/>
    <w:rsid w:val="00042895"/>
    <w:rsid w:val="0004441E"/>
    <w:rsid w:val="000449CC"/>
    <w:rsid w:val="00050776"/>
    <w:rsid w:val="000532AB"/>
    <w:rsid w:val="00063374"/>
    <w:rsid w:val="00066C35"/>
    <w:rsid w:val="0006750A"/>
    <w:rsid w:val="0007192D"/>
    <w:rsid w:val="00071F78"/>
    <w:rsid w:val="000730C4"/>
    <w:rsid w:val="00085CFA"/>
    <w:rsid w:val="0009470B"/>
    <w:rsid w:val="00094E3D"/>
    <w:rsid w:val="00095286"/>
    <w:rsid w:val="000A40B6"/>
    <w:rsid w:val="000B3927"/>
    <w:rsid w:val="000C32F3"/>
    <w:rsid w:val="000C4677"/>
    <w:rsid w:val="000D0871"/>
    <w:rsid w:val="000D292C"/>
    <w:rsid w:val="000E3DEA"/>
    <w:rsid w:val="000E651C"/>
    <w:rsid w:val="000E77EA"/>
    <w:rsid w:val="000F2981"/>
    <w:rsid w:val="000F5434"/>
    <w:rsid w:val="00100FD8"/>
    <w:rsid w:val="00104410"/>
    <w:rsid w:val="0011130C"/>
    <w:rsid w:val="00111B3B"/>
    <w:rsid w:val="00117F1F"/>
    <w:rsid w:val="001277BB"/>
    <w:rsid w:val="00127FC5"/>
    <w:rsid w:val="00130358"/>
    <w:rsid w:val="001311D4"/>
    <w:rsid w:val="001333F1"/>
    <w:rsid w:val="001344C7"/>
    <w:rsid w:val="00144B9E"/>
    <w:rsid w:val="00147726"/>
    <w:rsid w:val="001609F0"/>
    <w:rsid w:val="00160D3E"/>
    <w:rsid w:val="00161E9F"/>
    <w:rsid w:val="00165133"/>
    <w:rsid w:val="00177CD9"/>
    <w:rsid w:val="001824A4"/>
    <w:rsid w:val="001905C1"/>
    <w:rsid w:val="00190863"/>
    <w:rsid w:val="00197023"/>
    <w:rsid w:val="001A2777"/>
    <w:rsid w:val="001A5522"/>
    <w:rsid w:val="001B1B32"/>
    <w:rsid w:val="001B481A"/>
    <w:rsid w:val="001B7E65"/>
    <w:rsid w:val="001C0DFB"/>
    <w:rsid w:val="001C3E6A"/>
    <w:rsid w:val="001D0C91"/>
    <w:rsid w:val="001D3BFE"/>
    <w:rsid w:val="001E1F06"/>
    <w:rsid w:val="001E6B2A"/>
    <w:rsid w:val="001E796E"/>
    <w:rsid w:val="001F052D"/>
    <w:rsid w:val="001F51BC"/>
    <w:rsid w:val="001F64B0"/>
    <w:rsid w:val="00205538"/>
    <w:rsid w:val="002109A9"/>
    <w:rsid w:val="00212EBF"/>
    <w:rsid w:val="00214887"/>
    <w:rsid w:val="00214997"/>
    <w:rsid w:val="002172EB"/>
    <w:rsid w:val="00235C62"/>
    <w:rsid w:val="002368D8"/>
    <w:rsid w:val="00237B56"/>
    <w:rsid w:val="00244827"/>
    <w:rsid w:val="00253025"/>
    <w:rsid w:val="002559D8"/>
    <w:rsid w:val="0025702D"/>
    <w:rsid w:val="00257339"/>
    <w:rsid w:val="00257E78"/>
    <w:rsid w:val="00265D86"/>
    <w:rsid w:val="0027295A"/>
    <w:rsid w:val="002729A0"/>
    <w:rsid w:val="00280C69"/>
    <w:rsid w:val="00285B72"/>
    <w:rsid w:val="00287427"/>
    <w:rsid w:val="00287D01"/>
    <w:rsid w:val="0029265C"/>
    <w:rsid w:val="002A0035"/>
    <w:rsid w:val="002A421C"/>
    <w:rsid w:val="002A5635"/>
    <w:rsid w:val="002A63B1"/>
    <w:rsid w:val="002B4143"/>
    <w:rsid w:val="002C0F2A"/>
    <w:rsid w:val="002C32E9"/>
    <w:rsid w:val="002D44AA"/>
    <w:rsid w:val="002E5756"/>
    <w:rsid w:val="002E7227"/>
    <w:rsid w:val="002F4935"/>
    <w:rsid w:val="002F7A15"/>
    <w:rsid w:val="0030000C"/>
    <w:rsid w:val="00300AA0"/>
    <w:rsid w:val="0030647C"/>
    <w:rsid w:val="003117BE"/>
    <w:rsid w:val="0031350B"/>
    <w:rsid w:val="00314EE6"/>
    <w:rsid w:val="003159A0"/>
    <w:rsid w:val="0032620F"/>
    <w:rsid w:val="003311CA"/>
    <w:rsid w:val="0033522E"/>
    <w:rsid w:val="00344E5E"/>
    <w:rsid w:val="00354430"/>
    <w:rsid w:val="00360743"/>
    <w:rsid w:val="00360E8C"/>
    <w:rsid w:val="00363398"/>
    <w:rsid w:val="0037216D"/>
    <w:rsid w:val="00381636"/>
    <w:rsid w:val="003954AB"/>
    <w:rsid w:val="003966AD"/>
    <w:rsid w:val="003B583C"/>
    <w:rsid w:val="003C0BE4"/>
    <w:rsid w:val="003C6E8A"/>
    <w:rsid w:val="003D3500"/>
    <w:rsid w:val="003D6678"/>
    <w:rsid w:val="003D75AD"/>
    <w:rsid w:val="003D7AD5"/>
    <w:rsid w:val="003E0267"/>
    <w:rsid w:val="003F30D0"/>
    <w:rsid w:val="003F531F"/>
    <w:rsid w:val="00404039"/>
    <w:rsid w:val="00407481"/>
    <w:rsid w:val="00407956"/>
    <w:rsid w:val="00416A04"/>
    <w:rsid w:val="00417145"/>
    <w:rsid w:val="00417816"/>
    <w:rsid w:val="0041788F"/>
    <w:rsid w:val="0042652E"/>
    <w:rsid w:val="00426C22"/>
    <w:rsid w:val="0043306F"/>
    <w:rsid w:val="00443BE5"/>
    <w:rsid w:val="00461667"/>
    <w:rsid w:val="00462F32"/>
    <w:rsid w:val="00463BF9"/>
    <w:rsid w:val="00463FAB"/>
    <w:rsid w:val="004644ED"/>
    <w:rsid w:val="004645E2"/>
    <w:rsid w:val="004653AA"/>
    <w:rsid w:val="00485AFB"/>
    <w:rsid w:val="0049337F"/>
    <w:rsid w:val="00494CA1"/>
    <w:rsid w:val="00496412"/>
    <w:rsid w:val="00497F82"/>
    <w:rsid w:val="004B1DB6"/>
    <w:rsid w:val="004B38CF"/>
    <w:rsid w:val="004B5895"/>
    <w:rsid w:val="004C20BC"/>
    <w:rsid w:val="004E445D"/>
    <w:rsid w:val="004F179D"/>
    <w:rsid w:val="004F4660"/>
    <w:rsid w:val="004F6133"/>
    <w:rsid w:val="00506886"/>
    <w:rsid w:val="005078E6"/>
    <w:rsid w:val="005105A8"/>
    <w:rsid w:val="00515991"/>
    <w:rsid w:val="005238A4"/>
    <w:rsid w:val="00524353"/>
    <w:rsid w:val="0053032E"/>
    <w:rsid w:val="005423DF"/>
    <w:rsid w:val="0054615A"/>
    <w:rsid w:val="0054735E"/>
    <w:rsid w:val="005512DE"/>
    <w:rsid w:val="00552544"/>
    <w:rsid w:val="005737B0"/>
    <w:rsid w:val="005756DA"/>
    <w:rsid w:val="00581684"/>
    <w:rsid w:val="00594C1D"/>
    <w:rsid w:val="005A257C"/>
    <w:rsid w:val="005A55DD"/>
    <w:rsid w:val="005A6025"/>
    <w:rsid w:val="005B41EF"/>
    <w:rsid w:val="005C2103"/>
    <w:rsid w:val="005D67B1"/>
    <w:rsid w:val="005D72EE"/>
    <w:rsid w:val="005E09BD"/>
    <w:rsid w:val="005F64AB"/>
    <w:rsid w:val="00606D53"/>
    <w:rsid w:val="00607EAA"/>
    <w:rsid w:val="0061005A"/>
    <w:rsid w:val="00613BA2"/>
    <w:rsid w:val="006160C4"/>
    <w:rsid w:val="006206B6"/>
    <w:rsid w:val="0063542D"/>
    <w:rsid w:val="006435CD"/>
    <w:rsid w:val="00644A9F"/>
    <w:rsid w:val="00645AE5"/>
    <w:rsid w:val="00652076"/>
    <w:rsid w:val="00654DF0"/>
    <w:rsid w:val="006567DE"/>
    <w:rsid w:val="006616A0"/>
    <w:rsid w:val="006757FD"/>
    <w:rsid w:val="00685D26"/>
    <w:rsid w:val="00687461"/>
    <w:rsid w:val="006951FF"/>
    <w:rsid w:val="006A1C56"/>
    <w:rsid w:val="006A2A97"/>
    <w:rsid w:val="006A3CA0"/>
    <w:rsid w:val="006B7D1B"/>
    <w:rsid w:val="006C093D"/>
    <w:rsid w:val="006C33D2"/>
    <w:rsid w:val="006C57C7"/>
    <w:rsid w:val="006D35DC"/>
    <w:rsid w:val="006D4F7A"/>
    <w:rsid w:val="006D65C0"/>
    <w:rsid w:val="006E10FC"/>
    <w:rsid w:val="006E3E26"/>
    <w:rsid w:val="006E4210"/>
    <w:rsid w:val="006E480A"/>
    <w:rsid w:val="006F03ED"/>
    <w:rsid w:val="006F34E3"/>
    <w:rsid w:val="00700A39"/>
    <w:rsid w:val="00701E2E"/>
    <w:rsid w:val="00703A7C"/>
    <w:rsid w:val="00703A9F"/>
    <w:rsid w:val="007044CB"/>
    <w:rsid w:val="007058AC"/>
    <w:rsid w:val="0070610C"/>
    <w:rsid w:val="0071124C"/>
    <w:rsid w:val="00717F94"/>
    <w:rsid w:val="0072533F"/>
    <w:rsid w:val="00725A7E"/>
    <w:rsid w:val="00727CC5"/>
    <w:rsid w:val="00731C68"/>
    <w:rsid w:val="00736795"/>
    <w:rsid w:val="007400BF"/>
    <w:rsid w:val="00741A46"/>
    <w:rsid w:val="00742A1F"/>
    <w:rsid w:val="0074537F"/>
    <w:rsid w:val="00745630"/>
    <w:rsid w:val="00745A5E"/>
    <w:rsid w:val="00746F46"/>
    <w:rsid w:val="00756C6E"/>
    <w:rsid w:val="00757093"/>
    <w:rsid w:val="0076437F"/>
    <w:rsid w:val="007776AF"/>
    <w:rsid w:val="00783B82"/>
    <w:rsid w:val="00786C2C"/>
    <w:rsid w:val="0079065D"/>
    <w:rsid w:val="007915E5"/>
    <w:rsid w:val="00794844"/>
    <w:rsid w:val="00796BFC"/>
    <w:rsid w:val="0079764C"/>
    <w:rsid w:val="007A584A"/>
    <w:rsid w:val="007C1691"/>
    <w:rsid w:val="007C4C2C"/>
    <w:rsid w:val="007C638D"/>
    <w:rsid w:val="007D441C"/>
    <w:rsid w:val="007E1521"/>
    <w:rsid w:val="007E50A5"/>
    <w:rsid w:val="007E6E6C"/>
    <w:rsid w:val="007F122C"/>
    <w:rsid w:val="007F5BDF"/>
    <w:rsid w:val="007F613B"/>
    <w:rsid w:val="008009FA"/>
    <w:rsid w:val="0080625F"/>
    <w:rsid w:val="008112E1"/>
    <w:rsid w:val="00820FD9"/>
    <w:rsid w:val="008226B8"/>
    <w:rsid w:val="00827CAC"/>
    <w:rsid w:val="00832D22"/>
    <w:rsid w:val="008349EC"/>
    <w:rsid w:val="008373FA"/>
    <w:rsid w:val="00841ADC"/>
    <w:rsid w:val="00842767"/>
    <w:rsid w:val="0084401C"/>
    <w:rsid w:val="00845D4E"/>
    <w:rsid w:val="00866CF6"/>
    <w:rsid w:val="00866DE4"/>
    <w:rsid w:val="008744E0"/>
    <w:rsid w:val="00874568"/>
    <w:rsid w:val="0087636B"/>
    <w:rsid w:val="008803FA"/>
    <w:rsid w:val="00886CEC"/>
    <w:rsid w:val="0089240A"/>
    <w:rsid w:val="008A016E"/>
    <w:rsid w:val="008B0978"/>
    <w:rsid w:val="008B6A47"/>
    <w:rsid w:val="008B7C9A"/>
    <w:rsid w:val="008C1221"/>
    <w:rsid w:val="008D3E34"/>
    <w:rsid w:val="008D58DF"/>
    <w:rsid w:val="008E35D9"/>
    <w:rsid w:val="008E371A"/>
    <w:rsid w:val="008F7FA5"/>
    <w:rsid w:val="00905545"/>
    <w:rsid w:val="009122C7"/>
    <w:rsid w:val="00921D54"/>
    <w:rsid w:val="00934169"/>
    <w:rsid w:val="00936721"/>
    <w:rsid w:val="0094637A"/>
    <w:rsid w:val="00947284"/>
    <w:rsid w:val="009579DD"/>
    <w:rsid w:val="009608F3"/>
    <w:rsid w:val="009745B1"/>
    <w:rsid w:val="009A02C2"/>
    <w:rsid w:val="009A70AF"/>
    <w:rsid w:val="009C31F3"/>
    <w:rsid w:val="009C4DDF"/>
    <w:rsid w:val="009C5863"/>
    <w:rsid w:val="009D58F4"/>
    <w:rsid w:val="009E278A"/>
    <w:rsid w:val="009E3F99"/>
    <w:rsid w:val="009E5CE0"/>
    <w:rsid w:val="009F56E7"/>
    <w:rsid w:val="00A00454"/>
    <w:rsid w:val="00A016CA"/>
    <w:rsid w:val="00A042B8"/>
    <w:rsid w:val="00A12671"/>
    <w:rsid w:val="00A13426"/>
    <w:rsid w:val="00A21E84"/>
    <w:rsid w:val="00A23D25"/>
    <w:rsid w:val="00A341BE"/>
    <w:rsid w:val="00A4233D"/>
    <w:rsid w:val="00A448E9"/>
    <w:rsid w:val="00A747CF"/>
    <w:rsid w:val="00A80C6B"/>
    <w:rsid w:val="00A81A3A"/>
    <w:rsid w:val="00A85D07"/>
    <w:rsid w:val="00A904B6"/>
    <w:rsid w:val="00A918B1"/>
    <w:rsid w:val="00A920FB"/>
    <w:rsid w:val="00A957F0"/>
    <w:rsid w:val="00A96C09"/>
    <w:rsid w:val="00AA2ADE"/>
    <w:rsid w:val="00AA4625"/>
    <w:rsid w:val="00AA4EBB"/>
    <w:rsid w:val="00AB1664"/>
    <w:rsid w:val="00AB41E1"/>
    <w:rsid w:val="00AC3C1E"/>
    <w:rsid w:val="00AC4211"/>
    <w:rsid w:val="00AC5E98"/>
    <w:rsid w:val="00AE4AE0"/>
    <w:rsid w:val="00AF2114"/>
    <w:rsid w:val="00B013C6"/>
    <w:rsid w:val="00B10C57"/>
    <w:rsid w:val="00B13EE5"/>
    <w:rsid w:val="00B26457"/>
    <w:rsid w:val="00B30B26"/>
    <w:rsid w:val="00B31A08"/>
    <w:rsid w:val="00B35BC7"/>
    <w:rsid w:val="00B36742"/>
    <w:rsid w:val="00B36D2B"/>
    <w:rsid w:val="00B404B9"/>
    <w:rsid w:val="00B44632"/>
    <w:rsid w:val="00B45409"/>
    <w:rsid w:val="00B508D1"/>
    <w:rsid w:val="00B54121"/>
    <w:rsid w:val="00B56BFE"/>
    <w:rsid w:val="00B60475"/>
    <w:rsid w:val="00B61D3A"/>
    <w:rsid w:val="00B62543"/>
    <w:rsid w:val="00B77394"/>
    <w:rsid w:val="00B80C55"/>
    <w:rsid w:val="00B9165E"/>
    <w:rsid w:val="00B92D3D"/>
    <w:rsid w:val="00BA621B"/>
    <w:rsid w:val="00BC2CD7"/>
    <w:rsid w:val="00BC4830"/>
    <w:rsid w:val="00BC5A29"/>
    <w:rsid w:val="00BD10B9"/>
    <w:rsid w:val="00BD128E"/>
    <w:rsid w:val="00BD25D0"/>
    <w:rsid w:val="00BD36BD"/>
    <w:rsid w:val="00BD5B4F"/>
    <w:rsid w:val="00BD784D"/>
    <w:rsid w:val="00BE01AB"/>
    <w:rsid w:val="00BE2531"/>
    <w:rsid w:val="00BE5F55"/>
    <w:rsid w:val="00C05EE8"/>
    <w:rsid w:val="00C07B6E"/>
    <w:rsid w:val="00C11160"/>
    <w:rsid w:val="00C23324"/>
    <w:rsid w:val="00C26689"/>
    <w:rsid w:val="00C26824"/>
    <w:rsid w:val="00C33934"/>
    <w:rsid w:val="00C344F4"/>
    <w:rsid w:val="00C36E67"/>
    <w:rsid w:val="00C412E7"/>
    <w:rsid w:val="00C4760B"/>
    <w:rsid w:val="00C52DE4"/>
    <w:rsid w:val="00C53870"/>
    <w:rsid w:val="00C54480"/>
    <w:rsid w:val="00C54990"/>
    <w:rsid w:val="00C55C51"/>
    <w:rsid w:val="00C57198"/>
    <w:rsid w:val="00C63CDE"/>
    <w:rsid w:val="00C65E64"/>
    <w:rsid w:val="00C80B24"/>
    <w:rsid w:val="00C91C21"/>
    <w:rsid w:val="00C92B55"/>
    <w:rsid w:val="00CB272F"/>
    <w:rsid w:val="00CB58BF"/>
    <w:rsid w:val="00CC1D33"/>
    <w:rsid w:val="00CC5B31"/>
    <w:rsid w:val="00CC7764"/>
    <w:rsid w:val="00CD17F4"/>
    <w:rsid w:val="00CE1308"/>
    <w:rsid w:val="00CE21E2"/>
    <w:rsid w:val="00CE52B5"/>
    <w:rsid w:val="00CE5B3B"/>
    <w:rsid w:val="00CF4889"/>
    <w:rsid w:val="00D00234"/>
    <w:rsid w:val="00D02F07"/>
    <w:rsid w:val="00D0682B"/>
    <w:rsid w:val="00D073D0"/>
    <w:rsid w:val="00D11FF5"/>
    <w:rsid w:val="00D13AF2"/>
    <w:rsid w:val="00D15E68"/>
    <w:rsid w:val="00D22ED6"/>
    <w:rsid w:val="00D25054"/>
    <w:rsid w:val="00D41C3B"/>
    <w:rsid w:val="00D442B4"/>
    <w:rsid w:val="00D47EB8"/>
    <w:rsid w:val="00D54513"/>
    <w:rsid w:val="00D569EA"/>
    <w:rsid w:val="00D60688"/>
    <w:rsid w:val="00D610B5"/>
    <w:rsid w:val="00D83EA7"/>
    <w:rsid w:val="00D9123A"/>
    <w:rsid w:val="00D97099"/>
    <w:rsid w:val="00DA08FA"/>
    <w:rsid w:val="00DB3BD1"/>
    <w:rsid w:val="00DC3CEB"/>
    <w:rsid w:val="00DC5584"/>
    <w:rsid w:val="00DD0FEF"/>
    <w:rsid w:val="00DD4E47"/>
    <w:rsid w:val="00DD77CE"/>
    <w:rsid w:val="00DE452F"/>
    <w:rsid w:val="00DE58CC"/>
    <w:rsid w:val="00DF2DE4"/>
    <w:rsid w:val="00E01F17"/>
    <w:rsid w:val="00E16011"/>
    <w:rsid w:val="00E24903"/>
    <w:rsid w:val="00E36C52"/>
    <w:rsid w:val="00E42A88"/>
    <w:rsid w:val="00E5680E"/>
    <w:rsid w:val="00E60320"/>
    <w:rsid w:val="00E82414"/>
    <w:rsid w:val="00E925AA"/>
    <w:rsid w:val="00E967CF"/>
    <w:rsid w:val="00E976C3"/>
    <w:rsid w:val="00EA1C3F"/>
    <w:rsid w:val="00EA55D1"/>
    <w:rsid w:val="00EA591B"/>
    <w:rsid w:val="00EB058A"/>
    <w:rsid w:val="00EB46E0"/>
    <w:rsid w:val="00EB5364"/>
    <w:rsid w:val="00EB6278"/>
    <w:rsid w:val="00EC1C2E"/>
    <w:rsid w:val="00EC1C32"/>
    <w:rsid w:val="00EC3185"/>
    <w:rsid w:val="00ED070B"/>
    <w:rsid w:val="00ED332C"/>
    <w:rsid w:val="00ED48A8"/>
    <w:rsid w:val="00EF1725"/>
    <w:rsid w:val="00EF54D5"/>
    <w:rsid w:val="00F057E7"/>
    <w:rsid w:val="00F06E9D"/>
    <w:rsid w:val="00F102F3"/>
    <w:rsid w:val="00F167FA"/>
    <w:rsid w:val="00F1711A"/>
    <w:rsid w:val="00F2125A"/>
    <w:rsid w:val="00F233A0"/>
    <w:rsid w:val="00F23BB8"/>
    <w:rsid w:val="00F30398"/>
    <w:rsid w:val="00F30AEE"/>
    <w:rsid w:val="00F311F3"/>
    <w:rsid w:val="00F50239"/>
    <w:rsid w:val="00F50AD6"/>
    <w:rsid w:val="00F530DF"/>
    <w:rsid w:val="00F626EB"/>
    <w:rsid w:val="00F629F4"/>
    <w:rsid w:val="00F62A9B"/>
    <w:rsid w:val="00F76A91"/>
    <w:rsid w:val="00F76FB4"/>
    <w:rsid w:val="00F803FE"/>
    <w:rsid w:val="00F822CC"/>
    <w:rsid w:val="00F82404"/>
    <w:rsid w:val="00F84D00"/>
    <w:rsid w:val="00F962F5"/>
    <w:rsid w:val="00FA10D7"/>
    <w:rsid w:val="00FA3539"/>
    <w:rsid w:val="00FB45F1"/>
    <w:rsid w:val="00FB791B"/>
    <w:rsid w:val="00FC15C6"/>
    <w:rsid w:val="00FC2019"/>
    <w:rsid w:val="00FC2EB7"/>
    <w:rsid w:val="00FC3990"/>
    <w:rsid w:val="00FC5663"/>
    <w:rsid w:val="00FC5A6C"/>
    <w:rsid w:val="00FC5DE6"/>
    <w:rsid w:val="00FD131B"/>
    <w:rsid w:val="00FD53AF"/>
    <w:rsid w:val="00FE09F0"/>
    <w:rsid w:val="00FE101C"/>
    <w:rsid w:val="00FE2ED7"/>
    <w:rsid w:val="00FE73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o:shapelayout v:ext="edit">
      <o:idmap v:ext="edit" data="1"/>
    </o:shapelayout>
  </w:shapeDefaults>
  <w:decimalSymbol w:val="."/>
  <w:listSeparator w:val=","/>
  <w14:docId w14:val="593E5925"/>
  <w15:docId w15:val="{F1069E59-57D5-4B28-B87E-B71F5C7B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27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6278"/>
    <w:pPr>
      <w:tabs>
        <w:tab w:val="center" w:pos="4320"/>
        <w:tab w:val="right" w:pos="8640"/>
      </w:tabs>
    </w:pPr>
  </w:style>
  <w:style w:type="paragraph" w:styleId="Footer">
    <w:name w:val="footer"/>
    <w:basedOn w:val="Normal"/>
    <w:link w:val="FooterChar"/>
    <w:uiPriority w:val="99"/>
    <w:rsid w:val="00EB6278"/>
    <w:pPr>
      <w:tabs>
        <w:tab w:val="center" w:pos="4320"/>
        <w:tab w:val="right" w:pos="8640"/>
      </w:tabs>
    </w:pPr>
  </w:style>
  <w:style w:type="paragraph" w:styleId="FootnoteText">
    <w:name w:val="footnote text"/>
    <w:basedOn w:val="Normal"/>
    <w:semiHidden/>
    <w:rsid w:val="00EB6278"/>
    <w:rPr>
      <w:sz w:val="20"/>
      <w:szCs w:val="20"/>
    </w:rPr>
  </w:style>
  <w:style w:type="character" w:styleId="FootnoteReference">
    <w:name w:val="footnote reference"/>
    <w:basedOn w:val="DefaultParagraphFont"/>
    <w:semiHidden/>
    <w:rsid w:val="00EB6278"/>
    <w:rPr>
      <w:vertAlign w:val="superscript"/>
    </w:rPr>
  </w:style>
  <w:style w:type="character" w:styleId="PageNumber">
    <w:name w:val="page number"/>
    <w:basedOn w:val="DefaultParagraphFont"/>
    <w:rsid w:val="00EB6278"/>
  </w:style>
  <w:style w:type="table" w:styleId="TableGrid">
    <w:name w:val="Table Grid"/>
    <w:basedOn w:val="TableNormal"/>
    <w:rsid w:val="00EB6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21D54"/>
    <w:rPr>
      <w:rFonts w:ascii="Tahoma" w:hAnsi="Tahoma" w:cs="Tahoma"/>
      <w:sz w:val="16"/>
      <w:szCs w:val="16"/>
    </w:rPr>
  </w:style>
  <w:style w:type="character" w:styleId="Strong">
    <w:name w:val="Strong"/>
    <w:basedOn w:val="DefaultParagraphFont"/>
    <w:qFormat/>
    <w:rsid w:val="00D83EA7"/>
    <w:rPr>
      <w:b/>
      <w:bCs/>
    </w:rPr>
  </w:style>
  <w:style w:type="character" w:styleId="CommentReference">
    <w:name w:val="annotation reference"/>
    <w:basedOn w:val="DefaultParagraphFont"/>
    <w:rsid w:val="005D72EE"/>
    <w:rPr>
      <w:sz w:val="16"/>
      <w:szCs w:val="16"/>
    </w:rPr>
  </w:style>
  <w:style w:type="paragraph" w:styleId="CommentText">
    <w:name w:val="annotation text"/>
    <w:basedOn w:val="Normal"/>
    <w:link w:val="CommentTextChar"/>
    <w:rsid w:val="005D72EE"/>
    <w:rPr>
      <w:sz w:val="20"/>
      <w:szCs w:val="20"/>
    </w:rPr>
  </w:style>
  <w:style w:type="character" w:customStyle="1" w:styleId="CommentTextChar">
    <w:name w:val="Comment Text Char"/>
    <w:basedOn w:val="DefaultParagraphFont"/>
    <w:link w:val="CommentText"/>
    <w:rsid w:val="005D72EE"/>
    <w:rPr>
      <w:lang w:val="en-US" w:eastAsia="en-US"/>
    </w:rPr>
  </w:style>
  <w:style w:type="paragraph" w:styleId="CommentSubject">
    <w:name w:val="annotation subject"/>
    <w:basedOn w:val="CommentText"/>
    <w:next w:val="CommentText"/>
    <w:link w:val="CommentSubjectChar"/>
    <w:rsid w:val="005D72EE"/>
    <w:rPr>
      <w:b/>
      <w:bCs/>
    </w:rPr>
  </w:style>
  <w:style w:type="character" w:customStyle="1" w:styleId="CommentSubjectChar">
    <w:name w:val="Comment Subject Char"/>
    <w:basedOn w:val="CommentTextChar"/>
    <w:link w:val="CommentSubject"/>
    <w:rsid w:val="005D72EE"/>
    <w:rPr>
      <w:b/>
      <w:bCs/>
      <w:lang w:val="en-US" w:eastAsia="en-US"/>
    </w:rPr>
  </w:style>
  <w:style w:type="paragraph" w:styleId="Revision">
    <w:name w:val="Revision"/>
    <w:hidden/>
    <w:uiPriority w:val="99"/>
    <w:semiHidden/>
    <w:rsid w:val="005D72EE"/>
    <w:rPr>
      <w:sz w:val="24"/>
      <w:szCs w:val="24"/>
      <w:lang w:val="en-US" w:eastAsia="en-US"/>
    </w:rPr>
  </w:style>
  <w:style w:type="paragraph" w:styleId="ListParagraph">
    <w:name w:val="List Paragraph"/>
    <w:basedOn w:val="Normal"/>
    <w:uiPriority w:val="34"/>
    <w:qFormat/>
    <w:rsid w:val="00CB58BF"/>
    <w:pPr>
      <w:ind w:left="720"/>
      <w:contextualSpacing/>
    </w:pPr>
  </w:style>
  <w:style w:type="paragraph" w:styleId="EndnoteText">
    <w:name w:val="endnote text"/>
    <w:basedOn w:val="Normal"/>
    <w:link w:val="EndnoteTextChar"/>
    <w:rsid w:val="00BD25D0"/>
    <w:rPr>
      <w:sz w:val="20"/>
      <w:szCs w:val="20"/>
    </w:rPr>
  </w:style>
  <w:style w:type="character" w:customStyle="1" w:styleId="EndnoteTextChar">
    <w:name w:val="Endnote Text Char"/>
    <w:basedOn w:val="DefaultParagraphFont"/>
    <w:link w:val="EndnoteText"/>
    <w:rsid w:val="00BD25D0"/>
    <w:rPr>
      <w:lang w:val="en-US" w:eastAsia="en-US"/>
    </w:rPr>
  </w:style>
  <w:style w:type="character" w:styleId="EndnoteReference">
    <w:name w:val="endnote reference"/>
    <w:basedOn w:val="DefaultParagraphFont"/>
    <w:rsid w:val="00BD25D0"/>
    <w:rPr>
      <w:vertAlign w:val="superscript"/>
    </w:rPr>
  </w:style>
  <w:style w:type="character" w:styleId="Hyperlink">
    <w:name w:val="Hyperlink"/>
    <w:basedOn w:val="DefaultParagraphFont"/>
    <w:uiPriority w:val="99"/>
    <w:unhideWhenUsed/>
    <w:rsid w:val="00F06E9D"/>
    <w:rPr>
      <w:color w:val="0000FF"/>
      <w:u w:val="single"/>
    </w:rPr>
  </w:style>
  <w:style w:type="paragraph" w:styleId="NormalWeb">
    <w:name w:val="Normal (Web)"/>
    <w:basedOn w:val="Normal"/>
    <w:uiPriority w:val="99"/>
    <w:unhideWhenUsed/>
    <w:rsid w:val="00F06E9D"/>
    <w:pPr>
      <w:spacing w:before="100" w:beforeAutospacing="1" w:after="100" w:afterAutospacing="1"/>
    </w:pPr>
    <w:rPr>
      <w:lang w:val="en-CA" w:eastAsia="en-CA"/>
    </w:rPr>
  </w:style>
  <w:style w:type="character" w:customStyle="1" w:styleId="FooterChar">
    <w:name w:val="Footer Char"/>
    <w:basedOn w:val="DefaultParagraphFont"/>
    <w:link w:val="Footer"/>
    <w:uiPriority w:val="99"/>
    <w:rsid w:val="0074537F"/>
    <w:rPr>
      <w:sz w:val="24"/>
      <w:szCs w:val="24"/>
      <w:lang w:val="en-US" w:eastAsia="en-US"/>
    </w:rPr>
  </w:style>
  <w:style w:type="paragraph" w:customStyle="1" w:styleId="Default">
    <w:name w:val="Default"/>
    <w:rsid w:val="0035443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67911">
      <w:bodyDiv w:val="1"/>
      <w:marLeft w:val="0"/>
      <w:marRight w:val="0"/>
      <w:marTop w:val="0"/>
      <w:marBottom w:val="0"/>
      <w:divBdr>
        <w:top w:val="none" w:sz="0" w:space="0" w:color="auto"/>
        <w:left w:val="none" w:sz="0" w:space="0" w:color="auto"/>
        <w:bottom w:val="none" w:sz="0" w:space="0" w:color="auto"/>
        <w:right w:val="none" w:sz="0" w:space="0" w:color="auto"/>
      </w:divBdr>
      <w:divsChild>
        <w:div w:id="1492523304">
          <w:marLeft w:val="0"/>
          <w:marRight w:val="0"/>
          <w:marTop w:val="0"/>
          <w:marBottom w:val="0"/>
          <w:divBdr>
            <w:top w:val="none" w:sz="0" w:space="0" w:color="auto"/>
            <w:left w:val="none" w:sz="0" w:space="0" w:color="auto"/>
            <w:bottom w:val="none" w:sz="0" w:space="0" w:color="auto"/>
            <w:right w:val="none" w:sz="0" w:space="0" w:color="auto"/>
          </w:divBdr>
          <w:divsChild>
            <w:div w:id="1842962891">
              <w:marLeft w:val="0"/>
              <w:marRight w:val="0"/>
              <w:marTop w:val="0"/>
              <w:marBottom w:val="0"/>
              <w:divBdr>
                <w:top w:val="none" w:sz="0" w:space="0" w:color="auto"/>
                <w:left w:val="none" w:sz="0" w:space="0" w:color="auto"/>
                <w:bottom w:val="none" w:sz="0" w:space="0" w:color="auto"/>
                <w:right w:val="none" w:sz="0" w:space="0" w:color="auto"/>
              </w:divBdr>
              <w:divsChild>
                <w:div w:id="1362128553">
                  <w:marLeft w:val="0"/>
                  <w:marRight w:val="0"/>
                  <w:marTop w:val="0"/>
                  <w:marBottom w:val="0"/>
                  <w:divBdr>
                    <w:top w:val="none" w:sz="0" w:space="0" w:color="auto"/>
                    <w:left w:val="none" w:sz="0" w:space="0" w:color="auto"/>
                    <w:bottom w:val="none" w:sz="0" w:space="0" w:color="auto"/>
                    <w:right w:val="none" w:sz="0" w:space="0" w:color="auto"/>
                  </w:divBdr>
                  <w:divsChild>
                    <w:div w:id="3673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9601">
      <w:bodyDiv w:val="1"/>
      <w:marLeft w:val="0"/>
      <w:marRight w:val="0"/>
      <w:marTop w:val="0"/>
      <w:marBottom w:val="0"/>
      <w:divBdr>
        <w:top w:val="none" w:sz="0" w:space="0" w:color="auto"/>
        <w:left w:val="none" w:sz="0" w:space="0" w:color="auto"/>
        <w:bottom w:val="none" w:sz="0" w:space="0" w:color="auto"/>
        <w:right w:val="none" w:sz="0" w:space="0" w:color="auto"/>
      </w:divBdr>
    </w:div>
    <w:div w:id="1716737559">
      <w:bodyDiv w:val="1"/>
      <w:marLeft w:val="0"/>
      <w:marRight w:val="0"/>
      <w:marTop w:val="0"/>
      <w:marBottom w:val="0"/>
      <w:divBdr>
        <w:top w:val="none" w:sz="0" w:space="0" w:color="auto"/>
        <w:left w:val="none" w:sz="0" w:space="0" w:color="auto"/>
        <w:bottom w:val="none" w:sz="0" w:space="0" w:color="auto"/>
        <w:right w:val="none" w:sz="0" w:space="0" w:color="auto"/>
      </w:divBdr>
      <w:divsChild>
        <w:div w:id="1602953368">
          <w:marLeft w:val="0"/>
          <w:marRight w:val="0"/>
          <w:marTop w:val="0"/>
          <w:marBottom w:val="0"/>
          <w:divBdr>
            <w:top w:val="none" w:sz="0" w:space="0" w:color="auto"/>
            <w:left w:val="none" w:sz="0" w:space="0" w:color="auto"/>
            <w:bottom w:val="none" w:sz="0" w:space="0" w:color="auto"/>
            <w:right w:val="none" w:sz="0" w:space="0" w:color="auto"/>
          </w:divBdr>
          <w:divsChild>
            <w:div w:id="8271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19849">
      <w:bodyDiv w:val="1"/>
      <w:marLeft w:val="0"/>
      <w:marRight w:val="0"/>
      <w:marTop w:val="0"/>
      <w:marBottom w:val="0"/>
      <w:divBdr>
        <w:top w:val="none" w:sz="0" w:space="0" w:color="auto"/>
        <w:left w:val="none" w:sz="0" w:space="0" w:color="auto"/>
        <w:bottom w:val="none" w:sz="0" w:space="0" w:color="auto"/>
        <w:right w:val="none" w:sz="0" w:space="0" w:color="auto"/>
      </w:divBdr>
      <w:divsChild>
        <w:div w:id="740754649">
          <w:marLeft w:val="0"/>
          <w:marRight w:val="0"/>
          <w:marTop w:val="0"/>
          <w:marBottom w:val="0"/>
          <w:divBdr>
            <w:top w:val="none" w:sz="0" w:space="0" w:color="auto"/>
            <w:left w:val="none" w:sz="0" w:space="0" w:color="auto"/>
            <w:bottom w:val="none" w:sz="0" w:space="0" w:color="auto"/>
            <w:right w:val="none" w:sz="0" w:space="0" w:color="auto"/>
          </w:divBdr>
          <w:divsChild>
            <w:div w:id="1529373767">
              <w:marLeft w:val="0"/>
              <w:marRight w:val="0"/>
              <w:marTop w:val="0"/>
              <w:marBottom w:val="0"/>
              <w:divBdr>
                <w:top w:val="none" w:sz="0" w:space="0" w:color="auto"/>
                <w:left w:val="none" w:sz="0" w:space="0" w:color="auto"/>
                <w:bottom w:val="none" w:sz="0" w:space="0" w:color="auto"/>
                <w:right w:val="none" w:sz="0" w:space="0" w:color="auto"/>
              </w:divBdr>
              <w:divsChild>
                <w:div w:id="208956162">
                  <w:marLeft w:val="0"/>
                  <w:marRight w:val="0"/>
                  <w:marTop w:val="0"/>
                  <w:marBottom w:val="0"/>
                  <w:divBdr>
                    <w:top w:val="none" w:sz="0" w:space="0" w:color="auto"/>
                    <w:left w:val="none" w:sz="0" w:space="0" w:color="auto"/>
                    <w:bottom w:val="none" w:sz="0" w:space="0" w:color="auto"/>
                    <w:right w:val="none" w:sz="0" w:space="0" w:color="auto"/>
                  </w:divBdr>
                  <w:divsChild>
                    <w:div w:id="6081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58032">
      <w:bodyDiv w:val="1"/>
      <w:marLeft w:val="0"/>
      <w:marRight w:val="0"/>
      <w:marTop w:val="0"/>
      <w:marBottom w:val="0"/>
      <w:divBdr>
        <w:top w:val="none" w:sz="0" w:space="0" w:color="auto"/>
        <w:left w:val="none" w:sz="0" w:space="0" w:color="auto"/>
        <w:bottom w:val="none" w:sz="0" w:space="0" w:color="auto"/>
        <w:right w:val="none" w:sz="0" w:space="0" w:color="auto"/>
      </w:divBdr>
      <w:divsChild>
        <w:div w:id="125973117">
          <w:marLeft w:val="0"/>
          <w:marRight w:val="0"/>
          <w:marTop w:val="0"/>
          <w:marBottom w:val="0"/>
          <w:divBdr>
            <w:top w:val="none" w:sz="0" w:space="0" w:color="auto"/>
            <w:left w:val="none" w:sz="0" w:space="0" w:color="auto"/>
            <w:bottom w:val="none" w:sz="0" w:space="0" w:color="auto"/>
            <w:right w:val="none" w:sz="0" w:space="0" w:color="auto"/>
          </w:divBdr>
          <w:divsChild>
            <w:div w:id="762723065">
              <w:marLeft w:val="0"/>
              <w:marRight w:val="0"/>
              <w:marTop w:val="0"/>
              <w:marBottom w:val="0"/>
              <w:divBdr>
                <w:top w:val="none" w:sz="0" w:space="0" w:color="auto"/>
                <w:left w:val="none" w:sz="0" w:space="0" w:color="auto"/>
                <w:bottom w:val="none" w:sz="0" w:space="0" w:color="auto"/>
                <w:right w:val="none" w:sz="0" w:space="0" w:color="auto"/>
              </w:divBdr>
              <w:divsChild>
                <w:div w:id="166134428">
                  <w:marLeft w:val="0"/>
                  <w:marRight w:val="0"/>
                  <w:marTop w:val="0"/>
                  <w:marBottom w:val="0"/>
                  <w:divBdr>
                    <w:top w:val="none" w:sz="0" w:space="0" w:color="auto"/>
                    <w:left w:val="none" w:sz="0" w:space="0" w:color="auto"/>
                    <w:bottom w:val="none" w:sz="0" w:space="0" w:color="auto"/>
                    <w:right w:val="none" w:sz="0" w:space="0" w:color="auto"/>
                  </w:divBdr>
                  <w:divsChild>
                    <w:div w:id="2058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styles" Target="styles.xml"/><Relationship Id="rId21" Type="http://schemas.openxmlformats.org/officeDocument/2006/relationships/control" Target="activeX/activeX1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sprd.oag-bvg.gc.ca/intranet/audit/templates/Independence_FAQ_15613E.docx" TargetMode="External"/><Relationship Id="rId24" Type="http://schemas.openxmlformats.org/officeDocument/2006/relationships/control" Target="activeX/activeX15.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control" Target="activeX/activeX10.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E01E50AE16492694014CF3C4906169"/>
        <w:category>
          <w:name w:val="General"/>
          <w:gallery w:val="placeholder"/>
        </w:category>
        <w:types>
          <w:type w:val="bbPlcHdr"/>
        </w:types>
        <w:behaviors>
          <w:behavior w:val="content"/>
        </w:behaviors>
        <w:guid w:val="{56BC3E33-6300-4256-926B-6A1E326A2FC0}"/>
      </w:docPartPr>
      <w:docPartBody>
        <w:p w:rsidR="006F15F5" w:rsidRDefault="00A81496" w:rsidP="00A81496">
          <w:pPr>
            <w:pStyle w:val="E0E01E50AE16492694014CF3C4906169"/>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496"/>
    <w:rsid w:val="006F15F5"/>
    <w:rsid w:val="00A814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1496"/>
    <w:rPr>
      <w:color w:val="808080"/>
    </w:rPr>
  </w:style>
  <w:style w:type="paragraph" w:customStyle="1" w:styleId="E0E01E50AE16492694014CF3C4906169">
    <w:name w:val="E0E01E50AE16492694014CF3C4906169"/>
    <w:rsid w:val="00A814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22364-B4B7-48FD-AD3A-E8DBE4E48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1244</Words>
  <Characters>7470</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Independence Confirmation</vt:lpstr>
      <vt:lpstr>Independence Confirmation</vt:lpstr>
    </vt:vector>
  </TitlesOfParts>
  <Company>oag-bvg</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Independence Confirmation</dc:title>
  <dc:subject>Independence Confirmation</dc:subject>
  <dc:creator>OAG-BVG</dc:creator>
  <cp:lastModifiedBy>Aurélie Fleurimé</cp:lastModifiedBy>
  <cp:revision>5</cp:revision>
  <cp:lastPrinted>2018-03-21T16:18:00Z</cp:lastPrinted>
  <dcterms:created xsi:type="dcterms:W3CDTF">2023-05-26T13:25:00Z</dcterms:created>
  <dcterms:modified xsi:type="dcterms:W3CDTF">2024-05-09T18:02:00Z</dcterms:modified>
  <cp:category>Template</cp:category>
  <cp:contentStatus>15594</cp:contentStatus>
</cp:coreProperties>
</file>