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12E5" w14:textId="77777777" w:rsidR="0021044F" w:rsidRPr="006152FC" w:rsidRDefault="0021044F" w:rsidP="0021044F">
      <w:pPr>
        <w:pStyle w:val="NormalWeb"/>
        <w:shd w:val="clear" w:color="auto" w:fill="FFFFFF"/>
        <w:spacing w:before="120" w:after="120"/>
        <w:rPr>
          <w:rFonts w:ascii="Arial" w:hAnsi="Arial" w:cs="Arial"/>
          <w:b/>
          <w:sz w:val="22"/>
          <w:szCs w:val="22"/>
          <w:lang w:val="fr-CA"/>
        </w:rPr>
      </w:pPr>
      <w:r w:rsidRPr="006152FC">
        <w:rPr>
          <w:rFonts w:ascii="Arial" w:hAnsi="Arial" w:cs="Arial"/>
          <w:b/>
          <w:sz w:val="22"/>
          <w:szCs w:val="22"/>
          <w:lang w:val="fr-CA"/>
        </w:rPr>
        <w:t>Qu’est-ce que cela veut dire pour VOUS?</w:t>
      </w:r>
      <w:bookmarkStart w:id="0" w:name="_GoBack"/>
      <w:bookmarkEnd w:id="0"/>
    </w:p>
    <w:p w14:paraId="1A60B1BC" w14:textId="77777777" w:rsidR="0021044F" w:rsidRPr="006152FC" w:rsidRDefault="0021044F" w:rsidP="0021044F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</w:p>
    <w:p w14:paraId="0A8F4B46" w14:textId="77777777" w:rsidR="0021044F" w:rsidRPr="006152FC" w:rsidRDefault="0021044F" w:rsidP="0021044F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lang w:val="fr-CA"/>
        </w:rPr>
      </w:pPr>
      <w:r w:rsidRPr="006152FC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Les </w:t>
      </w:r>
      <w:r w:rsidRPr="006152FC">
        <w:rPr>
          <w:rStyle w:val="Strong"/>
          <w:rFonts w:ascii="Arial" w:eastAsiaTheme="majorEastAsia" w:hAnsi="Arial" w:cs="Arial"/>
          <w:sz w:val="22"/>
          <w:szCs w:val="22"/>
          <w:lang w:val="fr-CA"/>
        </w:rPr>
        <w:t xml:space="preserve">équipes d’audit qui ont un audit en cours </w:t>
      </w:r>
      <w:r w:rsidRPr="006152FC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continuent d’utiliser leur dossier </w:t>
      </w:r>
      <w:r w:rsidRPr="006152FC">
        <w:rPr>
          <w:rStyle w:val="Strong"/>
          <w:rFonts w:ascii="Arial" w:eastAsiaTheme="majorEastAsia" w:hAnsi="Arial" w:cs="Arial"/>
          <w:b w:val="0"/>
          <w:sz w:val="22"/>
          <w:lang w:val="fr-CA"/>
        </w:rPr>
        <w:t xml:space="preserve">TeamMate actuel, mais elles doivent le mettre à jour en fonction du </w:t>
      </w:r>
      <w:r w:rsidRPr="006152FC">
        <w:rPr>
          <w:rStyle w:val="Strong"/>
          <w:rFonts w:ascii="Arial" w:eastAsiaTheme="majorEastAsia" w:hAnsi="Arial" w:cs="Arial"/>
          <w:b w:val="0"/>
          <w:i/>
          <w:sz w:val="22"/>
          <w:lang w:val="fr-CA"/>
        </w:rPr>
        <w:t>Tableau des changements</w:t>
      </w:r>
      <w:r w:rsidRPr="006152FC">
        <w:rPr>
          <w:rStyle w:val="Strong"/>
          <w:rFonts w:ascii="Arial" w:eastAsiaTheme="majorEastAsia" w:hAnsi="Arial" w:cs="Arial"/>
          <w:b w:val="0"/>
          <w:sz w:val="22"/>
          <w:lang w:val="fr-CA"/>
        </w:rPr>
        <w:t xml:space="preserve"> ci-après, dès que possible, pour intégrer les changements qui entrent en vigueur immédiatement. Elles doivent : </w:t>
      </w:r>
    </w:p>
    <w:p w14:paraId="364764F8" w14:textId="77777777" w:rsidR="0021044F" w:rsidRPr="006152FC" w:rsidRDefault="0021044F" w:rsidP="0021044F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lang w:val="fr-CA"/>
        </w:rPr>
      </w:pPr>
    </w:p>
    <w:p w14:paraId="6BF93BD5" w14:textId="77777777" w:rsidR="0021044F" w:rsidRPr="006152FC" w:rsidRDefault="0021044F" w:rsidP="0021044F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bCs/>
          <w:lang w:val="fr-CA"/>
        </w:rPr>
      </w:pPr>
      <w:r w:rsidRPr="006152FC">
        <w:rPr>
          <w:bCs/>
          <w:szCs w:val="22"/>
          <w:lang w:val="fr-CA"/>
        </w:rPr>
        <w:t>I</w:t>
      </w:r>
      <w:r w:rsidRPr="006152FC">
        <w:rPr>
          <w:rFonts w:cs="Arial"/>
          <w:szCs w:val="22"/>
          <w:lang w:val="fr-CA"/>
        </w:rPr>
        <w:t>mporter les procédures d’audit pertinentes au besoin en utilisant le bouton « Sélectionner les programmes »</w:t>
      </w:r>
      <w:r w:rsidRPr="006152FC">
        <w:rPr>
          <w:bCs/>
          <w:szCs w:val="22"/>
          <w:lang w:val="fr-CA"/>
        </w:rPr>
        <w:t xml:space="preserve">, puis remplacer les sous-dossiers et/ou les </w:t>
      </w:r>
      <w:r w:rsidRPr="006152FC">
        <w:rPr>
          <w:rFonts w:cs="Arial"/>
          <w:szCs w:val="22"/>
          <w:lang w:val="fr-CA"/>
        </w:rPr>
        <w:t xml:space="preserve">procédures d’audit pour lesquels </w:t>
      </w:r>
      <w:r>
        <w:rPr>
          <w:rFonts w:cs="Arial"/>
          <w:szCs w:val="22"/>
          <w:lang w:val="fr-CA"/>
        </w:rPr>
        <w:t>aucun travail n’a encore été fait</w:t>
      </w:r>
      <w:r w:rsidRPr="006152FC">
        <w:rPr>
          <w:rFonts w:cs="Arial"/>
          <w:szCs w:val="22"/>
          <w:lang w:val="fr-CA"/>
        </w:rPr>
        <w:t xml:space="preserve">. </w:t>
      </w:r>
      <w:r w:rsidRPr="006152FC">
        <w:rPr>
          <w:rFonts w:cs="Arial"/>
          <w:bCs/>
          <w:szCs w:val="22"/>
          <w:lang w:val="fr-CA"/>
        </w:rPr>
        <w:t xml:space="preserve"> </w:t>
      </w:r>
    </w:p>
    <w:p w14:paraId="53794DFE" w14:textId="77777777" w:rsidR="0021044F" w:rsidRPr="006152FC" w:rsidRDefault="0021044F" w:rsidP="0021044F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Style w:val="Strong"/>
          <w:b w:val="0"/>
          <w:lang w:val="fr-CA"/>
        </w:rPr>
      </w:pPr>
      <w:r w:rsidRPr="006152FC">
        <w:rPr>
          <w:rFonts w:cs="Arial"/>
          <w:b/>
          <w:bCs/>
          <w:szCs w:val="22"/>
          <w:lang w:val="fr-CA"/>
        </w:rPr>
        <w:t>Ne pas apporter de changement aux procédures d’audit qui sont terminées</w:t>
      </w:r>
      <w:r w:rsidRPr="006152FC">
        <w:rPr>
          <w:rFonts w:cs="Arial"/>
          <w:b/>
          <w:szCs w:val="22"/>
          <w:lang w:val="fr-CA"/>
        </w:rPr>
        <w:t>.</w:t>
      </w:r>
    </w:p>
    <w:p w14:paraId="6FB1ED9A" w14:textId="77777777" w:rsidR="0021044F" w:rsidRPr="006152FC" w:rsidRDefault="0021044F" w:rsidP="0021044F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Style w:val="Strong"/>
          <w:rFonts w:cs="Arial"/>
          <w:b w:val="0"/>
          <w:bCs w:val="0"/>
          <w:szCs w:val="22"/>
          <w:lang w:val="fr-CA"/>
        </w:rPr>
      </w:pPr>
      <w:r w:rsidRPr="006152FC">
        <w:rPr>
          <w:rFonts w:cs="Arial"/>
          <w:b/>
          <w:szCs w:val="22"/>
          <w:lang w:val="fr-CA"/>
        </w:rPr>
        <w:t xml:space="preserve">Sauvegarder ce document dans leur dossier TeamMate </w:t>
      </w:r>
      <w:r w:rsidRPr="006152FC">
        <w:rPr>
          <w:rFonts w:cs="Arial"/>
          <w:szCs w:val="22"/>
          <w:lang w:val="fr-CA"/>
        </w:rPr>
        <w:t>sous « Jugements importants</w:t>
      </w:r>
      <w:r>
        <w:rPr>
          <w:rFonts w:cs="Arial"/>
          <w:szCs w:val="22"/>
          <w:lang w:val="fr-CA"/>
        </w:rPr>
        <w:t> </w:t>
      </w:r>
      <w:r w:rsidRPr="006152FC">
        <w:rPr>
          <w:rFonts w:cs="Arial"/>
          <w:szCs w:val="22"/>
          <w:lang w:val="fr-CA"/>
        </w:rPr>
        <w:t>» et incorporer des liens au besoin.</w:t>
      </w:r>
    </w:p>
    <w:p w14:paraId="17F50F1B" w14:textId="77777777" w:rsidR="0021044F" w:rsidRPr="006152FC" w:rsidRDefault="0021044F" w:rsidP="0021044F">
      <w:pPr>
        <w:pStyle w:val="NormalWeb"/>
        <w:shd w:val="clear" w:color="auto" w:fill="FFFFFF"/>
        <w:rPr>
          <w:rStyle w:val="Strong"/>
          <w:rFonts w:eastAsiaTheme="majorEastAsia" w:cs="Arial"/>
          <w:b w:val="0"/>
          <w:sz w:val="22"/>
          <w:szCs w:val="22"/>
          <w:lang w:val="fr-CA"/>
        </w:rPr>
      </w:pPr>
    </w:p>
    <w:p w14:paraId="2F51307D" w14:textId="77777777" w:rsidR="0021044F" w:rsidRPr="006152FC" w:rsidRDefault="0021044F" w:rsidP="0021044F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</w:p>
    <w:p w14:paraId="58BDEF4B" w14:textId="519A888A" w:rsidR="0021044F" w:rsidRPr="006152FC" w:rsidRDefault="0021044F" w:rsidP="0021044F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  <w:r w:rsidRPr="008C55E1">
        <w:rPr>
          <w:rFonts w:ascii="Arial" w:hAnsi="Arial" w:cs="Arial"/>
          <w:sz w:val="22"/>
          <w:szCs w:val="22"/>
          <w:lang w:val="fr-CA"/>
        </w:rPr>
        <w:t xml:space="preserve">Pour les </w:t>
      </w:r>
      <w:r w:rsidRPr="008C55E1">
        <w:rPr>
          <w:rFonts w:ascii="Arial" w:hAnsi="Arial" w:cs="Arial"/>
          <w:b/>
          <w:sz w:val="22"/>
          <w:szCs w:val="22"/>
          <w:lang w:val="fr-CA"/>
        </w:rPr>
        <w:t>équipes d’audit qui n’ont pas encore créé leur dossier TeamMate (printemps </w:t>
      </w:r>
      <w:r w:rsidRPr="00250BD6">
        <w:rPr>
          <w:rFonts w:ascii="Arial" w:hAnsi="Arial" w:cs="Arial"/>
          <w:b/>
          <w:sz w:val="22"/>
          <w:szCs w:val="22"/>
          <w:lang w:val="fr-CA"/>
        </w:rPr>
        <w:t>2019</w:t>
      </w:r>
      <w:r w:rsidRPr="008C55E1">
        <w:rPr>
          <w:rFonts w:ascii="Arial" w:hAnsi="Arial" w:cs="Arial"/>
          <w:b/>
          <w:sz w:val="22"/>
          <w:szCs w:val="22"/>
          <w:lang w:val="fr-CA"/>
        </w:rPr>
        <w:t xml:space="preserve"> et</w:t>
      </w:r>
      <w:r w:rsidRPr="006152FC">
        <w:rPr>
          <w:rFonts w:ascii="Arial" w:hAnsi="Arial" w:cs="Arial"/>
          <w:b/>
          <w:sz w:val="22"/>
          <w:szCs w:val="22"/>
          <w:lang w:val="fr-CA"/>
        </w:rPr>
        <w:t xml:space="preserve"> années qui suivent), </w:t>
      </w:r>
      <w:r w:rsidRPr="006152FC">
        <w:rPr>
          <w:rFonts w:ascii="Arial" w:hAnsi="Arial" w:cs="Arial"/>
          <w:sz w:val="22"/>
          <w:szCs w:val="22"/>
          <w:lang w:val="fr-CA"/>
        </w:rPr>
        <w:t xml:space="preserve">les changements ont déjà été intégrés au nouveau TeamStore pour les audits de performance qui est désormais disponible. </w:t>
      </w:r>
    </w:p>
    <w:p w14:paraId="0991FFD1" w14:textId="77777777" w:rsidR="0021044F" w:rsidRPr="006152FC" w:rsidRDefault="0021044F" w:rsidP="0021044F">
      <w:pPr>
        <w:pStyle w:val="NormalWeb"/>
        <w:shd w:val="clear" w:color="auto" w:fill="FFFFFF"/>
        <w:rPr>
          <w:rStyle w:val="Strong"/>
          <w:rFonts w:eastAsiaTheme="majorEastAsia" w:cs="Arial"/>
          <w:sz w:val="22"/>
          <w:szCs w:val="22"/>
          <w:lang w:val="fr-CA"/>
        </w:rPr>
      </w:pPr>
    </w:p>
    <w:p w14:paraId="410FBA29" w14:textId="77777777" w:rsidR="0021044F" w:rsidRPr="006152FC" w:rsidRDefault="0021044F" w:rsidP="0021044F">
      <w:pPr>
        <w:pStyle w:val="NormalWeb"/>
        <w:shd w:val="clear" w:color="auto" w:fill="FFFFFF"/>
        <w:rPr>
          <w:rStyle w:val="Strong"/>
          <w:rFonts w:eastAsiaTheme="majorEastAsia" w:cs="Arial"/>
          <w:b w:val="0"/>
          <w:sz w:val="22"/>
          <w:szCs w:val="22"/>
          <w:lang w:val="fr-CA"/>
        </w:rPr>
      </w:pPr>
    </w:p>
    <w:p w14:paraId="13658A71" w14:textId="77777777" w:rsidR="0021044F" w:rsidRPr="006152FC" w:rsidRDefault="0021044F" w:rsidP="0021044F">
      <w:pPr>
        <w:pStyle w:val="NormalWeb"/>
        <w:shd w:val="clear" w:color="auto" w:fill="FFFFFF"/>
        <w:rPr>
          <w:rFonts w:ascii="Arial" w:hAnsi="Arial" w:cs="Arial"/>
          <w:bCs/>
          <w:sz w:val="22"/>
          <w:szCs w:val="22"/>
          <w:lang w:val="fr-CA"/>
        </w:rPr>
      </w:pPr>
      <w:r w:rsidRPr="006152FC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Si vous avez </w:t>
      </w:r>
      <w:r w:rsidRPr="006152FC">
        <w:rPr>
          <w:rStyle w:val="Strong"/>
          <w:rFonts w:ascii="Arial" w:eastAsiaTheme="majorEastAsia" w:hAnsi="Arial" w:cs="Arial"/>
          <w:sz w:val="22"/>
          <w:szCs w:val="22"/>
          <w:lang w:val="fr-CA"/>
        </w:rPr>
        <w:t>des questions ou avez besoin d’aide</w:t>
      </w:r>
      <w:r w:rsidRPr="006152FC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>, veuillez contacter l’Équipe des méthodes pour les missions d’appréciation directe (EMMAD), en utilisant la boîte courriel de l’</w:t>
      </w:r>
      <w:hyperlink r:id="rId8" w:history="1">
        <w:r w:rsidRPr="00A05738">
          <w:rPr>
            <w:rStyle w:val="Hyperlink"/>
            <w:rFonts w:ascii="Arial" w:eastAsiaTheme="majorEastAsia" w:hAnsi="Arial" w:cs="Arial"/>
            <w:sz w:val="22"/>
            <w:szCs w:val="22"/>
            <w:lang w:val="fr-CA"/>
          </w:rPr>
          <w:t>EMMAD</w:t>
        </w:r>
      </w:hyperlink>
      <w:r w:rsidRPr="006152FC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>.</w:t>
      </w:r>
      <w:r w:rsidRPr="006152FC">
        <w:rPr>
          <w:rFonts w:ascii="Arial" w:hAnsi="Arial" w:cs="Arial"/>
          <w:bCs/>
          <w:sz w:val="22"/>
          <w:szCs w:val="22"/>
          <w:lang w:val="fr-CA"/>
        </w:rPr>
        <w:t xml:space="preserve"> </w:t>
      </w:r>
    </w:p>
    <w:p w14:paraId="239F4152" w14:textId="77777777" w:rsidR="00140711" w:rsidRPr="0021044F" w:rsidRDefault="00140711" w:rsidP="00140711">
      <w:pPr>
        <w:rPr>
          <w:rFonts w:eastAsia="Times New Roman" w:cs="Arial"/>
          <w:szCs w:val="22"/>
          <w:lang w:val="fr-CA" w:eastAsia="en-CA" w:bidi="ar-SA"/>
        </w:rPr>
      </w:pPr>
    </w:p>
    <w:p w14:paraId="2F99B431" w14:textId="77777777" w:rsidR="00140711" w:rsidRPr="0021044F" w:rsidRDefault="00140711" w:rsidP="00140711">
      <w:pPr>
        <w:spacing w:after="200" w:line="276" w:lineRule="auto"/>
        <w:rPr>
          <w:rFonts w:eastAsia="Times New Roman" w:cs="Arial"/>
          <w:b/>
          <w:szCs w:val="22"/>
          <w:lang w:val="fr-FR" w:eastAsia="en-CA" w:bidi="ar-SA"/>
        </w:rPr>
      </w:pPr>
      <w:r w:rsidRPr="0021044F">
        <w:rPr>
          <w:rFonts w:cs="Arial"/>
          <w:b/>
          <w:szCs w:val="22"/>
          <w:lang w:val="fr-FR"/>
        </w:rPr>
        <w:br w:type="page"/>
      </w:r>
    </w:p>
    <w:p w14:paraId="75AF05D7" w14:textId="097B1F97" w:rsidR="00ED77D6" w:rsidRPr="006152FC" w:rsidRDefault="00ED77D6" w:rsidP="00FD404B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  <w:lang w:val="fr-CA"/>
        </w:rPr>
      </w:pPr>
      <w:r w:rsidRPr="006152FC">
        <w:rPr>
          <w:rFonts w:ascii="Arial" w:hAnsi="Arial" w:cs="Arial"/>
          <w:b/>
          <w:sz w:val="22"/>
          <w:szCs w:val="22"/>
          <w:lang w:val="fr-CA"/>
        </w:rPr>
        <w:lastRenderedPageBreak/>
        <w:t>Tableau des changements aux procédures d’audit de performance dans TeamMate (y compris les modèles, directives et sections du Manuel pour les missions d’appréciation directe</w:t>
      </w:r>
      <w:r w:rsidR="00326C6F">
        <w:rPr>
          <w:rFonts w:ascii="Arial" w:hAnsi="Arial" w:cs="Arial"/>
          <w:b/>
          <w:sz w:val="22"/>
          <w:szCs w:val="22"/>
          <w:lang w:val="fr-CA"/>
        </w:rPr>
        <w:t>)</w:t>
      </w:r>
      <w:r w:rsidRPr="006152FC">
        <w:rPr>
          <w:rFonts w:ascii="Arial" w:hAnsi="Arial" w:cs="Arial"/>
          <w:b/>
          <w:sz w:val="22"/>
          <w:szCs w:val="22"/>
          <w:lang w:val="fr-CA"/>
        </w:rPr>
        <w:t xml:space="preserve"> – novembre 201</w:t>
      </w:r>
      <w:r>
        <w:rPr>
          <w:rFonts w:ascii="Arial" w:hAnsi="Arial" w:cs="Arial"/>
          <w:b/>
          <w:sz w:val="22"/>
          <w:szCs w:val="22"/>
          <w:lang w:val="fr-CA"/>
        </w:rPr>
        <w:t>7</w:t>
      </w:r>
    </w:p>
    <w:p w14:paraId="56800CD4" w14:textId="77777777" w:rsidR="00ED77D6" w:rsidRPr="006152FC" w:rsidRDefault="00ED77D6" w:rsidP="00FD404B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  <w:lang w:val="fr-CA"/>
        </w:rPr>
      </w:pPr>
    </w:p>
    <w:p w14:paraId="09790772" w14:textId="77777777" w:rsidR="00ED77D6" w:rsidRPr="006152FC" w:rsidRDefault="00ED77D6" w:rsidP="00ED77D6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6152FC">
        <w:rPr>
          <w:rFonts w:ascii="Arial" w:hAnsi="Arial" w:cs="Arial"/>
          <w:sz w:val="22"/>
          <w:szCs w:val="22"/>
          <w:lang w:val="fr-CA"/>
        </w:rPr>
        <w:t xml:space="preserve">Les changements en </w:t>
      </w:r>
      <w:r w:rsidRPr="006152FC">
        <w:rPr>
          <w:rFonts w:ascii="Arial" w:hAnsi="Arial" w:cs="Arial"/>
          <w:b/>
          <w:sz w:val="22"/>
          <w:szCs w:val="22"/>
          <w:lang w:val="fr-CA"/>
        </w:rPr>
        <w:t>gras</w:t>
      </w:r>
      <w:r w:rsidRPr="006152FC">
        <w:rPr>
          <w:rFonts w:ascii="Arial" w:hAnsi="Arial" w:cs="Arial"/>
          <w:sz w:val="22"/>
          <w:szCs w:val="22"/>
          <w:lang w:val="fr-CA"/>
        </w:rPr>
        <w:t xml:space="preserve"> sont considérés comme les plus importants. </w:t>
      </w:r>
    </w:p>
    <w:tbl>
      <w:tblPr>
        <w:tblW w:w="1899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701"/>
        <w:gridCol w:w="2693"/>
        <w:gridCol w:w="3005"/>
        <w:gridCol w:w="2835"/>
        <w:gridCol w:w="993"/>
        <w:gridCol w:w="992"/>
        <w:gridCol w:w="964"/>
        <w:gridCol w:w="851"/>
        <w:gridCol w:w="850"/>
        <w:gridCol w:w="850"/>
        <w:gridCol w:w="993"/>
      </w:tblGrid>
      <w:tr w:rsidR="00326C6F" w:rsidRPr="008865EA" w14:paraId="66B55B4D" w14:textId="77777777" w:rsidTr="00912C81">
        <w:trPr>
          <w:trHeight w:val="55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9AFB1E4" w14:textId="25CC94D9" w:rsidR="003062AE" w:rsidRPr="00732591" w:rsidRDefault="003062AE" w:rsidP="00FD404B">
            <w:pPr>
              <w:pStyle w:val="ListParagraph"/>
              <w:spacing w:after="0"/>
              <w:ind w:left="33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N</w:t>
            </w: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vertAlign w:val="superscript"/>
                <w:lang w:val="fr-CA" w:eastAsia="en-CA" w:bidi="ar-SA"/>
              </w:rPr>
              <w:t>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97FB1E5" w14:textId="77777777" w:rsidR="003062AE" w:rsidRPr="006152FC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Procédures TM actuelles</w:t>
            </w:r>
          </w:p>
          <w:p w14:paraId="4E8A0E54" w14:textId="4139D552" w:rsidR="003062AE" w:rsidRPr="00CA2C9F" w:rsidRDefault="003062AE" w:rsidP="002927C8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(nov.-2016)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4C7FDC" w14:textId="77777777" w:rsidR="003062AE" w:rsidRPr="006152FC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Procédures TM actualisées </w:t>
            </w:r>
          </w:p>
          <w:p w14:paraId="4300BF3D" w14:textId="035B3811" w:rsidR="003062AE" w:rsidRPr="00CA2C9F" w:rsidRDefault="003062AE" w:rsidP="002927C8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(nov.-2017)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DE9D9"/>
            <w:vAlign w:val="center"/>
          </w:tcPr>
          <w:p w14:paraId="0EB56460" w14:textId="77777777" w:rsidR="003062AE" w:rsidRPr="003821E1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5FD868DA" w14:textId="5FE6E8C8" w:rsidR="003062AE" w:rsidRPr="003821E1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Type de changement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14:paraId="0C3B52F5" w14:textId="084D433D" w:rsidR="003062AE" w:rsidRPr="003821E1" w:rsidRDefault="003062AE" w:rsidP="00FD404B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</w:tcPr>
          <w:p w14:paraId="46B6B6D4" w14:textId="77777777" w:rsidR="003062AE" w:rsidRPr="006152FC" w:rsidRDefault="003062AE" w:rsidP="00FD404B">
            <w:pPr>
              <w:jc w:val="center"/>
              <w:rPr>
                <w:rFonts w:cs="Arial"/>
                <w:b/>
                <w:sz w:val="19"/>
                <w:szCs w:val="19"/>
                <w:lang w:val="fr-CA"/>
              </w:rPr>
            </w:pP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AEA39B9" w14:textId="4D9E2322" w:rsidR="003062AE" w:rsidRPr="00FD404B" w:rsidRDefault="003062AE" w:rsidP="00FD404B">
            <w:pPr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152FC">
              <w:rPr>
                <w:rFonts w:cs="Arial"/>
                <w:b/>
                <w:sz w:val="19"/>
                <w:szCs w:val="19"/>
                <w:lang w:val="fr-CA"/>
              </w:rPr>
              <w:t>En vigueur pour les rapports déposés</w:t>
            </w:r>
          </w:p>
        </w:tc>
      </w:tr>
      <w:tr w:rsidR="009A5B76" w:rsidRPr="003821E1" w14:paraId="09842CD6" w14:textId="77777777" w:rsidTr="00912C81">
        <w:trPr>
          <w:trHeight w:val="606"/>
          <w:tblHeader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67C84CB" w14:textId="77777777" w:rsidR="003062AE" w:rsidRPr="00FD404B" w:rsidRDefault="003062AE" w:rsidP="00FD404B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1FF4833" w14:textId="77777777" w:rsidR="003062AE" w:rsidRPr="00FD404B" w:rsidRDefault="003062AE" w:rsidP="00FD404B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FR" w:eastAsia="en-C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98187F2" w14:textId="77777777" w:rsidR="003062AE" w:rsidRPr="00FD404B" w:rsidRDefault="003062AE" w:rsidP="00FD404B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FR" w:eastAsia="en-CA" w:bidi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39492A54" w14:textId="77777777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14:paraId="46E9BA12" w14:textId="77777777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F94316A" w14:textId="77777777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3386010" w14:textId="62E81914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r w:rsidRPr="00FD404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4CA1443" w14:textId="0C1FFAFE" w:rsidR="003062AE" w:rsidRPr="00D554D5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FD404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 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86AC49" w14:textId="77777777" w:rsidR="00CF6A46" w:rsidRDefault="00CF6A46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</w:p>
          <w:p w14:paraId="4CC6D972" w14:textId="0A105145" w:rsidR="003062AE" w:rsidRPr="00FD404B" w:rsidRDefault="00CF6A46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r w:rsidRPr="00CF6A4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7782F00" w14:textId="6A90B6EF" w:rsidR="003062AE" w:rsidRPr="00D554D5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FD404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Automne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8AFD29E" w14:textId="65EBE40F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r w:rsidRPr="00FD404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Automne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C2FB30B" w14:textId="7B65ECEA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r w:rsidRPr="00FD404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Automne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CF476F3" w14:textId="7CCE3772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r w:rsidRPr="00FD404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 2019</w:t>
            </w: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ou après</w:t>
            </w:r>
          </w:p>
        </w:tc>
      </w:tr>
      <w:tr w:rsidR="00326C6F" w:rsidRPr="003821E1" w14:paraId="13DD1E3D" w14:textId="77777777" w:rsidTr="00912C81">
        <w:trPr>
          <w:trHeight w:val="81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EB8B814" w14:textId="77777777" w:rsidR="003062AE" w:rsidRPr="00732591" w:rsidRDefault="003062AE" w:rsidP="00FD404B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F7AA2CA" w14:textId="77777777" w:rsidR="003062AE" w:rsidRPr="00CA2C9F" w:rsidRDefault="003062AE" w:rsidP="00FD404B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C4232F" w14:textId="77777777" w:rsidR="003062AE" w:rsidRPr="00CA2C9F" w:rsidRDefault="003062AE" w:rsidP="00FD404B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868908" w14:textId="45BCF4F3" w:rsidR="003062AE" w:rsidRPr="003821E1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Procédures d’audit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B67FBE" w14:textId="77777777" w:rsidR="003062AE" w:rsidRPr="006152FC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Modèles connexes/Directives </w:t>
            </w:r>
          </w:p>
          <w:p w14:paraId="45E67D27" w14:textId="434F5D96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CA" w:eastAsia="en-CA" w:bidi="ar-SA"/>
              </w:rPr>
              <w:t>(pour la liste complète des mises à jour apportées aux modèles et aux directives, voir le document Mises à jour aux modèles et aux directives)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013BD2" w14:textId="77777777" w:rsidR="003062AE" w:rsidRPr="006152FC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6152F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Sections du Manuel connexes</w:t>
            </w:r>
          </w:p>
          <w:p w14:paraId="07E39DA0" w14:textId="0F60AF39" w:rsidR="003062AE" w:rsidRPr="00FD404B" w:rsidRDefault="003062AE" w:rsidP="00FD404B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CA" w:eastAsia="en-CA" w:bidi="ar-SA"/>
              </w:rPr>
              <w:t>(pour la liste complète des mises à jour au Manuel, voir le document Mises à jour au Manuel pour les missions d’appréciation directe)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8178B60" w14:textId="537792D6" w:rsidR="003062AE" w:rsidRPr="00FD404B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062AE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Territoire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791ECCA" w14:textId="77777777" w:rsidR="00ED7A21" w:rsidRPr="004F5B5B" w:rsidRDefault="00ED7A21" w:rsidP="00ED7A2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F5B5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CEDD</w:t>
            </w:r>
          </w:p>
          <w:p w14:paraId="328E5071" w14:textId="2D48F150" w:rsidR="003062AE" w:rsidRPr="00FD404B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CF380E" w14:textId="77777777" w:rsidR="003062AE" w:rsidRPr="008865EA" w:rsidRDefault="003062AE" w:rsidP="003062A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  <w:p w14:paraId="0044943A" w14:textId="77777777" w:rsidR="003062AE" w:rsidRPr="008865EA" w:rsidRDefault="003062AE" w:rsidP="003062A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  <w:p w14:paraId="668043DB" w14:textId="55CFF10E" w:rsidR="003062AE" w:rsidRDefault="00ED7A21" w:rsidP="00ED7A2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VG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8B0DE4A" w14:textId="0390D677" w:rsidR="003062AE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  <w:p w14:paraId="275030D8" w14:textId="77777777" w:rsidR="003062AE" w:rsidRPr="006152FC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6152FC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CEDD</w:t>
            </w:r>
          </w:p>
          <w:p w14:paraId="12B8F405" w14:textId="77777777" w:rsidR="003062AE" w:rsidRPr="00D554D5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C7626A7" w14:textId="2DCE6588" w:rsidR="003062AE" w:rsidRPr="004A3A3A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VG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4170159" w14:textId="1B3D4D02" w:rsidR="003062AE" w:rsidRPr="001D0895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1D089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Territo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ire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19B81A2" w14:textId="14B49F27" w:rsidR="003062AE" w:rsidRPr="00D554D5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V</w:t>
            </w: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G</w:t>
            </w:r>
          </w:p>
          <w:p w14:paraId="4A6E9B32" w14:textId="77777777" w:rsidR="003062AE" w:rsidRPr="006152FC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6152FC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CEDD</w:t>
            </w:r>
          </w:p>
          <w:p w14:paraId="09A82D43" w14:textId="00320D85" w:rsidR="003062AE" w:rsidRPr="00D554D5" w:rsidRDefault="003062AE" w:rsidP="00FD404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Territoire</w:t>
            </w:r>
          </w:p>
        </w:tc>
      </w:tr>
      <w:tr w:rsidR="008865EA" w:rsidRPr="008865EA" w14:paraId="369C0411" w14:textId="77777777" w:rsidTr="00912C81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FD5" w14:textId="3E34D4A9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0CAF" w14:textId="028D17E0" w:rsidR="003062AE" w:rsidRPr="006C43D2" w:rsidRDefault="003062AE" w:rsidP="002927C8">
            <w:pPr>
              <w:rPr>
                <w:rFonts w:cs="Arial"/>
                <w:sz w:val="19"/>
                <w:szCs w:val="19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FR"/>
              </w:rPr>
              <w:t>A.1.PRG –</w:t>
            </w:r>
            <w:r w:rsidRPr="00250BD6">
              <w:rPr>
                <w:rFonts w:eastAsia="Arial Unicode MS" w:cs="Arial"/>
                <w:sz w:val="19"/>
                <w:szCs w:val="19"/>
                <w:lang w:val="fr-CA" w:bidi="ar-SA"/>
              </w:rPr>
              <w:t xml:space="preserve"> </w:t>
            </w:r>
            <w:r w:rsidRPr="006C43D2">
              <w:rPr>
                <w:rFonts w:cs="Arial"/>
                <w:sz w:val="19"/>
                <w:szCs w:val="19"/>
                <w:lang w:val="fr-CA"/>
              </w:rPr>
              <w:t>Approbation de l'audit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7928" w14:textId="5728F19D" w:rsidR="003062AE" w:rsidRPr="006C43D2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FR"/>
              </w:rPr>
              <w:t>A.1.PRG-</w:t>
            </w:r>
            <w:r w:rsidRPr="00250BD6">
              <w:rPr>
                <w:rFonts w:eastAsia="Arial Unicode MS" w:cs="Arial"/>
                <w:sz w:val="19"/>
                <w:szCs w:val="19"/>
                <w:lang w:val="fr-CA" w:bidi="ar-SA"/>
              </w:rPr>
              <w:t xml:space="preserve"> </w:t>
            </w:r>
            <w:r w:rsidRPr="006C43D2">
              <w:rPr>
                <w:rFonts w:cs="Arial"/>
                <w:sz w:val="19"/>
                <w:szCs w:val="19"/>
                <w:lang w:val="fr-CA"/>
              </w:rPr>
              <w:t>Approbation de l'audit (nov.-2017)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CD5F" w14:textId="523F9653" w:rsidR="003062AE" w:rsidRPr="00250BD6" w:rsidRDefault="003062AE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bCs/>
                <w:sz w:val="19"/>
                <w:szCs w:val="19"/>
                <w:lang w:val="fr-FR" w:eastAsia="fr-FR"/>
              </w:rPr>
              <w:t xml:space="preserve">Mise à jour </w:t>
            </w:r>
            <w:r w:rsidRPr="006C43D2">
              <w:rPr>
                <w:rFonts w:ascii="Arial" w:hAnsi="Arial" w:cs="Arial"/>
                <w:bCs/>
                <w:sz w:val="19"/>
                <w:szCs w:val="19"/>
                <w:lang w:val="fr-FR" w:eastAsia="fr-FR"/>
              </w:rPr>
              <w:t>pour assur</w:t>
            </w:r>
            <w:r w:rsidRPr="00250BD6">
              <w:rPr>
                <w:rFonts w:ascii="Arial" w:hAnsi="Arial" w:cs="Arial"/>
                <w:bCs/>
                <w:sz w:val="19"/>
                <w:szCs w:val="19"/>
                <w:lang w:val="fr-FR" w:eastAsia="fr-FR"/>
              </w:rPr>
              <w:t>er la concordance avec les changements apportés aux comités et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72F" w14:textId="47D72945" w:rsidR="003062AE" w:rsidRPr="00250BD6" w:rsidRDefault="003062AE" w:rsidP="00F21FDD">
            <w:pPr>
              <w:rPr>
                <w:rFonts w:eastAsia="Times New Roman" w:cs="Arial"/>
                <w:sz w:val="19"/>
                <w:szCs w:val="19"/>
                <w:lang w:val="fr-FR" w:eastAsia="en-CA" w:bidi="ar-SA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Mise à jour du modèle</w:t>
            </w:r>
            <w:r w:rsidRPr="006C43D2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Proposition de rapport d’audit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EF77" w14:textId="625E4E2C" w:rsidR="003062AE" w:rsidRPr="00250BD6" w:rsidRDefault="003062AE" w:rsidP="002D4D88">
            <w:pPr>
              <w:rPr>
                <w:rFonts w:eastAsia="Times New Roman" w:cs="Arial"/>
                <w:sz w:val="19"/>
                <w:szCs w:val="19"/>
                <w:lang w:val="fr-FR" w:eastAsia="en-CA" w:bidi="ar-SA"/>
              </w:rPr>
            </w:pPr>
            <w:r w:rsidRPr="00250BD6">
              <w:rPr>
                <w:rFonts w:eastAsia="Times New Roman" w:cs="Arial"/>
                <w:sz w:val="19"/>
                <w:szCs w:val="19"/>
                <w:lang w:val="fr-FR" w:eastAsia="en-CA" w:bidi="ar-SA"/>
              </w:rPr>
              <w:t xml:space="preserve">1510 </w:t>
            </w: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Sélection des sujets d’audit de performance </w:t>
            </w:r>
            <w:r w:rsidRPr="00250BD6">
              <w:rPr>
                <w:rFonts w:eastAsia="Times New Roman" w:cs="Arial"/>
                <w:sz w:val="19"/>
                <w:szCs w:val="19"/>
                <w:lang w:val="fr-FR" w:eastAsia="en-CA" w:bidi="ar-SA"/>
              </w:rPr>
              <w:t xml:space="preserve"> - </w:t>
            </w:r>
            <w:r w:rsidRPr="006C43D2">
              <w:rPr>
                <w:rFonts w:eastAsia="Times New Roman" w:cs="Arial"/>
                <w:sz w:val="19"/>
                <w:szCs w:val="19"/>
                <w:lang w:val="fr-FR" w:eastAsia="en-CA" w:bidi="ar-SA"/>
              </w:rPr>
              <w:t>mise à jour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7675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242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A24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9F4" w14:textId="61B8245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4686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734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52B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A138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98880" behindDoc="0" locked="0" layoutInCell="1" allowOverlap="1" wp14:anchorId="1E66D62D" wp14:editId="6A333464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106045</wp:posOffset>
                  </wp:positionV>
                  <wp:extent cx="238125" cy="219075"/>
                  <wp:effectExtent l="0" t="0" r="9525" b="9525"/>
                  <wp:wrapNone/>
                  <wp:docPr id="140" name="Picture 1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12B6EE17" w14:textId="77777777" w:rsidTr="00912C81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C171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C78B" w14:textId="190D7FD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CA"/>
              </w:rPr>
              <w:t>A.1.PRG - Ouverture du dossier et création des codes de projet (nov.-2015</w:t>
            </w:r>
            <w:r>
              <w:rPr>
                <w:rFonts w:cs="Arial"/>
                <w:sz w:val="19"/>
                <w:szCs w:val="19"/>
                <w:lang w:val="fr-C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01E1" w14:textId="35EF0BF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131B83">
              <w:rPr>
                <w:rFonts w:cs="Arial"/>
                <w:sz w:val="19"/>
                <w:szCs w:val="19"/>
                <w:lang w:val="fr-CA"/>
              </w:rPr>
              <w:t>A.1.PRG - Ouverture du dossier et création des codes de projet (nov.-2</w:t>
            </w:r>
            <w:r>
              <w:rPr>
                <w:rFonts w:cs="Arial"/>
                <w:sz w:val="19"/>
                <w:szCs w:val="19"/>
                <w:lang w:val="fr-CA"/>
              </w:rPr>
              <w:t>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DB2C" w14:textId="2EABC66C" w:rsidR="003062AE" w:rsidRPr="00250BD6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F6EE" w14:textId="0EE7EB17" w:rsidR="003062AE" w:rsidRPr="006C43D2" w:rsidRDefault="003062AE" w:rsidP="00D60298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164" w14:textId="72327A43" w:rsidR="003062AE" w:rsidRPr="006C43D2" w:rsidRDefault="003062AE" w:rsidP="00D60298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FF9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D08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399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B333" w14:textId="53C71D6E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7675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28F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5971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99904" behindDoc="0" locked="0" layoutInCell="1" allowOverlap="1" wp14:anchorId="496DDB6F" wp14:editId="16881BE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238125" cy="219075"/>
                  <wp:effectExtent l="0" t="0" r="9525" b="9525"/>
                  <wp:wrapNone/>
                  <wp:docPr id="19" name="Picture 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2AC762B2" w14:textId="77777777" w:rsidTr="00912C81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803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72A6" w14:textId="52B2C69A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A.1. PRG : Budget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0FB0" w14:textId="2F79EF0B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A.1. PRG : Budget (nov.-2017)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46C" w14:textId="306CD098" w:rsidR="003062AE" w:rsidRPr="00250BD6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52C5" w14:textId="574083DE" w:rsidR="003062AE" w:rsidRPr="00250BD6" w:rsidRDefault="003062AE">
            <w:pPr>
              <w:rPr>
                <w:rFonts w:eastAsia="Times New Roman" w:cs="Arial"/>
                <w:i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sz w:val="19"/>
                <w:szCs w:val="19"/>
                <w:lang w:val="fr-FR" w:eastAsia="en-CA" w:bidi="ar-SA"/>
              </w:rPr>
              <w:t xml:space="preserve">NOUVEAU – Formulaire de demande de changement pour audit de performance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50F8" w14:textId="610FCDB0" w:rsidR="003062AE" w:rsidRPr="006C43D2" w:rsidRDefault="003062AE" w:rsidP="00D60298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6C43D2">
              <w:rPr>
                <w:rFonts w:eastAsia="Times New Roman" w:cs="Arial"/>
                <w:sz w:val="19"/>
                <w:szCs w:val="19"/>
                <w:lang w:eastAsia="en-CA" w:bidi="ar-SA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083E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DAB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DD5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1F96" w14:textId="3604FC29" w:rsidR="003062AE" w:rsidRPr="008865EA" w:rsidRDefault="00155977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C18B90C" wp14:editId="4EEEB0E4">
                  <wp:extent cx="237490" cy="219710"/>
                  <wp:effectExtent l="0" t="0" r="0" b="889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77B6" w14:textId="75DB20DA" w:rsidR="003062AE" w:rsidRPr="008865EA" w:rsidRDefault="00155977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569D5AB" wp14:editId="1D9EF2F3">
                  <wp:extent cx="237490" cy="219710"/>
                  <wp:effectExtent l="0" t="0" r="0" b="889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021" w14:textId="0A394EBA" w:rsidR="003062AE" w:rsidRPr="008865EA" w:rsidRDefault="00155977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9322095" wp14:editId="648CD7A2">
                  <wp:extent cx="237490" cy="219710"/>
                  <wp:effectExtent l="0" t="0" r="0" b="889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1C1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0928" behindDoc="0" locked="0" layoutInCell="1" allowOverlap="1" wp14:anchorId="7EA21F16" wp14:editId="2C8F907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109220</wp:posOffset>
                  </wp:positionV>
                  <wp:extent cx="238125" cy="219075"/>
                  <wp:effectExtent l="0" t="0" r="9525" b="9525"/>
                  <wp:wrapNone/>
                  <wp:docPr id="20" name="Picture 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479974B2" w14:textId="77777777" w:rsidTr="00912C81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0860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302E" w14:textId="3652C450" w:rsidR="003062AE" w:rsidRPr="00250BD6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A.1. PRG : Étapes clés et dates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1E5D" w14:textId="2041EFB4" w:rsidR="003062AE" w:rsidRPr="00250BD6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A.1. PRG : Étapes clés et dates (nov.-2017)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C4D4" w14:textId="4A464B11" w:rsidR="003062AE" w:rsidRPr="00250BD6" w:rsidRDefault="003062AE" w:rsidP="00D6029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Directives clarifiées </w:t>
            </w:r>
            <w:r w:rsidR="004B3F9A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pour obtenir la préférence linguistique de l’entité pour l’audit. </w:t>
            </w:r>
          </w:p>
          <w:p w14:paraId="2795DA33" w14:textId="77777777" w:rsidR="003062AE" w:rsidRPr="00250BD6" w:rsidRDefault="003062AE" w:rsidP="00D6029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</w:p>
          <w:p w14:paraId="3AE0A08F" w14:textId="7C57E96C" w:rsidR="003062AE" w:rsidRPr="00250BD6" w:rsidRDefault="003062AE" w:rsidP="004B3F9A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>Rappel aux équipes que les dates D-moins relatives à la production du rapport doivent être établies après avoir obtenu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 </w:t>
            </w: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>de</w:t>
            </w:r>
            <w:r w:rsidR="004B3F9A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> l’</w:t>
            </w: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entité </w:t>
            </w:r>
            <w:r w:rsidR="004B3F9A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sa </w:t>
            </w: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 préférence linguistique.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531B" w14:textId="2182D1D3" w:rsidR="003062AE" w:rsidRPr="006C43D2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5BF" w14:textId="32B850BD" w:rsidR="003062AE" w:rsidRPr="006C43D2" w:rsidRDefault="003062AE" w:rsidP="00D60298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6C43D2">
              <w:rPr>
                <w:rFonts w:eastAsia="Times New Roman" w:cs="Arial"/>
                <w:sz w:val="19"/>
                <w:szCs w:val="19"/>
                <w:lang w:eastAsia="en-CA" w:bidi="ar-SA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02A8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AA9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6AE" w14:textId="77777777" w:rsidR="003062AE" w:rsidRPr="008865EA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FEA3" w14:textId="7F0F959D" w:rsidR="003062AE" w:rsidRPr="008865EA" w:rsidRDefault="004B3F9A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A547098" wp14:editId="2E188E15">
                  <wp:extent cx="237490" cy="21971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AABB" w14:textId="55B43B4E" w:rsidR="003062AE" w:rsidRPr="008865EA" w:rsidRDefault="004B3F9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72CB6B2" wp14:editId="2B7C2C17">
                  <wp:extent cx="237490" cy="2197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09E" w14:textId="64AEFFE1" w:rsidR="003062AE" w:rsidRPr="008865EA" w:rsidRDefault="004B3F9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53230BB" wp14:editId="2C160AF4">
                  <wp:extent cx="237490" cy="2197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F71" w14:textId="77777777" w:rsidR="003062AE" w:rsidRPr="008865EA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2080" behindDoc="0" locked="0" layoutInCell="1" allowOverlap="1" wp14:anchorId="1AA620A4" wp14:editId="6D51A36A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66040</wp:posOffset>
                  </wp:positionV>
                  <wp:extent cx="238125" cy="219075"/>
                  <wp:effectExtent l="0" t="0" r="9525" b="9525"/>
                  <wp:wrapNone/>
                  <wp:docPr id="135" name="Picture 1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4A3A6F" w14:paraId="3603A420" w14:textId="77777777" w:rsidTr="00912C81">
        <w:trPr>
          <w:trHeight w:val="9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7EA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7162" w14:textId="285BAF17" w:rsidR="003062AE" w:rsidRPr="00250BD6" w:rsidRDefault="003062AE">
            <w:pPr>
              <w:rPr>
                <w:rFonts w:cs="Arial"/>
                <w:sz w:val="19"/>
                <w:szCs w:val="19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FR"/>
              </w:rPr>
              <w:t>A.1.PRG – Tableau de bord du CDPAP (nov.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397" w14:textId="6058DEE5" w:rsidR="003062AE" w:rsidRPr="00250BD6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FR"/>
              </w:rPr>
              <w:t>Supprimé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6C6B" w14:textId="4C6BD35A" w:rsidR="003062AE" w:rsidRPr="00250BD6" w:rsidRDefault="003062AE" w:rsidP="00D60298">
            <w:pPr>
              <w:pStyle w:val="NormalWeb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SO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010" w14:textId="1F6C470B" w:rsidR="003062AE" w:rsidRPr="002D4D88" w:rsidRDefault="003062AE">
            <w:pPr>
              <w:rPr>
                <w:rFonts w:cs="Arial"/>
                <w:sz w:val="19"/>
                <w:szCs w:val="19"/>
                <w:lang w:val="fr-FR" w:eastAsia="en-CA" w:bidi="ar-SA"/>
              </w:rPr>
            </w:pPr>
            <w:r w:rsidRPr="002D4D88">
              <w:rPr>
                <w:rFonts w:cs="Arial"/>
                <w:sz w:val="19"/>
                <w:szCs w:val="19"/>
                <w:lang w:val="fr-FR" w:eastAsia="en-CA" w:bidi="ar-SA"/>
              </w:rPr>
              <w:t xml:space="preserve">Tableau de bord du CDPAP – 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Supprimé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DA7D" w14:textId="2A807383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 w:eastAsia="en-CA" w:bidi="ar-SA"/>
              </w:rPr>
            </w:pPr>
            <w:r w:rsidRPr="002D4D88"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  <w:t>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E23A" w14:textId="66763AE8" w:rsidR="003062AE" w:rsidRPr="008865EA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7BEB77B7" wp14:editId="02573418">
                  <wp:extent cx="237490" cy="21971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55D" w14:textId="5A76A980" w:rsidR="003062AE" w:rsidRPr="008865EA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3C7E2FD4" wp14:editId="3DAABF38">
                  <wp:extent cx="237490" cy="21971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B6C" w14:textId="77777777" w:rsidR="004B3F9A" w:rsidRPr="008865EA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14:paraId="2D606427" w14:textId="358E21A9" w:rsidR="003062AE" w:rsidRPr="008865EA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1EFDEA54" wp14:editId="03877D42">
                  <wp:extent cx="246490" cy="228036"/>
                  <wp:effectExtent l="0" t="0" r="1270" b="63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03" cy="262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26C4" w14:textId="3696D888" w:rsidR="003062AE" w:rsidRPr="008865EA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42FC5689" wp14:editId="12A09C3F">
                  <wp:extent cx="237490" cy="219710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F44F" w14:textId="42459853" w:rsidR="003062AE" w:rsidRPr="008865EA" w:rsidDel="00DC37F0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b/>
                <w:bCs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b/>
                <w:bCs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12EEC678" wp14:editId="55E80CF3">
                  <wp:extent cx="237490" cy="219710"/>
                  <wp:effectExtent l="0" t="0" r="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62FF" w14:textId="71FDF0FA" w:rsidR="003062AE" w:rsidRPr="008865EA" w:rsidDel="00DC37F0" w:rsidRDefault="004B3F9A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b/>
                <w:bCs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b/>
                <w:bCs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7E3603CE" wp14:editId="0CB0B434">
                  <wp:extent cx="237490" cy="219710"/>
                  <wp:effectExtent l="0" t="0" r="0" b="889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AD8" w14:textId="77777777" w:rsidR="003062AE" w:rsidRPr="008865EA" w:rsidRDefault="003062AE" w:rsidP="00D60298">
            <w:pPr>
              <w:pStyle w:val="ListParagraph"/>
              <w:spacing w:after="0"/>
              <w:ind w:left="33"/>
              <w:jc w:val="center"/>
              <w:rPr>
                <w:rFonts w:cs="Arial"/>
                <w:b/>
                <w:bCs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1168" behindDoc="0" locked="0" layoutInCell="1" allowOverlap="1" wp14:anchorId="73216B05" wp14:editId="6413A1D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46990</wp:posOffset>
                  </wp:positionV>
                  <wp:extent cx="238125" cy="219075"/>
                  <wp:effectExtent l="0" t="0" r="9525" b="9525"/>
                  <wp:wrapNone/>
                  <wp:docPr id="1" name="Picture 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665C51E3" w14:textId="77777777" w:rsidTr="00912C81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296E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3795" w14:textId="1CDC36D1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A.1.PRG : LE CAS ÉCHÉANT – Annulation d’un audit (2016)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01B5" w14:textId="0D3FCE31" w:rsidR="003062AE" w:rsidRPr="00250BD6" w:rsidRDefault="003062AE">
            <w:pPr>
              <w:rPr>
                <w:rFonts w:eastAsia="Times New Roman" w:cs="Arial"/>
                <w:color w:val="FF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A.1.PRG : LE CAS ÉCHÉANT – Annulation d’un audit (2017)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788" w14:textId="63D5E851" w:rsidR="003062AE" w:rsidRPr="00250BD6" w:rsidRDefault="003062AE" w:rsidP="00D6029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1C5A" w14:textId="203E664F" w:rsidR="003062AE" w:rsidRPr="002D4D88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A67" w14:textId="14E7BA58" w:rsidR="003062AE" w:rsidRPr="002D4D88" w:rsidRDefault="003062AE" w:rsidP="00D60298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2D4D88">
              <w:rPr>
                <w:rFonts w:ascii="Arial" w:hAnsi="Arial" w:cs="Arial"/>
                <w:sz w:val="19"/>
                <w:szCs w:val="19"/>
                <w:lang w:val="fr-CA"/>
              </w:rPr>
              <w:t>Aucun</w:t>
            </w:r>
            <w:r w:rsidRPr="002D4D88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FD17" w14:textId="11FB820B" w:rsidR="003062AE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3A3A82D" wp14:editId="7D932B92">
                  <wp:extent cx="237490" cy="207010"/>
                  <wp:effectExtent l="0" t="0" r="0" b="254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A30" w14:textId="5EA0ADA3" w:rsidR="003062AE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AE38A52" wp14:editId="039DFA87">
                  <wp:extent cx="237490" cy="207010"/>
                  <wp:effectExtent l="0" t="0" r="0" b="254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495" w14:textId="77777777" w:rsidR="009925CF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  <w:p w14:paraId="1AD259EA" w14:textId="17162876" w:rsidR="003062AE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1DBCB87" wp14:editId="0100CF1C">
                  <wp:extent cx="237490" cy="207010"/>
                  <wp:effectExtent l="0" t="0" r="0" b="254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9B11" w14:textId="38385B79" w:rsidR="003062AE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6DC79FB" wp14:editId="59F5728C">
                  <wp:extent cx="237490" cy="207010"/>
                  <wp:effectExtent l="0" t="0" r="0" b="254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CDE4" w14:textId="7B85BB25" w:rsidR="003062AE" w:rsidRPr="008865EA" w:rsidRDefault="009925C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BB9EB04" wp14:editId="7A647913">
                  <wp:extent cx="237490" cy="207010"/>
                  <wp:effectExtent l="0" t="0" r="0" b="254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8144" w14:textId="3F2CFE5E" w:rsidR="003062AE" w:rsidRPr="008865EA" w:rsidRDefault="009925C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8F06BD1" wp14:editId="3FC68D71">
                  <wp:extent cx="237490" cy="207010"/>
                  <wp:effectExtent l="0" t="0" r="0" b="254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D496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23104" behindDoc="0" locked="0" layoutInCell="1" allowOverlap="1" wp14:anchorId="60358FA6" wp14:editId="01D4B08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114935</wp:posOffset>
                  </wp:positionV>
                  <wp:extent cx="238125" cy="212725"/>
                  <wp:effectExtent l="0" t="0" r="9525" b="0"/>
                  <wp:wrapNone/>
                  <wp:docPr id="2" name="Picture 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2D4D88" w14:paraId="42DDD957" w14:textId="77777777" w:rsidTr="00912C81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1AB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1603" w14:textId="18E48D0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A.2. PRG : Exigences en matière d’éthique et d’indépendance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6BE6" w14:textId="169C38F2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A.2. PRG : Exigences en matière d’éthique et d’indépendance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53B" w14:textId="2732D03B" w:rsidR="003062AE" w:rsidRPr="002D4D88" w:rsidRDefault="00A044B7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0C153A">
              <w:rPr>
                <w:rFonts w:ascii="Arial" w:hAnsi="Arial" w:cs="Arial"/>
                <w:sz w:val="19"/>
                <w:szCs w:val="19"/>
                <w:lang w:val="fr-CA" w:eastAsia="fr-FR"/>
              </w:rPr>
              <w:t>Mise à jour de directives</w:t>
            </w:r>
            <w:r>
              <w:rPr>
                <w:rFonts w:ascii="Arial" w:hAnsi="Arial" w:cs="Arial"/>
                <w:sz w:val="19"/>
                <w:szCs w:val="19"/>
                <w:lang w:val="fr-CA" w:eastAsia="fr-FR"/>
              </w:rPr>
              <w:t xml:space="preserve"> sur le lieu</w:t>
            </w:r>
            <w:r w:rsidRPr="000C153A">
              <w:rPr>
                <w:rFonts w:ascii="Arial" w:hAnsi="Arial" w:cs="Arial"/>
                <w:sz w:val="19"/>
                <w:szCs w:val="19"/>
                <w:lang w:val="fr-CA" w:eastAsia="fr-FR"/>
              </w:rPr>
              <w:t xml:space="preserve"> où le professionnel en exercice exerce son activité</w:t>
            </w:r>
            <w:r>
              <w:rPr>
                <w:rFonts w:ascii="Arial" w:hAnsi="Arial" w:cs="Arial"/>
                <w:sz w:val="19"/>
                <w:szCs w:val="19"/>
                <w:lang w:val="fr-CA" w:eastAsia="fr-FR"/>
              </w:rPr>
              <w:t>.</w:t>
            </w:r>
            <w:r w:rsidR="003062AE" w:rsidRPr="002D4D8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</w:p>
          <w:p w14:paraId="2C6A17A2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7D197B76" w14:textId="1F58C9CB" w:rsidR="003062AE" w:rsidRPr="00250BD6" w:rsidRDefault="003062AE" w:rsidP="00A32F94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675C" w14:textId="3FA83CD5" w:rsidR="003062AE" w:rsidRPr="002D4D88" w:rsidRDefault="003062AE" w:rsidP="00D60298">
            <w:pPr>
              <w:rPr>
                <w:rFonts w:cs="Arial"/>
                <w:sz w:val="19"/>
                <w:szCs w:val="19"/>
                <w:lang w:eastAsia="en-CA" w:bidi="ar-SA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1A40" w14:textId="01C4C140" w:rsidR="003062AE" w:rsidRPr="008865EA" w:rsidRDefault="002D4D88" w:rsidP="002D4D88">
            <w:pPr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7030  Rédaction du rapport d'audit</w:t>
            </w:r>
            <w:r w:rsidRPr="002D4D88">
              <w:rPr>
                <w:rFonts w:cs="Arial"/>
                <w:sz w:val="19"/>
                <w:szCs w:val="19"/>
                <w:lang w:val="fr-FR" w:eastAsia="en-CA" w:bidi="ar-SA"/>
              </w:rPr>
              <w:t xml:space="preserve"> - mise à jour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D51" w14:textId="65327CA6" w:rsidR="003062AE" w:rsidRPr="008865EA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4FC" w14:textId="5CE4E769" w:rsidR="003062AE" w:rsidRPr="008865EA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D54" w14:textId="77777777" w:rsidR="009925CF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  <w:p w14:paraId="4C942CC8" w14:textId="77777777" w:rsidR="009925CF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  <w:p w14:paraId="58037276" w14:textId="4C899BA4" w:rsidR="003062AE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B8812B1" wp14:editId="15753547">
                  <wp:extent cx="237490" cy="207010"/>
                  <wp:effectExtent l="0" t="0" r="0" b="254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FB5B" w14:textId="1BB2513C" w:rsidR="003062AE" w:rsidRPr="008865EA" w:rsidRDefault="009925CF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4A280CB" wp14:editId="0D6CA2E8">
                  <wp:extent cx="237490" cy="207010"/>
                  <wp:effectExtent l="0" t="0" r="0" b="254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836F" w14:textId="7C392FD6" w:rsidR="003062AE" w:rsidRPr="008865EA" w:rsidRDefault="009925C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1B28BD5" wp14:editId="0B4F4C92">
                  <wp:extent cx="237490" cy="207010"/>
                  <wp:effectExtent l="0" t="0" r="0" b="254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E11" w14:textId="4C112993" w:rsidR="003062AE" w:rsidRPr="008865EA" w:rsidRDefault="009925C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E159900" wp14:editId="274CE59B">
                  <wp:extent cx="237490" cy="207010"/>
                  <wp:effectExtent l="0" t="0" r="0" b="254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F5A7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CA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6592" behindDoc="0" locked="0" layoutInCell="1" allowOverlap="1" wp14:anchorId="5784904B" wp14:editId="13A06D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-12700</wp:posOffset>
                  </wp:positionV>
                  <wp:extent cx="238125" cy="212725"/>
                  <wp:effectExtent l="0" t="0" r="9525" b="0"/>
                  <wp:wrapNone/>
                  <wp:docPr id="139" name="Picture 1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049961DC" w14:textId="77777777" w:rsidTr="00912C81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B7FE" w14:textId="77777777" w:rsidR="003062AE" w:rsidRPr="008865EA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7FDC" w14:textId="12C62559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A.2. PRG : Réunions d’équipe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D0B" w14:textId="569377CF" w:rsidR="003062AE" w:rsidRPr="006C43D2" w:rsidRDefault="003062AE" w:rsidP="00D60298">
            <w:pPr>
              <w:rPr>
                <w:rFonts w:cs="Arial"/>
                <w:sz w:val="19"/>
                <w:szCs w:val="19"/>
              </w:rPr>
            </w:pPr>
            <w:r w:rsidRPr="006C43D2">
              <w:rPr>
                <w:rFonts w:cs="Arial"/>
                <w:color w:val="000000"/>
                <w:sz w:val="19"/>
                <w:szCs w:val="19"/>
              </w:rPr>
              <w:t>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4AF" w14:textId="72682E0B" w:rsidR="003062AE" w:rsidRPr="006C43D2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43D2">
              <w:rPr>
                <w:rFonts w:ascii="Arial" w:hAnsi="Arial" w:cs="Arial"/>
                <w:color w:val="000000"/>
                <w:sz w:val="19"/>
                <w:szCs w:val="19"/>
              </w:rPr>
              <w:t>Aucune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56D" w14:textId="27B0D19C" w:rsidR="003062AE" w:rsidRPr="002D4D88" w:rsidRDefault="003062AE" w:rsidP="00A32F94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Mise à jour de la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Liste de contrôle pour la réunion du coup d’envoi de l’audit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6FF" w14:textId="456613CE" w:rsidR="003062AE" w:rsidRPr="002D4D88" w:rsidDel="00A66CDC" w:rsidRDefault="003062AE" w:rsidP="00D60298">
            <w:pPr>
              <w:rPr>
                <w:rFonts w:cs="Arial"/>
                <w:sz w:val="19"/>
                <w:szCs w:val="19"/>
                <w:lang w:eastAsia="en-CA" w:bidi="ar-SA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cs="Arial"/>
                <w:sz w:val="19"/>
                <w:szCs w:val="19"/>
                <w:lang w:eastAsia="en-CA" w:bidi="ar-SA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7AA7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696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BB5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D450" w14:textId="174B0E5C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E997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083F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09D0" w14:textId="4657A269" w:rsidR="003062AE" w:rsidRPr="008865EA" w:rsidRDefault="00E352C0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1AB5FF5" wp14:editId="22D0FBC6">
                  <wp:extent cx="237490" cy="21336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5EA" w:rsidRPr="006C43D2" w14:paraId="4B0BF1F9" w14:textId="77777777" w:rsidTr="00912C81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DA9D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7A85" w14:textId="7812A045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A.3. PRG : Lettre d’avis au sujet de l’audit et du secret professionnel de l’avocat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3714" w14:textId="7D9B807B" w:rsidR="003062AE" w:rsidRPr="00250BD6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A.3. PRG : Lettre d’avis au sujet de l’audit et du secret professionnel de l’avocat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05C" w14:textId="743677D5" w:rsidR="003062AE" w:rsidRPr="00155977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155977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Les équipes d’audit doivent s’assurer que la lettre de réponse reçue de l’entité est signée par l’administrateur général. Si elle ne l’est pas, une preuve de la délégation des pouvoirs</w:t>
            </w:r>
            <w:r w:rsidR="00E352C0" w:rsidRPr="00155977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est requise.</w:t>
            </w:r>
          </w:p>
          <w:p w14:paraId="6FF627F2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046FCE11" w14:textId="41763051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8865EA"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529" w14:textId="78FA001A" w:rsidR="003062AE" w:rsidRPr="008865EA" w:rsidRDefault="003062AE" w:rsidP="00D60298">
            <w:pPr>
              <w:rPr>
                <w:rFonts w:eastAsia="Times New Roman" w:cs="Arial"/>
                <w:b/>
                <w:sz w:val="19"/>
                <w:szCs w:val="19"/>
                <w:highlight w:val="yellow"/>
                <w:lang w:val="fr-FR" w:eastAsia="en-CA" w:bidi="ar-SA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>Mise à jour de la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Lettre d’avis au sujet de l’audit et du secret professionnel de l’avocat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7E91" w14:textId="29E2CB6D" w:rsidR="003062AE" w:rsidRPr="002D4D88" w:rsidRDefault="003062AE" w:rsidP="00D60298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eastAsia="Times New Roman" w:cs="Arial"/>
                <w:sz w:val="19"/>
                <w:szCs w:val="19"/>
                <w:lang w:eastAsia="en-CA" w:bidi="ar-SA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75C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F9D6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BF5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527E" w14:textId="06665FA5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9E1E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F6B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A064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24128" behindDoc="0" locked="0" layoutInCell="1" allowOverlap="1" wp14:anchorId="0C82B574" wp14:editId="0D77E0C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195580</wp:posOffset>
                  </wp:positionV>
                  <wp:extent cx="238125" cy="219075"/>
                  <wp:effectExtent l="0" t="0" r="9525" b="9525"/>
                  <wp:wrapNone/>
                  <wp:docPr id="3" name="Picture 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24596ED4" w14:textId="77777777" w:rsidTr="00912C81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A88A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69C1" w14:textId="7CA2D050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A.3. PRG : Rencontre d’introduction avec l’entité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1716" w14:textId="0D1E845A" w:rsidR="003062AE" w:rsidRPr="00250BD6" w:rsidRDefault="003062AE">
            <w:pPr>
              <w:rPr>
                <w:rFonts w:eastAsia="Times New Roman" w:cs="Arial"/>
                <w:color w:val="FF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A.3. PRG : Rencontre d’introduction avec l’entité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FD03" w14:textId="66DAB341" w:rsidR="009153D4" w:rsidRPr="008865EA" w:rsidRDefault="003062AE" w:rsidP="009153D4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Un point de discussion a été ajouté</w:t>
            </w:r>
            <w:r w:rsidR="009153D4"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. </w:t>
            </w: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9153D4"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Nécessité d’obtenir une preuve écrite de la délégation des pouvoirs de l’entité si les </w:t>
            </w:r>
            <w:r w:rsidR="009153D4"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lastRenderedPageBreak/>
              <w:t>lettres ne sont pas signées par les représentants du ministère appropriés.</w:t>
            </w:r>
          </w:p>
          <w:p w14:paraId="77AE3430" w14:textId="77777777" w:rsidR="009153D4" w:rsidRPr="008865EA" w:rsidRDefault="009153D4" w:rsidP="00452DD1">
            <w:pPr>
              <w:pStyle w:val="NormalWeb"/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</w:p>
          <w:p w14:paraId="2CAE0D9C" w14:textId="6DE3AF6B" w:rsidR="003062AE" w:rsidRPr="008865EA" w:rsidRDefault="003062AE" w:rsidP="00452DD1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Clarification quant à la nécessité d’obtenir une confirmation écrite de l’entité sur </w:t>
            </w:r>
            <w:r w:rsidR="009153D4"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sa préférence </w:t>
            </w: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 linguistique pour le SPA, et les deux ébauches de rapport.</w:t>
            </w:r>
            <w:r w:rsidRPr="00250BD6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DC6F" w14:textId="01C46813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iCs/>
                <w:sz w:val="19"/>
                <w:szCs w:val="19"/>
                <w:lang w:val="fr-FR"/>
              </w:rPr>
              <w:lastRenderedPageBreak/>
              <w:t>Mise à jour du document</w:t>
            </w:r>
            <w:r w:rsidRPr="008865EA">
              <w:rPr>
                <w:rFonts w:cs="Arial"/>
                <w:iCs/>
                <w:sz w:val="19"/>
                <w:szCs w:val="19"/>
                <w:lang w:val="fr-FR"/>
              </w:rPr>
              <w:t xml:space="preserve"> Description des attentes: Le processus d’audit de performance – Guide à l’intention des entités auditées </w:t>
            </w:r>
          </w:p>
          <w:p w14:paraId="1BB16219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7F0D0F67" w14:textId="308A523C" w:rsidR="003062AE" w:rsidRPr="002D4D88" w:rsidRDefault="003062AE" w:rsidP="00A32F94">
            <w:pPr>
              <w:rPr>
                <w:rFonts w:eastAsia="Times New Roman" w:cs="Arial"/>
                <w:sz w:val="19"/>
                <w:szCs w:val="19"/>
                <w:highlight w:val="yellow"/>
                <w:lang w:val="fr-FR" w:eastAsia="en-CA" w:bidi="ar-SA"/>
              </w:rPr>
            </w:pPr>
            <w:r w:rsidRPr="002D4D88">
              <w:rPr>
                <w:rFonts w:cs="Arial"/>
                <w:iCs/>
                <w:sz w:val="19"/>
                <w:szCs w:val="19"/>
                <w:lang w:val="fr-FR"/>
              </w:rPr>
              <w:t>Mise à jour de la présentation (PowerPoint)</w:t>
            </w:r>
            <w:r w:rsidRPr="008865EA">
              <w:rPr>
                <w:rFonts w:cs="Arial"/>
                <w:iCs/>
                <w:sz w:val="19"/>
                <w:szCs w:val="19"/>
                <w:lang w:val="fr-FR"/>
              </w:rPr>
              <w:t xml:space="preserve"> Description des attentes: Le processus d’audit de performance – Guide à l’intention des entités auditées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D6B5" w14:textId="458196EC" w:rsidR="003062AE" w:rsidRPr="002D4D88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lastRenderedPageBreak/>
              <w:t>Aucun</w:t>
            </w:r>
            <w:r w:rsidRPr="002D4D88">
              <w:rPr>
                <w:rFonts w:eastAsia="Times New Roman" w:cs="Arial"/>
                <w:sz w:val="19"/>
                <w:szCs w:val="19"/>
                <w:lang w:eastAsia="en-CA" w:bidi="ar-SA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B3FF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A1A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30C" w14:textId="77777777" w:rsidR="003062AE" w:rsidRPr="008865EA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1077" w14:textId="320B3650" w:rsidR="003062AE" w:rsidRPr="008865EA" w:rsidRDefault="009153D4" w:rsidP="00D6029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4453DE95" wp14:editId="552CC841">
                  <wp:extent cx="237490" cy="219710"/>
                  <wp:effectExtent l="0" t="0" r="0" b="889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87D6" w14:textId="42F989D4" w:rsidR="003062AE" w:rsidRPr="008865EA" w:rsidRDefault="009153D4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33EA992" wp14:editId="420E8B0F">
                  <wp:extent cx="237490" cy="219710"/>
                  <wp:effectExtent l="0" t="0" r="0" b="889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814" w14:textId="7862A5E7" w:rsidR="003062AE" w:rsidRPr="008865EA" w:rsidRDefault="009153D4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8EC5A84" wp14:editId="7916BD21">
                  <wp:extent cx="237490" cy="219710"/>
                  <wp:effectExtent l="0" t="0" r="0" b="889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137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5152" behindDoc="0" locked="0" layoutInCell="1" allowOverlap="1" wp14:anchorId="4AF82B7B" wp14:editId="2DA8F60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93980</wp:posOffset>
                  </wp:positionV>
                  <wp:extent cx="238125" cy="219075"/>
                  <wp:effectExtent l="0" t="0" r="9525" b="9525"/>
                  <wp:wrapNone/>
                  <wp:docPr id="4" name="Picture 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9925CF" w14:paraId="1457939E" w14:textId="77777777" w:rsidTr="00912C81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784F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3881" w14:textId="1787AE62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  <w:r w:rsidRPr="00A91999">
              <w:rPr>
                <w:rFonts w:cs="Arial"/>
                <w:sz w:val="19"/>
                <w:szCs w:val="19"/>
                <w:lang w:val="fr-CA"/>
              </w:rPr>
              <w:t>A.4. PGR : Gestion des documents contrôlés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837C" w14:textId="4B39A67D" w:rsidR="003062AE" w:rsidRPr="00250BD6" w:rsidRDefault="003062AE">
            <w:pPr>
              <w:rPr>
                <w:rFonts w:eastAsia="Times New Roman" w:cs="Arial"/>
                <w:color w:val="FF0000"/>
                <w:sz w:val="19"/>
                <w:szCs w:val="19"/>
                <w:lang w:val="fr-FR" w:eastAsia="en-CA" w:bidi="ar-SA"/>
              </w:rPr>
            </w:pPr>
            <w:r w:rsidRPr="00A91999">
              <w:rPr>
                <w:rFonts w:cs="Arial"/>
                <w:sz w:val="19"/>
                <w:szCs w:val="19"/>
                <w:lang w:val="fr-CA"/>
              </w:rPr>
              <w:t>A.4. PGR : Gestion des documents contrôlés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DE9F" w14:textId="37BCED49" w:rsidR="003062AE" w:rsidRPr="00250BD6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Nouvelle politique du BVG – à la demande de l’entité, 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>l’équipe d’audit du BVG peut fournir un maximum de deux copies imprimées des documents contrôlés du BVG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.</w:t>
            </w:r>
          </w:p>
          <w:p w14:paraId="4EBE6AE7" w14:textId="77777777" w:rsidR="003062AE" w:rsidRPr="00250BD6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7A18048B" w14:textId="65E7EB13" w:rsidR="003062AE" w:rsidRPr="008865EA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Des </w:t>
            </w: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parties externes identifiées par l'entité peuvent recevoir les documents contrôlés du BVG, mais l’agent de liaison de l’entité doit confirmer leur identité. </w:t>
            </w:r>
          </w:p>
          <w:p w14:paraId="06734688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</w:p>
          <w:p w14:paraId="0F65709A" w14:textId="0D3224C7" w:rsidR="003062AE" w:rsidRPr="00250BD6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Les documents contrôlés envoyés aux parties externes identifiées par le BVG devraient être envoyés électroniquement par CODI. Des copies papier ne devraient être envoyées qu’en</w:t>
            </w:r>
            <w:r w:rsidRPr="00155977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cas exceptionnel.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</w:p>
          <w:p w14:paraId="419D8954" w14:textId="77777777" w:rsidR="003062AE" w:rsidRPr="00250BD6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3CFF" w14:textId="035597D1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Instructions à l’intention des responsables de l’entité sur l’utilisation de CODI</w:t>
            </w:r>
          </w:p>
          <w:p w14:paraId="44F2E88A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35CFD12C" w14:textId="2912D689" w:rsidR="003062AE" w:rsidRPr="002D4D88" w:rsidRDefault="003062AE" w:rsidP="007B5DD2">
            <w:pPr>
              <w:rPr>
                <w:rFonts w:eastAsia="Times New Roman" w:cs="Arial"/>
                <w:color w:val="FF0000"/>
                <w:sz w:val="19"/>
                <w:szCs w:val="19"/>
                <w:highlight w:val="yellow"/>
                <w:lang w:val="fr-FR" w:eastAsia="en-CA" w:bidi="ar-SA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Directives destinées aux employés du BVG sur l’utilisation de CODI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5310" w14:textId="10128B88" w:rsidR="003062AE" w:rsidRPr="002D4D88" w:rsidRDefault="003062AE" w:rsidP="00D60298">
            <w:pPr>
              <w:pStyle w:val="NormalWeb"/>
              <w:rPr>
                <w:rFonts w:ascii="Arial" w:hAnsi="Arial" w:cs="Arial"/>
                <w:b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ascii="Arial" w:hAnsi="Arial" w:cs="Arial"/>
                <w:sz w:val="19"/>
                <w:szCs w:val="19"/>
                <w:lang w:val="fr-CA"/>
              </w:rPr>
              <w:t xml:space="preserve">Mise à jour de la section 9020 </w:t>
            </w:r>
            <w:r w:rsidRPr="002D4D88"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ascii="Arial" w:hAnsi="Arial" w:cs="Arial"/>
                <w:sz w:val="19"/>
                <w:szCs w:val="19"/>
                <w:lang w:val="fr-CA"/>
              </w:rPr>
              <w:t>Gestion des documents contrôlés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4AA0" w14:textId="06258CAA" w:rsidR="003062AE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61F81597" wp14:editId="49B6D566">
                  <wp:extent cx="237490" cy="219710"/>
                  <wp:effectExtent l="0" t="0" r="0" b="889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6B6" w14:textId="50F341B9" w:rsidR="003062AE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031BCBAF" wp14:editId="08236556">
                  <wp:extent cx="237490" cy="219710"/>
                  <wp:effectExtent l="0" t="0" r="0" b="889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72C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6297173E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59639192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5BD46508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7E34B952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47B681B0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3F9A235D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174B8C3E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484FD7C0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3A14C78D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4A384E27" w14:textId="77777777" w:rsidR="009925CF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</w:p>
          <w:p w14:paraId="6D1448E1" w14:textId="0BE69C30" w:rsidR="003062AE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25119D17" wp14:editId="408A1223">
                  <wp:extent cx="237490" cy="219710"/>
                  <wp:effectExtent l="0" t="0" r="0" b="889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C96C" w14:textId="0969B5C4" w:rsidR="003062AE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03CE77D0" wp14:editId="4F30423B">
                  <wp:extent cx="237490" cy="219710"/>
                  <wp:effectExtent l="0" t="0" r="0" b="889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351C" w14:textId="6B1E12E4" w:rsidR="003062AE" w:rsidRPr="008865EA" w:rsidRDefault="009925C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0B61FF1" wp14:editId="32EF79E7">
                  <wp:extent cx="237490" cy="219710"/>
                  <wp:effectExtent l="0" t="0" r="0" b="889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D32" w14:textId="1EC93FB4" w:rsidR="003062AE" w:rsidRPr="008865EA" w:rsidRDefault="009925C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42525B9" wp14:editId="208A7C72">
                  <wp:extent cx="237490" cy="219710"/>
                  <wp:effectExtent l="0" t="0" r="0" b="889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1D3" w14:textId="299DA9DE" w:rsidR="003062AE" w:rsidRPr="008865EA" w:rsidRDefault="009925CF" w:rsidP="00D60298">
            <w:pPr>
              <w:jc w:val="center"/>
              <w:rPr>
                <w:rFonts w:cs="Arial"/>
                <w:noProof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6176" behindDoc="0" locked="0" layoutInCell="1" allowOverlap="1" wp14:anchorId="45F47843" wp14:editId="57741CDD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52705</wp:posOffset>
                  </wp:positionV>
                  <wp:extent cx="238125" cy="219075"/>
                  <wp:effectExtent l="0" t="0" r="9525" b="9525"/>
                  <wp:wrapNone/>
                  <wp:docPr id="5" name="Picture 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5018BB48" w14:textId="77777777" w:rsidTr="00912C81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87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FAB9" w14:textId="327FA3C5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516790">
              <w:rPr>
                <w:rFonts w:cs="Arial"/>
                <w:sz w:val="19"/>
                <w:szCs w:val="19"/>
                <w:lang w:val="fr-CA"/>
              </w:rPr>
              <w:t>A.5. PRG : Évaluation du risque de mission (et de compétence de l’équipe)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5276" w14:textId="65BA7B5B" w:rsidR="003062AE" w:rsidRPr="00250BD6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highlight w:val="yellow"/>
                <w:lang w:val="fr-FR" w:eastAsia="en-CA" w:bidi="ar-SA"/>
              </w:rPr>
            </w:pPr>
            <w:r w:rsidRPr="00516790">
              <w:rPr>
                <w:rFonts w:cs="Arial"/>
                <w:sz w:val="19"/>
                <w:szCs w:val="19"/>
                <w:lang w:val="fr-CA"/>
              </w:rPr>
              <w:t>A.5. PRG : Évaluation du risque de mission (et de compétence de l’équipe)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6F1B" w14:textId="496E526F" w:rsidR="003062AE" w:rsidRPr="00250BD6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Les équipes d’audit doivent maintenant envoyer leur MERM à l’EMMAD afin qu’une </w:t>
            </w:r>
            <w:r w:rsidRPr="00516790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décision</w:t>
            </w: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puisse être prise concernant l’affectation ou non d’un examinateur de la qualité. </w:t>
            </w:r>
          </w:p>
          <w:p w14:paraId="7D762A68" w14:textId="77777777" w:rsidR="003062AE" w:rsidRPr="00250BD6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4910FDFC" w14:textId="1C093A10" w:rsidR="003062AE" w:rsidRPr="00516790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  <w:p w14:paraId="0DD05F76" w14:textId="77777777" w:rsidR="003062AE" w:rsidRPr="00250BD6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2BEC8051" w14:textId="52CD8837" w:rsidR="003062AE" w:rsidRPr="00250BD6" w:rsidRDefault="003062AE" w:rsidP="00737A07">
            <w:pPr>
              <w:pStyle w:val="NormalWeb"/>
              <w:rPr>
                <w:rFonts w:ascii="Arial" w:hAnsi="Arial" w:cs="Arial"/>
                <w:b/>
                <w:color w:val="FF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Clarification – Le MERM doit être envoyé après la </w:t>
            </w:r>
            <w:r w:rsidRPr="000A1EC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réunion</w:t>
            </w: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préliminaire avec le </w:t>
            </w:r>
            <w:r w:rsidR="00737A07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V</w:t>
            </w: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G ou après la </w:t>
            </w:r>
            <w:r w:rsidRPr="000A1EC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réunion</w:t>
            </w: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du comité consultative au début de la phase de </w:t>
            </w:r>
            <w:r w:rsidRPr="000A1EC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planification</w:t>
            </w: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801D" w14:textId="31EF98FF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>Mise à jour du modèle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>d’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>Évaluation du risqu</w:t>
            </w:r>
            <w:r w:rsidR="005875DE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e 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>de mission</w:t>
            </w: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A676" w14:textId="5D45DF15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>Mise à jour de la section 4010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– Compréhension de l’objet considéré lors de la planification de l’audit  </w:t>
            </w:r>
          </w:p>
          <w:p w14:paraId="573CD31C" w14:textId="77777777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lang w:val="fr-FR"/>
              </w:rPr>
            </w:pPr>
          </w:p>
          <w:p w14:paraId="537BB5A2" w14:textId="021C6936" w:rsidR="003062AE" w:rsidRPr="002D4D88" w:rsidRDefault="003062AE" w:rsidP="00B5283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Mise à jour de la section 4020 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>– Évaluation des risques</w:t>
            </w: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E73C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B67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6FD" w14:textId="77777777" w:rsidR="003062AE" w:rsidRPr="008865EA" w:rsidRDefault="003062AE" w:rsidP="00372EF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B10" w14:textId="71F60ED4" w:rsidR="003062AE" w:rsidRPr="008865EA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38F3" w14:textId="6F6A3785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4C3C" w14:textId="789A8530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79C7" w14:textId="77777777" w:rsidR="003062AE" w:rsidRPr="008865EA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9664" behindDoc="0" locked="0" layoutInCell="1" allowOverlap="1" wp14:anchorId="4AA1388E" wp14:editId="260372AF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30480</wp:posOffset>
                  </wp:positionV>
                  <wp:extent cx="238125" cy="219075"/>
                  <wp:effectExtent l="0" t="0" r="9525" b="9525"/>
                  <wp:wrapNone/>
                  <wp:docPr id="7" name="Picture 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055A54F3" w14:textId="77777777" w:rsidTr="00912C81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99E3" w14:textId="77777777" w:rsidR="003062AE" w:rsidRPr="008865EA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1943C" w14:textId="1711BF6B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color w:val="000000"/>
                <w:sz w:val="19"/>
                <w:szCs w:val="19"/>
                <w:lang w:val="fr-CA"/>
              </w:rPr>
              <w:t>A.6. PRG : Réunion du comité consultatif - Au début de la phase de planification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4809" w14:textId="1EE91B4E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color w:val="000000"/>
                <w:sz w:val="19"/>
                <w:szCs w:val="19"/>
                <w:lang w:val="fr-CA"/>
              </w:rPr>
              <w:t>A.6. PRG : Réunion du comité consultatif - Au début de la phase de planification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53C" w14:textId="72CB8DBC" w:rsidR="003062AE" w:rsidRDefault="003062AE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POLITIQUE RÉVISÉE – si le VG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 xml:space="preserve"> assiste </w:t>
            </w:r>
            <w:r w:rsidR="00737A07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>à cette</w:t>
            </w:r>
            <w:r w:rsidR="00737A07"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 xml:space="preserve"> 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>réunion, une réunion préliminaire avec le VG n’est pas obligatoire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.</w:t>
            </w:r>
          </w:p>
          <w:p w14:paraId="7359D557" w14:textId="77777777" w:rsidR="00737A07" w:rsidRDefault="00737A07" w:rsidP="00D60298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</w:p>
          <w:p w14:paraId="1B1A5A79" w14:textId="044594E2" w:rsidR="003062AE" w:rsidRPr="00250BD6" w:rsidRDefault="00737A07" w:rsidP="00737A07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Mise à jour de directives à propos des </w:t>
            </w:r>
            <w:r w:rsidR="003062AE"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documents contrôlés envoyés aux parties externes identifiées par le BVG</w:t>
            </w: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highlight w:val="green"/>
                <w:lang w:val="fr-FR"/>
              </w:rPr>
              <w:t xml:space="preserve"> </w:t>
            </w:r>
            <w:r w:rsidR="003062AE" w:rsidRPr="00250BD6">
              <w:rPr>
                <w:rFonts w:ascii="Arial" w:hAnsi="Arial" w:cs="Arial"/>
                <w:b/>
                <w:color w:val="000000"/>
                <w:sz w:val="19"/>
                <w:szCs w:val="19"/>
                <w:highlight w:val="green"/>
                <w:lang w:val="fr-F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A182" w14:textId="31F9274E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1FD" w14:textId="47DA19C4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Mise à jour de la section 2050 – </w:t>
            </w:r>
            <w:r w:rsidRPr="008865EA">
              <w:rPr>
                <w:rFonts w:cs="Arial"/>
                <w:color w:val="000000"/>
                <w:sz w:val="19"/>
                <w:szCs w:val="19"/>
                <w:lang w:val="fr-CA"/>
              </w:rPr>
              <w:t>Réunions du comité consultatif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C7FB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F69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CC1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D9B" w14:textId="2BDCCA62" w:rsidR="003062AE" w:rsidRPr="008865EA" w:rsidRDefault="00737A07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260EB3E" wp14:editId="099ECAF5">
                  <wp:extent cx="237490" cy="219710"/>
                  <wp:effectExtent l="0" t="0" r="0" b="889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439B" w14:textId="5F936C4E" w:rsidR="003062AE" w:rsidRPr="008865EA" w:rsidRDefault="00737A07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B06AF18" wp14:editId="72E53E49">
                  <wp:extent cx="237490" cy="219710"/>
                  <wp:effectExtent l="0" t="0" r="0" b="889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430" w14:textId="70AE8436" w:rsidR="003062AE" w:rsidRPr="008865EA" w:rsidRDefault="00737A07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3813BD47" wp14:editId="761076E7">
                  <wp:extent cx="237490" cy="219710"/>
                  <wp:effectExtent l="0" t="0" r="0" b="889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F156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4608" behindDoc="0" locked="0" layoutInCell="1" allowOverlap="1" wp14:anchorId="6D5367E8" wp14:editId="33C6224C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80645</wp:posOffset>
                  </wp:positionV>
                  <wp:extent cx="238125" cy="219075"/>
                  <wp:effectExtent l="0" t="0" r="9525" b="9525"/>
                  <wp:wrapNone/>
                  <wp:docPr id="138" name="Picture 1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42166854" w14:textId="77777777" w:rsidTr="00912C81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A68C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3282" w14:textId="151B47AD" w:rsidR="003062AE" w:rsidRPr="00250BD6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color w:val="000000"/>
                <w:sz w:val="19"/>
                <w:szCs w:val="19"/>
                <w:lang w:val="fr-CA"/>
              </w:rPr>
              <w:t>A.6. PRG : Réunion préliminaire avec le VG au sujet de la mission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838F" w14:textId="64B6C9CD" w:rsidR="003062AE" w:rsidRPr="00250BD6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color w:val="000000"/>
                <w:sz w:val="19"/>
                <w:szCs w:val="19"/>
                <w:lang w:val="fr-CA"/>
              </w:rPr>
              <w:t>A.6. PRG : Réunion préliminaire avec le VG au sujet de la mission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F916" w14:textId="7C6D6562" w:rsidR="003062AE" w:rsidRPr="00250BD6" w:rsidRDefault="003062AE" w:rsidP="00250BD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POLITIQUE RÉVISÉE – Cette réunion est obligatoire si le VG n’a pas assisté à la réunion du comité consultati</w:t>
            </w:r>
            <w:r w:rsidR="00D60C45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f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au début de la phase de planification.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AFAA" w14:textId="5368B894" w:rsidR="003062AE" w:rsidRPr="002D4D88" w:rsidRDefault="003062AE" w:rsidP="00D60298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2D4D88">
              <w:rPr>
                <w:rFonts w:ascii="Arial" w:hAnsi="Arial" w:cs="Arial"/>
                <w:sz w:val="19"/>
                <w:szCs w:val="19"/>
                <w:lang w:val="fr-C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CB1A" w14:textId="5E916EB7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2040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Discussions avec le vérificateur général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CB8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222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075" w14:textId="77777777" w:rsidR="003062AE" w:rsidRPr="008865EA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4A2D" w14:textId="6BD181C0" w:rsidR="003062AE" w:rsidRPr="008865EA" w:rsidRDefault="00D60C45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19CAE9C" wp14:editId="00EEFFA1">
                  <wp:extent cx="237490" cy="219710"/>
                  <wp:effectExtent l="0" t="0" r="0" b="889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6031" w14:textId="5F03009D" w:rsidR="003062AE" w:rsidRPr="008865EA" w:rsidRDefault="00D60C4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A35B4F6" wp14:editId="271EADEC">
                  <wp:extent cx="237490" cy="219710"/>
                  <wp:effectExtent l="0" t="0" r="0" b="889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E1FB" w14:textId="62E814A9" w:rsidR="003062AE" w:rsidRPr="008865EA" w:rsidRDefault="00D60C4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C287D6D" wp14:editId="02DC9260">
                  <wp:extent cx="237490" cy="219710"/>
                  <wp:effectExtent l="0" t="0" r="0" b="889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6480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1952" behindDoc="0" locked="0" layoutInCell="1" allowOverlap="1" wp14:anchorId="531E908E" wp14:editId="569C745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-10795</wp:posOffset>
                  </wp:positionV>
                  <wp:extent cx="238125" cy="219075"/>
                  <wp:effectExtent l="0" t="0" r="9525" b="9525"/>
                  <wp:wrapNone/>
                  <wp:docPr id="22" name="Picture 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3F25A157" w14:textId="77777777" w:rsidTr="00912C81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295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76B0" w14:textId="29C85660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B.1. PRG : Documentation des jugements importants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21D1" w14:textId="5D37A1B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B.1. PRG : Documentation des jugements importants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DA3" w14:textId="07A971C9" w:rsidR="003062AE" w:rsidRPr="008865EA" w:rsidRDefault="003062AE" w:rsidP="007F35AD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Clarification </w:t>
            </w:r>
            <w:r w:rsidR="007F35A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sur les responsabilités pour la revue de la corroboration par </w:t>
            </w: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le PX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079" w14:textId="43A86939" w:rsidR="003062AE" w:rsidRPr="002D4D88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Mise à jour de la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Liste de contrôle des approbations dans TeamMate</w:t>
            </w:r>
          </w:p>
          <w:p w14:paraId="088025A9" w14:textId="77777777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849C" w14:textId="2ED97EFC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cs="Arial"/>
                <w:color w:val="000000"/>
                <w:sz w:val="19"/>
                <w:szCs w:val="19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2A89" w14:textId="69BE6FDD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5AF" w14:textId="3926D65D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412" w14:textId="77777777" w:rsidR="003062AE" w:rsidRDefault="003062AE" w:rsidP="00372EF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98A0" w14:textId="1F39A73E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D2326" w14:textId="2FFDED95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B84F" w14:textId="1165E37A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C49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7616" behindDoc="0" locked="0" layoutInCell="1" allowOverlap="1" wp14:anchorId="4B284F3A" wp14:editId="6474363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103505</wp:posOffset>
                  </wp:positionV>
                  <wp:extent cx="238125" cy="219075"/>
                  <wp:effectExtent l="0" t="0" r="9525" b="9525"/>
                  <wp:wrapNone/>
                  <wp:docPr id="212" name="Picture 2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2625AB8F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51C3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606F" w14:textId="3A216124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C.1. PRG : INSTRUCTIONS — Connaissance de l’objet considéré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5DD1" w14:textId="4B69D3FA" w:rsidR="003062AE" w:rsidRPr="00250BD6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C.1. PRG : INSTRUCTIONS — Connaissance de l’objet considéré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0571" w14:textId="4E758012" w:rsidR="003062AE" w:rsidRPr="008865EA" w:rsidRDefault="003062AE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Ajout – les équipes doivent consulter le PX responsable de l’entité afin de déterminer si de l’information pouvant avoir un impact sur l’audit a été discutée aux réunions du Comité ministériel de vérification. 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BCE1" w14:textId="35F5FF01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F541" w14:textId="16D74EDA" w:rsidR="003062AE" w:rsidRPr="002D4D88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>Mise à jour de la section 4010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– Compréhension de l’objet considéré lors de la planification de l’audit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9FA6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F79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55E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7954" w14:textId="7E942E82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6A3A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FD53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338" w14:textId="77777777" w:rsidR="003062AE" w:rsidRPr="00250BD6" w:rsidRDefault="003062AE" w:rsidP="00D60298">
            <w:pPr>
              <w:jc w:val="center"/>
              <w:rPr>
                <w:rFonts w:cs="Arial"/>
                <w:noProof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27200" behindDoc="0" locked="0" layoutInCell="1" allowOverlap="1" wp14:anchorId="594FD2A3" wp14:editId="6650931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635</wp:posOffset>
                  </wp:positionV>
                  <wp:extent cx="238125" cy="219075"/>
                  <wp:effectExtent l="0" t="0" r="9525" b="9525"/>
                  <wp:wrapNone/>
                  <wp:docPr id="9" name="Picture 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1A3F2CE8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59FB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B22C" w14:textId="5CF8CDC5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C.1. PRG : Autres considérations pour comprendre l’objet considéré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077" w14:textId="68F5F54A" w:rsidR="003062AE" w:rsidRPr="00250BD6" w:rsidRDefault="003062AE" w:rsidP="00D60298">
            <w:pPr>
              <w:rPr>
                <w:rFonts w:eastAsia="Times New Roman" w:cs="Arial"/>
                <w:sz w:val="19"/>
                <w:szCs w:val="19"/>
                <w:highlight w:val="yellow"/>
                <w:lang w:val="fr-FR" w:eastAsia="en-CA" w:bidi="ar-S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C.1. PRG : Autres considérations pour comprendre l’objet considéré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774F" w14:textId="0CBF2376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Clarification au sujet des trois demandes d’information, exigées par la norme, qui doivent être demandées à la haute gestion.</w:t>
            </w:r>
          </w:p>
          <w:p w14:paraId="1BFAD1C4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004E0B4C" w14:textId="1BC00F15" w:rsidR="003062AE" w:rsidRPr="008865EA" w:rsidRDefault="003062AE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Ajout – les équipes d’audit peuvent demander certains documents de l’équipe qui fait l’audit financier annuel.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1F57" w14:textId="3ED016E3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5FE" w14:textId="506BE0C9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>Mise à jour de la section 4010</w:t>
            </w: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– Compréhension de l’objet considéré lors de la planification de l’audit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24F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CCB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996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526" w14:textId="60AB4F9A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DEA1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FCD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1E0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05024" behindDoc="0" locked="0" layoutInCell="1" allowOverlap="1" wp14:anchorId="3C273444" wp14:editId="470CF1E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128270</wp:posOffset>
                  </wp:positionV>
                  <wp:extent cx="238125" cy="219075"/>
                  <wp:effectExtent l="0" t="0" r="9525" b="9525"/>
                  <wp:wrapNone/>
                  <wp:docPr id="201" name="Picture 20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1FDE80C3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268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5642" w14:textId="559B5CC1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  Identification des risques fonctionnels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D77A" w14:textId="44423ADE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  Identification des risques fonctionnels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152" w14:textId="346B8E8A" w:rsidR="003062AE" w:rsidRPr="008865EA" w:rsidRDefault="003062AE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Ajout – l’équipe du spécialiste interne, Environnement et développement durable pourrait demander accès au dossier TeamMat</w:t>
            </w:r>
            <w:r w:rsidR="00E34A10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e.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7C56" w14:textId="3AB47DC3" w:rsidR="003062AE" w:rsidRPr="002D4D88" w:rsidRDefault="003062AE" w:rsidP="00250BD6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Mise à jour du modèle d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’Identification des risques fonctionnels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F55C" w14:textId="6BC1A563" w:rsidR="003062AE" w:rsidRPr="002D4D88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Mise à jour de la section 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>4020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 – 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>Évaluation des risques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D005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48F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97F" w14:textId="77777777" w:rsidR="003062AE" w:rsidRPr="008865EA" w:rsidRDefault="003062AE" w:rsidP="00372EF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2938" w14:textId="62CA2CAD" w:rsidR="003062AE" w:rsidRPr="008865EA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B3C2" w14:textId="4A1E8784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F4C" w14:textId="5B2A0BA9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4128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06048" behindDoc="0" locked="0" layoutInCell="1" allowOverlap="1" wp14:anchorId="56A97659" wp14:editId="3E2E141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-13335</wp:posOffset>
                  </wp:positionV>
                  <wp:extent cx="238125" cy="219075"/>
                  <wp:effectExtent l="0" t="0" r="9525" b="9525"/>
                  <wp:wrapNone/>
                  <wp:docPr id="202" name="Picture 2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42D3A714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7B87" w14:textId="77777777" w:rsidR="003062AE" w:rsidRPr="008865EA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B6D7" w14:textId="00290DC5" w:rsidR="003062AE" w:rsidRPr="00250BD6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  <w:r w:rsidRPr="00584AE5">
              <w:rPr>
                <w:rFonts w:cs="Arial"/>
                <w:sz w:val="19"/>
                <w:szCs w:val="19"/>
                <w:lang w:val="fr-CA"/>
              </w:rPr>
              <w:t>C.2. PRG :    Évaluation des risques liés à l’objet considéré et décisions préliminaires pour délimiter l’étendue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5D46" w14:textId="4201DE7C" w:rsidR="003062AE" w:rsidRPr="00250BD6" w:rsidRDefault="003062AE" w:rsidP="00D60298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584AE5">
              <w:rPr>
                <w:rFonts w:cs="Arial"/>
                <w:color w:val="000000"/>
                <w:sz w:val="19"/>
                <w:szCs w:val="19"/>
              </w:rPr>
              <w:t>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BBC" w14:textId="7878CF6E" w:rsidR="003062AE" w:rsidRPr="00250BD6" w:rsidRDefault="003062AE" w:rsidP="00D60298">
            <w:pPr>
              <w:pStyle w:val="NormalWeb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250BD6">
              <w:rPr>
                <w:rFonts w:ascii="Arial" w:hAnsi="Arial" w:cs="Arial"/>
                <w:sz w:val="19"/>
                <w:szCs w:val="19"/>
                <w:lang w:val="fr-CA"/>
              </w:rPr>
              <w:t>Aucune</w:t>
            </w:r>
            <w:r w:rsidRPr="00250BD6" w:rsidDel="00000B8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600" w14:textId="2123A3BF" w:rsidR="003062AE" w:rsidRPr="002D4D88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ascii="Arial" w:hAnsi="Arial" w:cs="Arial"/>
                <w:sz w:val="19"/>
                <w:szCs w:val="19"/>
                <w:lang w:val="fr-FR"/>
              </w:rPr>
              <w:t>Mise à jour du modèle d’</w:t>
            </w: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>Évaluation des risques liés à l’objet considéré</w:t>
            </w:r>
            <w:r w:rsidRPr="008865EA">
              <w:rPr>
                <w:rFonts w:ascii="Arial" w:hAnsi="Arial" w:cs="Arial"/>
                <w:iCs/>
                <w:sz w:val="19"/>
                <w:szCs w:val="19"/>
                <w:lang w:val="fr-FR"/>
              </w:rPr>
              <w:t xml:space="preserve"> (MEROC)</w:t>
            </w:r>
          </w:p>
          <w:p w14:paraId="1536CB83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7453" w14:textId="7791882E" w:rsidR="003062AE" w:rsidRPr="002D4D88" w:rsidRDefault="003062AE" w:rsidP="00D60298">
            <w:pPr>
              <w:pStyle w:val="NormalWeb"/>
              <w:rPr>
                <w:rFonts w:ascii="Arial" w:hAnsi="Arial" w:cs="Arial"/>
                <w:iCs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Mise à jour de la section </w:t>
            </w: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>4020</w:t>
            </w:r>
            <w:r w:rsidRPr="002D4D88"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 xml:space="preserve"> – </w:t>
            </w: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>Évaluation des risques</w:t>
            </w:r>
            <w:r w:rsidRPr="008865EA" w:rsidDel="002A0EAE">
              <w:rPr>
                <w:rFonts w:cs="Arial"/>
                <w:sz w:val="19"/>
                <w:szCs w:val="19"/>
                <w:highlight w:val="yellow"/>
                <w:lang w:val="fr-FR"/>
              </w:rPr>
              <w:t xml:space="preserve"> </w:t>
            </w:r>
          </w:p>
          <w:p w14:paraId="38227C2C" w14:textId="77777777" w:rsidR="003062AE" w:rsidRPr="002D4D88" w:rsidRDefault="003062AE" w:rsidP="00D60298">
            <w:pPr>
              <w:pStyle w:val="NormalWeb"/>
              <w:rPr>
                <w:rFonts w:ascii="Arial" w:hAnsi="Arial" w:cs="Arial"/>
                <w:iCs/>
                <w:sz w:val="19"/>
                <w:szCs w:val="19"/>
                <w:highlight w:val="yellow"/>
                <w:lang w:val="fr-FR"/>
              </w:rPr>
            </w:pPr>
          </w:p>
          <w:p w14:paraId="4FA3EF0C" w14:textId="434CAE8C" w:rsidR="003062AE" w:rsidRPr="002D4D88" w:rsidRDefault="003062AE" w:rsidP="00250BD6">
            <w:pPr>
              <w:rPr>
                <w:rFonts w:cs="Arial"/>
                <w:b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Mise à jour de la section 4042 – </w:t>
            </w:r>
            <w:r w:rsidRPr="008865EA">
              <w:rPr>
                <w:rFonts w:cs="Arial"/>
                <w:color w:val="000000"/>
                <w:sz w:val="19"/>
                <w:szCs w:val="19"/>
                <w:lang w:val="fr-CA"/>
              </w:rPr>
              <w:t>Étendue et approche de l’audit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D65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63F4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902" w14:textId="77777777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6CC" w14:textId="54A11AA4" w:rsidR="003062AE" w:rsidRPr="00250BD6" w:rsidRDefault="003062AE" w:rsidP="00D6029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FD07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C2DE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9DE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28224" behindDoc="0" locked="0" layoutInCell="1" allowOverlap="1" wp14:anchorId="08C59571" wp14:editId="1F02D6C9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-60960</wp:posOffset>
                  </wp:positionV>
                  <wp:extent cx="238125" cy="219075"/>
                  <wp:effectExtent l="0" t="0" r="9525" b="9525"/>
                  <wp:wrapNone/>
                  <wp:docPr id="10" name="Picture 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4F0B6E97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86CD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4CD4" w14:textId="6FD1054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   Comprendre les contrôles et mise à jour des décisions pour délimiter l’étendue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924" w14:textId="40C55003" w:rsidR="003062AE" w:rsidRPr="006C43D2" w:rsidRDefault="003062AE" w:rsidP="00D60298">
            <w:pPr>
              <w:rPr>
                <w:rFonts w:cs="Arial"/>
                <w:sz w:val="19"/>
                <w:szCs w:val="19"/>
              </w:rPr>
            </w:pPr>
            <w:r w:rsidRPr="006C43D2">
              <w:rPr>
                <w:rFonts w:cs="Arial"/>
                <w:color w:val="000000"/>
                <w:sz w:val="19"/>
                <w:szCs w:val="19"/>
              </w:rPr>
              <w:t>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4F07" w14:textId="1DB67A3E" w:rsidR="003062AE" w:rsidRPr="006C43D2" w:rsidRDefault="003062AE" w:rsidP="00D60298">
            <w:pPr>
              <w:rPr>
                <w:rFonts w:cs="Arial"/>
                <w:sz w:val="19"/>
                <w:szCs w:val="19"/>
              </w:rPr>
            </w:pPr>
            <w:r w:rsidRPr="00A32F94">
              <w:rPr>
                <w:rFonts w:cs="Arial"/>
                <w:sz w:val="19"/>
                <w:szCs w:val="19"/>
                <w:lang w:val="fr-CA"/>
              </w:rPr>
              <w:t>Aucune</w:t>
            </w:r>
            <w:r w:rsidRPr="00A32F94" w:rsidDel="00000B8C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7EA2" w14:textId="07E58E97" w:rsidR="003062AE" w:rsidRPr="002D4D88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color w:val="000000"/>
                <w:sz w:val="19"/>
                <w:szCs w:val="19"/>
                <w:lang w:val="fr-FR"/>
              </w:rPr>
              <w:t>Mise à jour du modèle d’Évaluation des contrôles</w:t>
            </w: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FB73" w14:textId="543493A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4025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Contrôles internes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2227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E8F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8E5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CD39" w14:textId="5002CCFD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E57C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7E6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427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29248" behindDoc="0" locked="0" layoutInCell="1" allowOverlap="1" wp14:anchorId="4AF6A27A" wp14:editId="72C40AC4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112395</wp:posOffset>
                  </wp:positionV>
                  <wp:extent cx="238125" cy="219075"/>
                  <wp:effectExtent l="0" t="0" r="9525" b="9525"/>
                  <wp:wrapNone/>
                  <wp:docPr id="11" name="Picture 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0E464037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881F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CE5F" w14:textId="57750F87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LE CAS ÉCHÉANT — Réunion du comité consultatif — Phase de planification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CCB" w14:textId="40E18F00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LE CAS ÉCHÉANT — Réunion du comité consultatif — Phase de planification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BDD6" w14:textId="7719DC13" w:rsidR="003062AE" w:rsidRPr="008865EA" w:rsidRDefault="000D282F">
            <w:pPr>
              <w:pStyle w:val="NormalWeb"/>
              <w:rPr>
                <w:rFonts w:ascii="Arial" w:hAnsi="Arial"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Mise à jour des directives - </w:t>
            </w:r>
            <w:r w:rsidR="003062AE"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Les documents contrôlés envoyés aux parties externes identifiées par le BVG devraient être envoyés électroniquement par CODI. Des copies papier ne devraient être envoyées qu’en</w:t>
            </w:r>
            <w:r w:rsidR="003062AE" w:rsidRPr="000D282F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cas exceptionnel.</w:t>
            </w:r>
            <w:r w:rsidR="003062AE"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7869" w14:textId="2837CE7D" w:rsidR="003062AE" w:rsidRPr="008865EA" w:rsidRDefault="003062AE" w:rsidP="00D60298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BB79" w14:textId="29826D3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Mise à jour de la section 2050 – </w:t>
            </w:r>
            <w:r w:rsidRPr="008865EA">
              <w:rPr>
                <w:rFonts w:cs="Arial"/>
                <w:color w:val="000000"/>
                <w:sz w:val="19"/>
                <w:szCs w:val="19"/>
                <w:lang w:val="fr-CA"/>
              </w:rPr>
              <w:t>Réunions du comité consultatif</w:t>
            </w:r>
            <w:r w:rsidRPr="002D4D88" w:rsidDel="006C43D2"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FA87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AB3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D78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4007" w14:textId="45A43CEF" w:rsidR="003062AE" w:rsidRPr="008865EA" w:rsidRDefault="000D282F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1428D007" wp14:editId="6CD5156F">
                  <wp:extent cx="237490" cy="21336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45ED" w14:textId="27AF23A1" w:rsidR="003062AE" w:rsidRPr="008865EA" w:rsidRDefault="000D282F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3DCEF02B" wp14:editId="571DA77C">
                  <wp:extent cx="237490" cy="213360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78D3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  <w:p w14:paraId="44B82DDD" w14:textId="1D5F9024" w:rsidR="003062AE" w:rsidRPr="008865EA" w:rsidRDefault="000D282F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2A3BD2FE" wp14:editId="3C5DB6C5">
                  <wp:extent cx="217611" cy="195501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4" cy="206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C450BF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  <w:p w14:paraId="4E5AAAF1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D8D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30272" behindDoc="0" locked="0" layoutInCell="1" allowOverlap="1" wp14:anchorId="0009CA00" wp14:editId="12970D9D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-225425</wp:posOffset>
                  </wp:positionV>
                  <wp:extent cx="238125" cy="219075"/>
                  <wp:effectExtent l="0" t="0" r="9525" b="9525"/>
                  <wp:wrapNone/>
                  <wp:docPr id="12" name="Picture 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19A0E6C7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34FB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4119" w14:textId="0BA4A5E2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  Séance d’information du VG — Phase de planification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339A" w14:textId="333407B9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C.2. PRG :   Séance d’information du VG — Phase de planification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546A" w14:textId="09F320DA" w:rsidR="003062AE" w:rsidRPr="008865EA" w:rsidRDefault="003062AE" w:rsidP="0002365E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POLITIQUE RÉVISÉE – Cette réunion est obligatoire si le VG n’a pas assisté à la réunion du comité consultat</w:t>
            </w:r>
            <w:r w:rsidR="0002365E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if de la phase de planification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4C90" w14:textId="6E190218" w:rsidR="003062AE" w:rsidRPr="002D4D88" w:rsidRDefault="003062AE" w:rsidP="00D60298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2ED" w14:textId="4B5947C0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2040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Discussions avec le vérificateur général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33E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664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4D7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C795" w14:textId="4CD82713" w:rsidR="003062AE" w:rsidRPr="008865EA" w:rsidRDefault="0002365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4C35F778" wp14:editId="20829699">
                  <wp:extent cx="237490" cy="219710"/>
                  <wp:effectExtent l="0" t="0" r="0" b="889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5D04" w14:textId="7C73B44F" w:rsidR="003062AE" w:rsidRPr="008865EA" w:rsidRDefault="0002365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ED4601B" wp14:editId="321C22E7">
                  <wp:extent cx="237490" cy="219710"/>
                  <wp:effectExtent l="0" t="0" r="0" b="889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6401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  <w:p w14:paraId="7B2C5672" w14:textId="653B28FC" w:rsidR="003062AE" w:rsidRPr="008865EA" w:rsidRDefault="0002365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09384B3E" wp14:editId="7078CC1B">
                  <wp:extent cx="237490" cy="219710"/>
                  <wp:effectExtent l="0" t="0" r="0" b="889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FD5CAE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66D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02976" behindDoc="0" locked="0" layoutInCell="1" allowOverlap="1" wp14:anchorId="47F1E893" wp14:editId="26741AC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-93980</wp:posOffset>
                  </wp:positionV>
                  <wp:extent cx="238125" cy="219075"/>
                  <wp:effectExtent l="0" t="0" r="9525" b="9525"/>
                  <wp:wrapNone/>
                  <wp:docPr id="189" name="Picture 18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534682BA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1617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5A3B" w14:textId="42251823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CA"/>
              </w:rPr>
              <w:t>C.3.PRG - Préparer le sommaire du plan d'audit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629" w14:textId="241BCA1D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131B83">
              <w:rPr>
                <w:rFonts w:cs="Arial"/>
                <w:sz w:val="19"/>
                <w:szCs w:val="19"/>
                <w:lang w:val="fr-CA"/>
              </w:rPr>
              <w:t>C.3.PRG - Préparer le sommaire du plan d'audit (nov.-201</w:t>
            </w:r>
            <w:r>
              <w:rPr>
                <w:rFonts w:cs="Arial"/>
                <w:sz w:val="19"/>
                <w:szCs w:val="19"/>
                <w:lang w:val="fr-CA"/>
              </w:rPr>
              <w:t>7</w:t>
            </w:r>
            <w:r w:rsidRPr="00131B83">
              <w:rPr>
                <w:rFonts w:cs="Arial"/>
                <w:sz w:val="19"/>
                <w:szCs w:val="19"/>
                <w:lang w:val="fr-C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4590" w14:textId="77777777" w:rsidR="003062AE" w:rsidRDefault="003062AE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115242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Nouvelle politique du BVG – à la demande de l’entité, </w:t>
            </w:r>
            <w:r w:rsidRPr="00115242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>l’équipe d’audit du BVG peut fournir un maximum de deux copies imprimées des documents contrôlés du BVG</w:t>
            </w:r>
            <w:r w:rsidRPr="00115242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.</w:t>
            </w:r>
          </w:p>
          <w:p w14:paraId="7BB37149" w14:textId="77777777" w:rsidR="003062AE" w:rsidRDefault="003062AE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</w:p>
          <w:p w14:paraId="63063CBB" w14:textId="731159B2" w:rsidR="003062AE" w:rsidRPr="00250BD6" w:rsidRDefault="003062AE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Ajout d’une étape – si une entité est retirée de l’audit, l’équipe doit en informer la direction du contrôleur et l’EMMAD.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87C" w14:textId="5BE4940E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>Mise à jour du Sommaire du plan d’audit</w:t>
            </w:r>
          </w:p>
          <w:p w14:paraId="10DAE2A6" w14:textId="77777777" w:rsidR="003062AE" w:rsidRPr="008865EA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03B34B47" w14:textId="1B3207A0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>Mise à jour d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e la Lettre destinée à l’administrateur </w:t>
            </w: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>général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 – Sommaire du plan d’audit </w:t>
            </w:r>
          </w:p>
          <w:p w14:paraId="105B93B0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243D7B34" w14:textId="6FFE0AEB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 la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Lettre pour les entités retirées de l’audit</w:t>
            </w:r>
          </w:p>
          <w:p w14:paraId="65AC34D2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6109FAEC" w14:textId="77777777" w:rsidR="003062AE" w:rsidRPr="008865EA" w:rsidRDefault="003062AE" w:rsidP="00455B12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Instructions à l’intention des responsables de l’entité sur l’utilisation de CODI</w:t>
            </w:r>
          </w:p>
          <w:p w14:paraId="56EC28F8" w14:textId="77777777" w:rsidR="003062AE" w:rsidRPr="002D4D88" w:rsidRDefault="003062AE" w:rsidP="00455B1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5302B9C3" w14:textId="3AAA5AE5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Mise à jour des Directives destinées aux employés du BVG sur l’utilisation de CODI</w:t>
            </w:r>
            <w:r w:rsidRPr="008865EA" w:rsidDel="00455B12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495" w14:textId="77777777" w:rsidR="003062AE" w:rsidRPr="002D4D88" w:rsidRDefault="003062AE" w:rsidP="006C43D2">
            <w:pPr>
              <w:rPr>
                <w:rFonts w:cs="Arial"/>
                <w:color w:val="000000"/>
                <w:sz w:val="19"/>
                <w:szCs w:val="19"/>
                <w:lang w:val="fr-CA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Mise à jour de la section 4090 – </w:t>
            </w:r>
            <w:r w:rsidRPr="008865EA">
              <w:rPr>
                <w:rFonts w:cs="Arial"/>
                <w:color w:val="000000"/>
                <w:sz w:val="19"/>
                <w:szCs w:val="19"/>
                <w:lang w:val="fr-CA"/>
              </w:rPr>
              <w:t>Sommaire du plan d’audit pour les audits de performance</w:t>
            </w:r>
          </w:p>
          <w:p w14:paraId="6F46AAB5" w14:textId="77777777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050FD61F" w14:textId="75D770FE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9020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Gestion des documents contrôlés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1A2F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C62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F82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F73C" w14:textId="761A7D71" w:rsidR="003062AE" w:rsidRPr="008865EA" w:rsidRDefault="006B6D6C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4D048CB9" wp14:editId="0A3A3546">
                  <wp:extent cx="237490" cy="219710"/>
                  <wp:effectExtent l="0" t="0" r="0" b="889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BE9E" w14:textId="5B8E2968" w:rsidR="003062AE" w:rsidRPr="008865EA" w:rsidRDefault="006B6D6C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F16E1C7" wp14:editId="357B7040">
                  <wp:extent cx="237490" cy="219710"/>
                  <wp:effectExtent l="0" t="0" r="0" b="889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D1F" w14:textId="1724D4A1" w:rsidR="003062AE" w:rsidRPr="008865EA" w:rsidRDefault="006B6D6C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0AB6573B" wp14:editId="22865984">
                  <wp:extent cx="237490" cy="219710"/>
                  <wp:effectExtent l="0" t="0" r="0" b="889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DD936B" w14:textId="6315345A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  <w:p w14:paraId="666D2B96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10C8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4000" behindDoc="0" locked="0" layoutInCell="1" allowOverlap="1" wp14:anchorId="4F34F21A" wp14:editId="7E0CC12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-93345</wp:posOffset>
                  </wp:positionV>
                  <wp:extent cx="238125" cy="219075"/>
                  <wp:effectExtent l="0" t="0" r="9525" b="9525"/>
                  <wp:wrapNone/>
                  <wp:docPr id="196" name="Picture 19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426CE0EC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EAA4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83F2" w14:textId="6C6E5007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C.3. PRG :   Réponse au SPA de la part de l’entité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CA1C" w14:textId="5F01182C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C.3. PRG :   Réponse au SPA de la part de l’entité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CEE" w14:textId="7FF5D4ED" w:rsidR="003062AE" w:rsidRPr="008865EA" w:rsidRDefault="003062AE" w:rsidP="008865EA">
            <w:pPr>
              <w:pStyle w:val="NormalWeb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Les équipes d’audit doivent s’assurer que la lettre de réponse reçue de l’entité est signée par l’administrateur général. Si elle ne l’est pas, une preuve de la délégation des pouvoirs</w:t>
            </w:r>
            <w:r w:rsidR="006B6D6C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est requise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D840" w14:textId="48094519" w:rsidR="003062AE" w:rsidRPr="002D4D88" w:rsidRDefault="003062AE" w:rsidP="00D6029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2C45" w14:textId="77777777" w:rsidR="003062AE" w:rsidRPr="002D4D88" w:rsidRDefault="003062AE" w:rsidP="006C43D2">
            <w:pPr>
              <w:rPr>
                <w:rFonts w:cs="Arial"/>
                <w:color w:val="000000"/>
                <w:sz w:val="19"/>
                <w:szCs w:val="19"/>
                <w:lang w:val="fr-CA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Mise à jour de la section 4090 – </w:t>
            </w:r>
            <w:r w:rsidRPr="008865EA">
              <w:rPr>
                <w:rFonts w:cs="Arial"/>
                <w:color w:val="000000"/>
                <w:sz w:val="19"/>
                <w:szCs w:val="19"/>
                <w:lang w:val="fr-CA"/>
              </w:rPr>
              <w:t>Sommaire du plan d’audit pour les audits de performance</w:t>
            </w:r>
          </w:p>
          <w:p w14:paraId="3F6A4B6E" w14:textId="77777777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6BDC8404" w14:textId="77777777" w:rsidR="003062AE" w:rsidRPr="008865EA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05C16B1E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1378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DE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B56" w14:textId="77777777" w:rsidR="003062AE" w:rsidRPr="008865EA" w:rsidRDefault="003062AE" w:rsidP="00372EF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5828" w14:textId="15D14978" w:rsidR="003062AE" w:rsidRPr="008865EA" w:rsidRDefault="006B6D6C" w:rsidP="00D60298">
            <w:pPr>
              <w:jc w:val="center"/>
              <w:rPr>
                <w:rFonts w:cs="Arial"/>
                <w:sz w:val="19"/>
                <w:szCs w:val="19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2D783DE" wp14:editId="73357F52">
                  <wp:extent cx="237490" cy="219710"/>
                  <wp:effectExtent l="0" t="0" r="0" b="889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DC42" w14:textId="38113506" w:rsidR="003062AE" w:rsidRPr="008865EA" w:rsidRDefault="006B6D6C" w:rsidP="00D60298">
            <w:pPr>
              <w:jc w:val="center"/>
              <w:rPr>
                <w:rFonts w:cs="Arial"/>
                <w:sz w:val="19"/>
                <w:szCs w:val="19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352DA6C" wp14:editId="295B8A73">
                  <wp:extent cx="237490" cy="219710"/>
                  <wp:effectExtent l="0" t="0" r="0" b="889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E44" w14:textId="62BDD39D" w:rsidR="003062AE" w:rsidRPr="008865EA" w:rsidRDefault="006B6D6C" w:rsidP="00D60298">
            <w:pPr>
              <w:jc w:val="center"/>
              <w:rPr>
                <w:rFonts w:cs="Arial"/>
                <w:sz w:val="19"/>
                <w:szCs w:val="19"/>
              </w:rPr>
            </w:pPr>
            <w:r w:rsidRPr="008865EA">
              <w:rPr>
                <w:rFonts w:cs="Arial"/>
                <w:noProof/>
                <w:sz w:val="19"/>
                <w:szCs w:val="19"/>
                <w:lang w:eastAsia="en-CA" w:bidi="ar-SA"/>
              </w:rPr>
              <w:drawing>
                <wp:inline distT="0" distB="0" distL="0" distR="0" wp14:anchorId="488910D0" wp14:editId="4EEC7653">
                  <wp:extent cx="237490" cy="219710"/>
                  <wp:effectExtent l="0" t="0" r="0" b="889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620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2192" behindDoc="0" locked="0" layoutInCell="1" allowOverlap="1" wp14:anchorId="457D7C41" wp14:editId="7A14AFE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-38735</wp:posOffset>
                  </wp:positionV>
                  <wp:extent cx="238125" cy="219075"/>
                  <wp:effectExtent l="0" t="0" r="9525" b="9525"/>
                  <wp:wrapNone/>
                  <wp:docPr id="23" name="Picture 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0F6189D2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985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70B6" w14:textId="78359345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C.5. PRG : Responsable de la mission — Approbation de l’examen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D773" w14:textId="06D6A606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C.5. PRG : Responsable de la mission — Approbation de l’examen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07AA" w14:textId="241C92A1" w:rsidR="003062AE" w:rsidRPr="00250BD6" w:rsidRDefault="003062AE" w:rsidP="00D60298">
            <w:pPr>
              <w:pStyle w:val="NormalWeb"/>
              <w:rPr>
                <w:rFonts w:ascii="Arial" w:hAnsi="Arial"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C99F" w14:textId="7731ED65" w:rsidR="003062AE" w:rsidRPr="002D4D88" w:rsidRDefault="003062AE" w:rsidP="00D60298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8976" w14:textId="516D43C3" w:rsidR="003062AE" w:rsidRPr="002D4D88" w:rsidRDefault="003062AE" w:rsidP="00D60298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cs="Arial"/>
                <w:sz w:val="19"/>
                <w:szCs w:val="19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769F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63E4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580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929" w14:textId="1187AAD0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3216" behindDoc="0" locked="0" layoutInCell="1" allowOverlap="1" wp14:anchorId="06AC9559" wp14:editId="25EA30C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-111125</wp:posOffset>
                  </wp:positionV>
                  <wp:extent cx="238125" cy="219075"/>
                  <wp:effectExtent l="0" t="0" r="9525" b="9525"/>
                  <wp:wrapNone/>
                  <wp:docPr id="241" name="Picture 2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B7B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2320" behindDoc="0" locked="0" layoutInCell="1" allowOverlap="1" wp14:anchorId="245F0E87" wp14:editId="6DBD13A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-98425</wp:posOffset>
                  </wp:positionV>
                  <wp:extent cx="238125" cy="219075"/>
                  <wp:effectExtent l="0" t="0" r="9525" b="9525"/>
                  <wp:wrapNone/>
                  <wp:docPr id="27" name="Picture 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296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  <w:p w14:paraId="34BE1808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97856" behindDoc="0" locked="0" layoutInCell="1" allowOverlap="1" wp14:anchorId="09A7D9DE" wp14:editId="075DD83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48260</wp:posOffset>
                  </wp:positionV>
                  <wp:extent cx="238125" cy="219075"/>
                  <wp:effectExtent l="0" t="0" r="9525" b="9525"/>
                  <wp:wrapNone/>
                  <wp:docPr id="198" name="Picture 19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CC857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  <w:p w14:paraId="2E8E9EDA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  <w:p w14:paraId="3070E4B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  <w:p w14:paraId="760414CD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FD21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1296" behindDoc="0" locked="0" layoutInCell="1" allowOverlap="1" wp14:anchorId="363C8328" wp14:editId="4A8072D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-81915</wp:posOffset>
                  </wp:positionV>
                  <wp:extent cx="238125" cy="219075"/>
                  <wp:effectExtent l="0" t="0" r="9525" b="9525"/>
                  <wp:wrapNone/>
                  <wp:docPr id="29" name="Picture 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61D9EC46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04EC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0E28" w14:textId="77777777" w:rsidR="003062AE" w:rsidRPr="006C43D2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D.1. PRG :</w:t>
            </w:r>
          </w:p>
          <w:p w14:paraId="0DFB8F5B" w14:textId="3826345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INSTRUCTIONS — Travailler sur les programmes d’audit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A4A2" w14:textId="77777777" w:rsidR="003062AE" w:rsidRPr="006C43D2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D.1. PRG :</w:t>
            </w:r>
          </w:p>
          <w:p w14:paraId="426A08F9" w14:textId="264FAF1E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INSTRUCTIONS — Travailler sur les programmes d’audit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84A" w14:textId="6AC00B69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</w:rPr>
            </w:pPr>
            <w:r w:rsidRPr="008865EA">
              <w:rPr>
                <w:rFonts w:cs="Arial"/>
                <w:sz w:val="19"/>
                <w:szCs w:val="19"/>
              </w:rPr>
              <w:t>Changements éditoriaux mineurs.</w:t>
            </w: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06C8" w14:textId="74FAC5DE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Mise à jour des Blocs constats pour les audits de performance  </w:t>
            </w:r>
          </w:p>
          <w:p w14:paraId="34A2E1ED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549BB4EF" w14:textId="0CFB24CF" w:rsidR="003062AE" w:rsidRPr="008865EA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Suppression – </w:t>
            </w:r>
            <w:r w:rsidRPr="008865EA">
              <w:rPr>
                <w:rFonts w:eastAsia="Times New Roman" w:cs="Arial"/>
                <w:sz w:val="19"/>
                <w:szCs w:val="19"/>
                <w:lang w:val="fr-FR" w:eastAsia="fr-FR"/>
              </w:rPr>
              <w:t>Écrire un rapport d’audit</w:t>
            </w:r>
            <w:r w:rsidRPr="008865EA">
              <w:rPr>
                <w:rFonts w:cs="Arial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DF2" w14:textId="095F150B" w:rsidR="003062AE" w:rsidRPr="002D4D88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Mise à jour de la section 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7030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>–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Rédaction du rapport d’audit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C70C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432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C90" w14:textId="77777777" w:rsidR="003062AE" w:rsidRPr="008865EA" w:rsidRDefault="003062AE" w:rsidP="00372EF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208C" w14:textId="26CA7DC7" w:rsidR="003062AE" w:rsidRPr="008865EA" w:rsidRDefault="006B6D6C" w:rsidP="00D60298">
            <w:pPr>
              <w:jc w:val="center"/>
              <w:rPr>
                <w:rFonts w:cs="Arial"/>
                <w:sz w:val="19"/>
                <w:szCs w:val="19"/>
              </w:rPr>
            </w:pPr>
            <w:r w:rsidRPr="008865EA">
              <w:rPr>
                <w:rFonts w:eastAsia="Times New Roman" w:cs="Arial"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81B65EF" wp14:editId="148D8904">
                  <wp:extent cx="237490" cy="219710"/>
                  <wp:effectExtent l="0" t="0" r="0" b="889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51B4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35392" behindDoc="0" locked="0" layoutInCell="1" allowOverlap="1" wp14:anchorId="3CC19B3C" wp14:editId="6A6D286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30" name="Picture 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519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4368" behindDoc="0" locked="0" layoutInCell="1" allowOverlap="1" wp14:anchorId="78B509C8" wp14:editId="5445273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2540</wp:posOffset>
                  </wp:positionV>
                  <wp:extent cx="238125" cy="219075"/>
                  <wp:effectExtent l="0" t="0" r="9525" b="9525"/>
                  <wp:wrapNone/>
                  <wp:docPr id="31" name="Picture 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298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3344" behindDoc="0" locked="0" layoutInCell="1" allowOverlap="1" wp14:anchorId="7BFED9B9" wp14:editId="7AF37F7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28" name="Picture 1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16A22B8D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2269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DDB1" w14:textId="77777777" w:rsidR="003062AE" w:rsidRPr="006C43D2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D.2. PRG :</w:t>
            </w:r>
          </w:p>
          <w:p w14:paraId="7D422CF6" w14:textId="3FEB66C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Séance de mappage du rapport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77ED" w14:textId="77777777" w:rsidR="003062AE" w:rsidRPr="006C43D2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D.2. PRG :</w:t>
            </w:r>
          </w:p>
          <w:p w14:paraId="6AC0A4E2" w14:textId="7087AA3E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Séance de mappage du rapport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73C4" w14:textId="103163D2" w:rsidR="003062AE" w:rsidRPr="008865EA" w:rsidRDefault="003062AE" w:rsidP="008865EA">
            <w:pPr>
              <w:pStyle w:val="NormalWeb"/>
              <w:rPr>
                <w:highlight w:val="yellow"/>
                <w:lang w:val="fr-FR"/>
              </w:rPr>
            </w:pPr>
            <w:r w:rsidRPr="008865EA">
              <w:rPr>
                <w:rFonts w:ascii="Arial" w:eastAsiaTheme="minorHAnsi" w:hAnsi="Arial" w:cs="Arial"/>
                <w:sz w:val="19"/>
                <w:szCs w:val="19"/>
                <w:lang w:val="fr-FR" w:eastAsia="en-US" w:bidi="en-US"/>
              </w:rPr>
              <w:t>Clarification – les équipes d’audit ne sont pas responsables de fournir le message de 200 mots.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10D4" w14:textId="13C5DBBF" w:rsidR="003062AE" w:rsidRPr="008865EA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Mise à jour des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Blocs constats pour les audits de performance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AB3" w14:textId="4D6A70AE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FR"/>
              </w:rPr>
              <w:t xml:space="preserve">Mise à jour de la section 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7030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>–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Rédaction du rapport d’audit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013D" w14:textId="636EFAE2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9BB" w14:textId="0FD28B7E" w:rsidR="003062AE" w:rsidRPr="008865EA" w:rsidRDefault="003062AE" w:rsidP="00D60298">
            <w:pPr>
              <w:jc w:val="center"/>
              <w:rPr>
                <w:rFonts w:cs="Arial"/>
                <w:b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F0A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81B" w14:textId="1AC5F192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9488" behindDoc="0" locked="0" layoutInCell="1" allowOverlap="1" wp14:anchorId="6A6F1D8D" wp14:editId="43CD922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32" name="Picture 1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03C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8464" behindDoc="0" locked="0" layoutInCell="1" allowOverlap="1" wp14:anchorId="406C932C" wp14:editId="2056D0E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29" name="Picture 1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220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7440" behindDoc="0" locked="0" layoutInCell="1" allowOverlap="1" wp14:anchorId="3D983608" wp14:editId="135DB92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39370</wp:posOffset>
                  </wp:positionV>
                  <wp:extent cx="238125" cy="219075"/>
                  <wp:effectExtent l="0" t="0" r="9525" b="9525"/>
                  <wp:wrapNone/>
                  <wp:docPr id="130" name="Picture 1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7C8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36416" behindDoc="0" locked="0" layoutInCell="1" allowOverlap="1" wp14:anchorId="0D941A3B" wp14:editId="05BF0AD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31" name="Picture 1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5B583FDB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762B" w14:textId="77777777" w:rsidR="003062AE" w:rsidRPr="008865EA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21BF" w14:textId="77777777" w:rsidR="003062AE" w:rsidRPr="006C43D2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D.2. PRG :</w:t>
            </w:r>
          </w:p>
          <w:p w14:paraId="105B476F" w14:textId="0771A6CB" w:rsidR="003062AE" w:rsidRPr="00250BD6" w:rsidRDefault="003062AE" w:rsidP="009B537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Séance de mappage du rapport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DB0C" w14:textId="77777777" w:rsidR="003062AE" w:rsidRPr="006C43D2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D.2. PRG :</w:t>
            </w:r>
          </w:p>
          <w:p w14:paraId="18D031D0" w14:textId="7C703ADD" w:rsidR="003062AE" w:rsidRPr="00250BD6" w:rsidRDefault="003062AE" w:rsidP="009B537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Séance de mappage du rapport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CCB" w14:textId="788F2F36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8C03" w14:textId="28131F6F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5A1" w14:textId="340DECC6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2040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Discussions avec le vérificateur général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2B4" w14:textId="21B6B0D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A8C" w14:textId="5F7D5D7C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A70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1DC" w14:textId="146C23AC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07072" behindDoc="0" locked="0" layoutInCell="1" allowOverlap="1" wp14:anchorId="0D0FF044" wp14:editId="3781147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04" name="Picture 20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0F6E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08096" behindDoc="0" locked="0" layoutInCell="1" allowOverlap="1" wp14:anchorId="6DFB79DD" wp14:editId="637F028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05" name="Picture 2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833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09120" behindDoc="0" locked="0" layoutInCell="1" allowOverlap="1" wp14:anchorId="1A91D163" wp14:editId="671A8799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65405</wp:posOffset>
                  </wp:positionV>
                  <wp:extent cx="238125" cy="219075"/>
                  <wp:effectExtent l="0" t="0" r="9525" b="9525"/>
                  <wp:wrapNone/>
                  <wp:docPr id="214" name="Picture 2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32E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0144" behindDoc="0" locked="0" layoutInCell="1" allowOverlap="1" wp14:anchorId="7FD0E11A" wp14:editId="0B58B19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15" name="Picture 2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36784314" w14:textId="77777777" w:rsidTr="00912C81">
        <w:trPr>
          <w:trHeight w:val="20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8DB9" w14:textId="77777777" w:rsidR="003062AE" w:rsidRPr="00017B68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017B6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F33A" w14:textId="77777777" w:rsidR="003062AE" w:rsidRPr="00017B68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017B68">
              <w:rPr>
                <w:rFonts w:cs="Arial"/>
                <w:sz w:val="19"/>
                <w:szCs w:val="19"/>
                <w:lang w:val="fr-CA"/>
              </w:rPr>
              <w:t>D.2. PRG :</w:t>
            </w:r>
          </w:p>
          <w:p w14:paraId="21C7D1E5" w14:textId="15413DC2" w:rsidR="003062AE" w:rsidRPr="00017B68" w:rsidRDefault="003062AE" w:rsidP="009B537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017B68">
              <w:rPr>
                <w:rFonts w:cs="Arial"/>
                <w:sz w:val="19"/>
                <w:szCs w:val="19"/>
                <w:lang w:val="fr-CA"/>
              </w:rPr>
              <w:t>Préparer l’ébauche interne et consulter à l’interne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A688" w14:textId="77777777" w:rsidR="003062AE" w:rsidRPr="00017B68" w:rsidRDefault="003062AE" w:rsidP="009B5372">
            <w:pPr>
              <w:rPr>
                <w:rFonts w:cs="Arial"/>
                <w:sz w:val="19"/>
                <w:szCs w:val="19"/>
                <w:lang w:val="fr-CA"/>
              </w:rPr>
            </w:pPr>
            <w:r w:rsidRPr="00017B68">
              <w:rPr>
                <w:rFonts w:cs="Arial"/>
                <w:sz w:val="19"/>
                <w:szCs w:val="19"/>
                <w:lang w:val="fr-CA"/>
              </w:rPr>
              <w:t>D.2. PRG :</w:t>
            </w:r>
          </w:p>
          <w:p w14:paraId="09CBEFF3" w14:textId="0BFE8FCF" w:rsidR="003062AE" w:rsidRPr="00017B68" w:rsidRDefault="003062AE" w:rsidP="009B537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017B68">
              <w:rPr>
                <w:rFonts w:cs="Arial"/>
                <w:sz w:val="19"/>
                <w:szCs w:val="19"/>
                <w:lang w:val="fr-CA"/>
              </w:rPr>
              <w:t>Préparer l’ébauche interne et consulter à l’interne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E1C4" w14:textId="67784958" w:rsidR="003062AE" w:rsidRPr="008865EA" w:rsidRDefault="003062AE" w:rsidP="00D60298">
            <w:pPr>
              <w:shd w:val="clear" w:color="auto" w:fill="FFFFFF"/>
              <w:spacing w:before="100" w:beforeAutospacing="1" w:after="100" w:afterAutospacing="1"/>
              <w:rPr>
                <w:rFonts w:cs="Arial"/>
                <w:sz w:val="19"/>
                <w:szCs w:val="19"/>
              </w:rPr>
            </w:pPr>
            <w:r w:rsidRPr="00017B68">
              <w:rPr>
                <w:rFonts w:cs="Arial"/>
                <w:sz w:val="19"/>
                <w:szCs w:val="19"/>
              </w:rPr>
              <w:t>Changements éditoriaux mineurs.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CC6A" w14:textId="7886613B" w:rsidR="003062AE" w:rsidRPr="008865EA" w:rsidRDefault="003062AE" w:rsidP="00D60298">
            <w:pPr>
              <w:pStyle w:val="NormalWeb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>Mise à jour du Rapport d’a</w:t>
            </w:r>
            <w:r w:rsidRPr="002D4D88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>dit de performance</w:t>
            </w:r>
          </w:p>
          <w:p w14:paraId="4ABC6B50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55A207A6" w14:textId="7BBDAA46" w:rsidR="003062AE" w:rsidRPr="008865EA" w:rsidRDefault="003062AE" w:rsidP="00017B6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ascii="Arial" w:hAnsi="Arial" w:cs="Arial"/>
                <w:bCs/>
                <w:sz w:val="19"/>
                <w:szCs w:val="19"/>
                <w:lang w:val="fr-FR"/>
              </w:rPr>
              <w:t>Instructions pour remplir le modèle de rapport d’audit de performance</w:t>
            </w:r>
          </w:p>
          <w:p w14:paraId="440C576D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5ECA23BC" w14:textId="2DEDFB60" w:rsidR="003062AE" w:rsidRPr="002D4D88" w:rsidRDefault="003062AE" w:rsidP="00017B68">
            <w:pPr>
              <w:pStyle w:val="NormalWeb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2D4D88">
              <w:rPr>
                <w:rFonts w:ascii="Arial" w:hAnsi="Arial" w:cs="Arial"/>
                <w:sz w:val="19"/>
                <w:szCs w:val="19"/>
                <w:lang w:val="fr-FR"/>
              </w:rPr>
              <w:t xml:space="preserve">Mise à jour du </w:t>
            </w: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>Rapport d’étude</w:t>
            </w:r>
          </w:p>
          <w:p w14:paraId="1E97EAF1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451CE96E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8165" w14:textId="77777777" w:rsidR="003062AE" w:rsidRPr="002D4D88" w:rsidRDefault="003062AE" w:rsidP="006C43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</w:pPr>
            <w:r w:rsidRPr="002D4D88"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 xml:space="preserve">Mise à jour de la section 7030 – </w:t>
            </w:r>
            <w:r w:rsidRPr="008865EA"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>Rédaction du rapport d’audit</w:t>
            </w:r>
          </w:p>
          <w:p w14:paraId="42B915AE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51817F5D" w14:textId="396E4CCE" w:rsidR="003062AE" w:rsidRPr="002D4D88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7040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>–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>Conclusion de l’audit</w:t>
            </w:r>
          </w:p>
          <w:p w14:paraId="6FFFFF34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370E0B89" w14:textId="3B004D60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8020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>–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Recommandations et réponses de l’entité 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  <w:p w14:paraId="18B34B0C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30DD4CC1" w14:textId="34B0469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Mise à jour de la section 11010</w:t>
            </w: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 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Études</w:t>
            </w:r>
            <w:r w:rsidRPr="002D4D88">
              <w:rPr>
                <w:rFonts w:cs="Arial"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F656" w14:textId="3E49EE83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146" w14:textId="2AFE0FE3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EDA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B339" w14:textId="2DB17312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3584" behindDoc="0" locked="0" layoutInCell="1" allowOverlap="1" wp14:anchorId="64A09263" wp14:editId="7F1CDF3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33" name="Picture 1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4E8C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2560" behindDoc="0" locked="0" layoutInCell="1" allowOverlap="1" wp14:anchorId="11AB44FA" wp14:editId="7281ED2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34" name="Picture 1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D95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1536" behindDoc="0" locked="0" layoutInCell="1" allowOverlap="1" wp14:anchorId="7D7301AC" wp14:editId="401418E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100965</wp:posOffset>
                  </wp:positionV>
                  <wp:extent cx="238125" cy="219075"/>
                  <wp:effectExtent l="0" t="0" r="9525" b="9525"/>
                  <wp:wrapNone/>
                  <wp:docPr id="136" name="Picture 1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193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0512" behindDoc="0" locked="0" layoutInCell="1" allowOverlap="1" wp14:anchorId="5E0BFB4E" wp14:editId="0CB4D1A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37" name="Picture 1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8865EA" w14:paraId="7E40BD72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2577" w14:textId="4C7BF6EB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1FD8" w14:textId="6990E3E6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D.2. PRG : LE CAS ÉCHÉANT — Réunion du comité consultatif — Phase d’examen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99" w14:textId="7683CE9C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D.2. PRG : LE CAS ÉCHÉANT — Réunion du comité consultatif — Phase d’examen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C755" w14:textId="6FB449A9" w:rsidR="003062AE" w:rsidRPr="008865EA" w:rsidRDefault="003062AE" w:rsidP="00D6029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Les documents contrôlés envoyés aux parties externes identifiées par le BVG devraient être envoyés électroniquement par CODI. Des copies papier ne devraient être envoyées qu’en</w:t>
            </w:r>
            <w:r w:rsidRPr="0030018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cas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exceptionnel.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FB57" w14:textId="399A31A1" w:rsidR="003062AE" w:rsidRPr="002D4D88" w:rsidRDefault="003062AE" w:rsidP="00D60298">
            <w:pPr>
              <w:rPr>
                <w:rFonts w:cs="Arial"/>
                <w:color w:val="000000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14F3" w14:textId="32A0A7F2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Mise à jour de la section 2050 – </w:t>
            </w:r>
            <w:r w:rsidRPr="008865EA">
              <w:rPr>
                <w:rFonts w:cs="Arial"/>
                <w:color w:val="000000"/>
                <w:sz w:val="19"/>
                <w:szCs w:val="19"/>
                <w:lang w:val="fr-CA"/>
              </w:rPr>
              <w:t>Réunions du comité consultatif</w:t>
            </w:r>
            <w:r w:rsidRPr="002D4D88" w:rsidDel="006C43D2">
              <w:rPr>
                <w:rFonts w:cs="Arial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561D" w14:textId="3F19CD84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80A" w14:textId="750C194F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AFD" w14:textId="77777777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7D33" w14:textId="6AAFE558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8704" behindDoc="0" locked="0" layoutInCell="1" allowOverlap="1" wp14:anchorId="0FDCBABC" wp14:editId="21F46C7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44" name="Picture 1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EF800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7680" behindDoc="0" locked="0" layoutInCell="1" allowOverlap="1" wp14:anchorId="38F173C9" wp14:editId="21F3B11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45" name="Picture 1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61C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6656" behindDoc="0" locked="0" layoutInCell="1" allowOverlap="1" wp14:anchorId="1CDDE613" wp14:editId="07D02027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69215</wp:posOffset>
                  </wp:positionV>
                  <wp:extent cx="238125" cy="219075"/>
                  <wp:effectExtent l="0" t="0" r="9525" b="9525"/>
                  <wp:wrapNone/>
                  <wp:docPr id="146" name="Picture 1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F68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5632" behindDoc="0" locked="0" layoutInCell="1" allowOverlap="1" wp14:anchorId="566E22F3" wp14:editId="5A3FB99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47" name="Picture 1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31B2C475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C85C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3455" w14:textId="5857CE4C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 Préparer l’ébauche du PX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295" w14:textId="3B921C37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 Préparer l’ébauche du PX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88EF" w14:textId="1C8C6A16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Ajout d’étapes afin de </w:t>
            </w:r>
            <w:r w:rsidR="00C712FF">
              <w:rPr>
                <w:rFonts w:cs="Arial"/>
                <w:b/>
                <w:sz w:val="19"/>
                <w:szCs w:val="19"/>
                <w:lang w:val="fr-FR"/>
              </w:rPr>
              <w:t>clarifier</w:t>
            </w: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 la revue de la corroboration des paragraphes ou sections à risque élevé, ainsi que la documentation qui leur sont associés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>.</w:t>
            </w:r>
          </w:p>
          <w:p w14:paraId="750B2DDC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29DCD62E" w14:textId="31517F51" w:rsidR="003062AE" w:rsidRPr="008865EA" w:rsidRDefault="003062AE" w:rsidP="008865EA">
            <w:pPr>
              <w:pStyle w:val="NormalWeb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Directives clarifiées </w:t>
            </w:r>
            <w:r w:rsidR="00C712FF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lang w:val="fr-FR"/>
              </w:rPr>
              <w:t xml:space="preserve">quand des ébauches bilingues sont demandées.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5EBB" w14:textId="4BCF3584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 xml:space="preserve">Mise à jour de la Lettre d’approbation de l’ébauche du PX par les conseillers externes </w:t>
            </w:r>
          </w:p>
          <w:p w14:paraId="6D6BF25D" w14:textId="77777777" w:rsidR="003062AE" w:rsidRPr="008865EA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613DD018" w14:textId="58169EEB" w:rsidR="003062AE" w:rsidRPr="008865EA" w:rsidRDefault="003062AE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sz w:val="19"/>
                <w:szCs w:val="19"/>
                <w:lang w:val="fr-FR"/>
              </w:rPr>
              <w:t xml:space="preserve">Mise à jour de la Liste de contrôle pour préparer l’ébauche du directeur principal (PX)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3C4" w14:textId="77777777" w:rsidR="003062AE" w:rsidRPr="008865EA" w:rsidRDefault="003062AE" w:rsidP="00104EE6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lang w:val="fr-CA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8019 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Présentation de l’ébauche du directeur principal (PX) et de l’ébauche de transmission</w:t>
            </w:r>
          </w:p>
          <w:p w14:paraId="11CBC3D3" w14:textId="32B7D107" w:rsidR="003062AE" w:rsidRPr="002D4D88" w:rsidRDefault="003062AE" w:rsidP="00D6029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2040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Discussions avec le vérificateur général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34AB" w14:textId="76DB7F99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4BE" w14:textId="5DBB15CE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C14" w14:textId="77777777" w:rsidR="0030018A" w:rsidRDefault="0030018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16B8F155" w14:textId="77777777" w:rsidR="008865EA" w:rsidRDefault="008865E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500EFC28" w14:textId="77777777" w:rsidR="008865EA" w:rsidRDefault="008865E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69EC5FCC" w14:textId="77777777" w:rsidR="008865EA" w:rsidRPr="008865EA" w:rsidRDefault="008865E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7DB5E4EE" w14:textId="395E884F" w:rsidR="003062AE" w:rsidRPr="00250BD6" w:rsidRDefault="0030018A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F128632" wp14:editId="75A0EAD9">
                  <wp:extent cx="237490" cy="219710"/>
                  <wp:effectExtent l="0" t="0" r="0" b="889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E7F2" w14:textId="4E8FCCF0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52800" behindDoc="0" locked="0" layoutInCell="1" allowOverlap="1" wp14:anchorId="035D4972" wp14:editId="2CD751D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51" name="Picture 1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108C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51776" behindDoc="0" locked="0" layoutInCell="1" allowOverlap="1" wp14:anchorId="5B6C4EA5" wp14:editId="6511F51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2" name="Picture 1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9856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50752" behindDoc="0" locked="0" layoutInCell="1" allowOverlap="1" wp14:anchorId="7CF47BCC" wp14:editId="4A3E386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53340</wp:posOffset>
                  </wp:positionV>
                  <wp:extent cx="238125" cy="219075"/>
                  <wp:effectExtent l="0" t="0" r="9525" b="9525"/>
                  <wp:wrapNone/>
                  <wp:docPr id="153" name="Picture 1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E09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49728" behindDoc="0" locked="0" layoutInCell="1" allowOverlap="1" wp14:anchorId="50065B20" wp14:editId="1EE2ABB3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-94615</wp:posOffset>
                  </wp:positionV>
                  <wp:extent cx="238125" cy="219075"/>
                  <wp:effectExtent l="0" t="0" r="9525" b="9525"/>
                  <wp:wrapNone/>
                  <wp:docPr id="154" name="Picture 1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04BFEB40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99A4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F9F4" w14:textId="77777777" w:rsidR="003062AE" w:rsidRPr="00250BD6" w:rsidRDefault="003062AE" w:rsidP="00D60298">
            <w:pPr>
              <w:rPr>
                <w:rFonts w:cs="Arial"/>
                <w:sz w:val="19"/>
                <w:szCs w:val="19"/>
                <w:lang w:val="fr-CA"/>
              </w:rPr>
            </w:pPr>
            <w:r w:rsidRPr="00250BD6">
              <w:rPr>
                <w:rFonts w:cs="Arial"/>
                <w:sz w:val="19"/>
                <w:szCs w:val="19"/>
                <w:lang w:val="fr-CA"/>
              </w:rPr>
              <w:t>E.1.PRG –</w:t>
            </w:r>
          </w:p>
          <w:p w14:paraId="48AAC328" w14:textId="50DAD973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CA"/>
              </w:rPr>
              <w:t>Révision de l'ébauche du PX par l'entité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BA8C" w14:textId="77777777" w:rsidR="003062AE" w:rsidRPr="00131B83" w:rsidRDefault="003062AE" w:rsidP="00A91999">
            <w:pPr>
              <w:rPr>
                <w:rFonts w:cs="Arial"/>
                <w:sz w:val="19"/>
                <w:szCs w:val="19"/>
                <w:lang w:val="fr-CA"/>
              </w:rPr>
            </w:pPr>
            <w:r w:rsidRPr="00131B83">
              <w:rPr>
                <w:rFonts w:cs="Arial"/>
                <w:sz w:val="19"/>
                <w:szCs w:val="19"/>
                <w:lang w:val="fr-CA"/>
              </w:rPr>
              <w:t>E.1.PRG –</w:t>
            </w:r>
          </w:p>
          <w:p w14:paraId="5AC878C7" w14:textId="3C834D17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131B83">
              <w:rPr>
                <w:rFonts w:cs="Arial"/>
                <w:sz w:val="19"/>
                <w:szCs w:val="19"/>
                <w:lang w:val="fr-CA"/>
              </w:rPr>
              <w:t>Révision de l'ébauche du PX par l'entité (nov.-20</w:t>
            </w:r>
            <w:r>
              <w:rPr>
                <w:rFonts w:cs="Arial"/>
                <w:sz w:val="19"/>
                <w:szCs w:val="19"/>
                <w:lang w:val="fr-CA"/>
              </w:rPr>
              <w:t>17</w:t>
            </w:r>
            <w:r w:rsidRPr="00131B83">
              <w:rPr>
                <w:rFonts w:cs="Arial"/>
                <w:sz w:val="19"/>
                <w:szCs w:val="19"/>
                <w:lang w:val="fr-C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3DA3" w14:textId="3EB19DEF" w:rsidR="003062AE" w:rsidRDefault="003062AE" w:rsidP="00D60298">
            <w:pPr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</w:pPr>
            <w:r w:rsidRPr="006C43D2"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  <w:p w14:paraId="07F25B0F" w14:textId="77777777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5946633D" w14:textId="6D40582D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>Rappel aux équipes qu’elles doivent sauvegarder une copie non protégée de l’ébauche dans TeamMate.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10DF" w14:textId="02249FAB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Mise à jour de la Lettre destinée aux entités – Ébauche du rapport d’audit du directeur principal (PX) </w:t>
            </w:r>
          </w:p>
          <w:p w14:paraId="26462291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3936BECF" w14:textId="77777777" w:rsidR="003062AE" w:rsidRPr="008865EA" w:rsidRDefault="003062AE" w:rsidP="00455B12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Instructions à l’intention des responsables de l’entité sur l’utilisation de CODI</w:t>
            </w:r>
          </w:p>
          <w:p w14:paraId="0442EBB6" w14:textId="77777777" w:rsidR="003062AE" w:rsidRPr="002D4D88" w:rsidRDefault="003062AE" w:rsidP="00455B1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4DC75F59" w14:textId="47BA171F" w:rsidR="003062AE" w:rsidRPr="002D4D88" w:rsidRDefault="003062AE" w:rsidP="00D60298">
            <w:pPr>
              <w:rPr>
                <w:rFonts w:cs="Arial"/>
                <w:b/>
                <w:color w:val="000000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Directives destinées aux employés du BVG sur l’utilisation de CODI</w:t>
            </w:r>
            <w:r w:rsidRPr="008865EA" w:rsidDel="00455B12">
              <w:rPr>
                <w:rFonts w:cs="Arial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B15F" w14:textId="3392C39F" w:rsidR="003062AE" w:rsidRPr="002D4D88" w:rsidRDefault="003062AE" w:rsidP="00D60298">
            <w:pPr>
              <w:rPr>
                <w:rFonts w:cs="Arial"/>
                <w:b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9020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Gestion des documents contrôlés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73C2" w14:textId="520E2056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931" w14:textId="02FB6C73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152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492EC3C8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7F29B01B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77533C12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00A1891E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4F2E2654" w14:textId="573587EF" w:rsidR="003062AE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93BA1C3" wp14:editId="7230DA59">
                  <wp:extent cx="237490" cy="219710"/>
                  <wp:effectExtent l="0" t="0" r="0" b="889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668" w14:textId="461C852F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57920" behindDoc="0" locked="0" layoutInCell="1" allowOverlap="1" wp14:anchorId="3AE9D71F" wp14:editId="37EE85D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57" name="Picture 1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CC7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56896" behindDoc="0" locked="0" layoutInCell="1" allowOverlap="1" wp14:anchorId="54928C09" wp14:editId="15130ED0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8" name="Picture 1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927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8160" behindDoc="0" locked="0" layoutInCell="1" allowOverlap="1" wp14:anchorId="172BF75D" wp14:editId="0CBD6E4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49530</wp:posOffset>
                  </wp:positionV>
                  <wp:extent cx="238125" cy="219075"/>
                  <wp:effectExtent l="0" t="0" r="9525" b="9525"/>
                  <wp:wrapNone/>
                  <wp:docPr id="174" name="Picture 17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CAC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55872" behindDoc="0" locked="0" layoutInCell="1" allowOverlap="1" wp14:anchorId="5A3D2656" wp14:editId="76F48B14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0" name="Picture 1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7748AF4D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A288" w14:textId="77777777" w:rsidR="003062AE" w:rsidRPr="00250BD6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672C" w14:textId="77777777" w:rsidR="003062AE" w:rsidRPr="006C43D2" w:rsidRDefault="003062AE" w:rsidP="00D3312C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</w:t>
            </w:r>
          </w:p>
          <w:p w14:paraId="50366C69" w14:textId="09AB515D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LE CAS ÉCHÉANT — Révision des extraits de l’ébauche du PX par les tierces parties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32B" w14:textId="77777777" w:rsidR="003062AE" w:rsidRPr="006C43D2" w:rsidRDefault="003062AE" w:rsidP="00D3312C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</w:t>
            </w:r>
          </w:p>
          <w:p w14:paraId="6DC80082" w14:textId="7DBE0752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LE CAS ÉCHÉANT — Révision des extraits de l’ébauche du PX par les tierces parties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7E5A" w14:textId="6E69673F" w:rsidR="003062AE" w:rsidRPr="008865EA" w:rsidRDefault="003062AE">
            <w:pPr>
              <w:pStyle w:val="NormalWeb"/>
              <w:rPr>
                <w:rFonts w:ascii="Arial" w:hAnsi="Arial"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Les documents contrôlés envoyés aux parties externes identifiées par le BVG devraient être envoyés électroniquement par CODI. Des copies papier ne devraient être envoyées qu’en</w:t>
            </w:r>
            <w:r w:rsidRPr="00C712FF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cas exceptionnel.</w:t>
            </w:r>
            <w:r w:rsidRPr="00250BD6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17BE" w14:textId="1DE1AF1B" w:rsidR="003062AE" w:rsidRPr="008865EA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>Mise à jour de la Lettre destinée à des tiers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8DB9" w14:textId="31633E80" w:rsidR="003062AE" w:rsidRPr="002D4D88" w:rsidRDefault="003062AE" w:rsidP="00D60298">
            <w:pPr>
              <w:rPr>
                <w:rFonts w:eastAsia="Times New Roman" w:cs="Arial"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9020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Gestion des documents contrôlés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071" w14:textId="76075341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54C" w14:textId="1211EA83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040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6965FB1E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79A0B353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0EC39614" w14:textId="77777777" w:rsidR="00C712FF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514A9A57" w14:textId="20F5A6EB" w:rsidR="003062AE" w:rsidRPr="008865EA" w:rsidRDefault="00C712FF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06A0A45" wp14:editId="63D296F2">
                  <wp:extent cx="237490" cy="219710"/>
                  <wp:effectExtent l="0" t="0" r="0" b="889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E1ED" w14:textId="38813E95" w:rsidR="003062AE" w:rsidRPr="008865EA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92736" behindDoc="0" locked="0" layoutInCell="1" allowOverlap="1" wp14:anchorId="77C88397" wp14:editId="626D2FD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6" name="Picture 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41D4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93760" behindDoc="0" locked="0" layoutInCell="1" allowOverlap="1" wp14:anchorId="11D0376D" wp14:editId="7BEB038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9" name="Picture 1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17E4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94784" behindDoc="0" locked="0" layoutInCell="1" allowOverlap="1" wp14:anchorId="01F3FF7C" wp14:editId="089CE1A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55880</wp:posOffset>
                  </wp:positionV>
                  <wp:extent cx="238125" cy="219075"/>
                  <wp:effectExtent l="0" t="0" r="9525" b="9525"/>
                  <wp:wrapNone/>
                  <wp:docPr id="161" name="Picture 1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504F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95808" behindDoc="0" locked="0" layoutInCell="1" allowOverlap="1" wp14:anchorId="0588D66E" wp14:editId="6D96E48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2" name="Picture 1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4E26E731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1D8D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BFA9" w14:textId="3B189F3E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 Date du rapport et événements postérieurs — avant la date du rapport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3006" w14:textId="40604571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 Date du rapport et événements postérieurs — avant la date du rapport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CA56" w14:textId="29AC7493" w:rsidR="003062AE" w:rsidRPr="008865EA" w:rsidRDefault="003062AE">
            <w:pPr>
              <w:rPr>
                <w:highlight w:val="yellow"/>
                <w:lang w:val="fr-FR"/>
              </w:rPr>
            </w:pPr>
            <w:r w:rsidRPr="006C43D2"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02C" w14:textId="18EEDD96" w:rsidR="003062AE" w:rsidRPr="002D4D88" w:rsidRDefault="003062AE" w:rsidP="00D6029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</w:rPr>
            </w:pPr>
            <w:r w:rsidRPr="002D4D88">
              <w:rPr>
                <w:rFonts w:ascii="Arial" w:hAnsi="Arial" w:cs="Arial"/>
                <w:sz w:val="19"/>
                <w:szCs w:val="19"/>
                <w:lang w:val="fr-C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251E" w14:textId="633EF569" w:rsidR="003062AE" w:rsidRPr="002D4D88" w:rsidRDefault="003062AE" w:rsidP="00D6029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8030 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Événements postérieurs</w:t>
            </w:r>
            <w:r w:rsidRPr="002D4D88" w:rsidDel="004F20CE">
              <w:rPr>
                <w:rFonts w:cs="Arial"/>
                <w:sz w:val="19"/>
                <w:szCs w:val="19"/>
                <w:highlight w:val="yellow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6A9" w14:textId="5800FAC0" w:rsidR="003062AE" w:rsidRPr="00250BD6" w:rsidRDefault="003062AE" w:rsidP="008865EA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B769" w14:textId="38A07F4D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02F" w14:textId="77777777" w:rsidR="00ED7A21" w:rsidRPr="008865EA" w:rsidRDefault="00ED7A21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  <w:p w14:paraId="39DEF99A" w14:textId="77777777" w:rsidR="00ED7A21" w:rsidRPr="008865EA" w:rsidRDefault="00ED7A21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  <w:p w14:paraId="3D5B7C7D" w14:textId="77777777" w:rsidR="00ED7A21" w:rsidRPr="008865EA" w:rsidRDefault="00ED7A21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</w:p>
          <w:p w14:paraId="1C507BFD" w14:textId="0803D01F" w:rsidR="003062AE" w:rsidRPr="00250BD6" w:rsidRDefault="00ED7A21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08A0EE16" wp14:editId="269D9FAF">
                  <wp:extent cx="237490" cy="219710"/>
                  <wp:effectExtent l="0" t="0" r="0" b="889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2511" w14:textId="360FEEFF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4064" behindDoc="0" locked="0" layoutInCell="1" allowOverlap="1" wp14:anchorId="7A67AD8F" wp14:editId="767A489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67" name="Picture 1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C28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3040" behindDoc="0" locked="0" layoutInCell="1" allowOverlap="1" wp14:anchorId="4C3F1288" wp14:editId="2AB6D13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68" name="Picture 16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C96E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2016" behindDoc="0" locked="0" layoutInCell="1" allowOverlap="1" wp14:anchorId="4285BEDE" wp14:editId="1FF81CD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92075</wp:posOffset>
                  </wp:positionV>
                  <wp:extent cx="238125" cy="219075"/>
                  <wp:effectExtent l="0" t="0" r="9525" b="9525"/>
                  <wp:wrapNone/>
                  <wp:docPr id="17" name="Picture 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6EF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0992" behindDoc="0" locked="0" layoutInCell="1" allowOverlap="1" wp14:anchorId="0C776E47" wp14:editId="5CCE4B2B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9" name="Picture 1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20A01EEE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331E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07A6" w14:textId="77777777" w:rsidR="003062AE" w:rsidRPr="006C43D2" w:rsidRDefault="003062AE" w:rsidP="00F02304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</w:t>
            </w:r>
          </w:p>
          <w:p w14:paraId="497034D7" w14:textId="074CFBEC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Changements à l’ébauche du PX résultants des commentaires reçus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8ED6" w14:textId="77777777" w:rsidR="003062AE" w:rsidRPr="006C43D2" w:rsidRDefault="003062AE" w:rsidP="00F02304">
            <w:pPr>
              <w:rPr>
                <w:rFonts w:cs="Arial"/>
                <w:sz w:val="19"/>
                <w:szCs w:val="19"/>
                <w:lang w:val="fr-CA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E.1. PRG :</w:t>
            </w:r>
          </w:p>
          <w:p w14:paraId="746E0F49" w14:textId="5159DD5C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Changements à l’ébauche du PX résultants des commentaires reçus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228B" w14:textId="02C496FB" w:rsidR="003062AE" w:rsidRPr="006C43D2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  <w:p w14:paraId="009E5247" w14:textId="77777777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3C2D5A3C" w14:textId="77777777" w:rsidR="00523FF8" w:rsidRPr="008865EA" w:rsidRDefault="003062AE" w:rsidP="00523FF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Rappel aux équipes d’audit doivent qu’elles doivent obtenir preuve de la délégation des pouvoirs si la lettre de réponse reçue de l’entité n’est pas signée par </w:t>
            </w:r>
            <w:r w:rsidR="00523FF8" w:rsidRPr="008865EA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les représentants du ministère appropriés.</w:t>
            </w:r>
          </w:p>
          <w:p w14:paraId="0B3B2D03" w14:textId="77777777" w:rsidR="003062AE" w:rsidRPr="008865EA" w:rsidRDefault="003062AE" w:rsidP="008865EA">
            <w:pPr>
              <w:pStyle w:val="NormalWeb"/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76F2" w14:textId="1E17DBA7" w:rsidR="003062AE" w:rsidRPr="008865EA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>Mise à jour de la Liste de contrôle – Assurance de l’application des politiques et normes professionnelles en matière de présentation</w:t>
            </w:r>
            <w:hyperlink r:id="rId13" w:history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1E38" w14:textId="2E28724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cs="Arial"/>
                <w:sz w:val="19"/>
                <w:szCs w:val="19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315E" w14:textId="1452683E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A0F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1232" behindDoc="0" locked="0" layoutInCell="1" allowOverlap="1" wp14:anchorId="6218E058" wp14:editId="6F6378A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-19050</wp:posOffset>
                  </wp:positionV>
                  <wp:extent cx="238125" cy="219075"/>
                  <wp:effectExtent l="0" t="0" r="9525" b="9525"/>
                  <wp:wrapNone/>
                  <wp:docPr id="171" name="Picture 17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AB9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31F489E9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3C665CAF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738D7BAB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35880B3C" w14:textId="77777777" w:rsidR="00523FF8" w:rsidRPr="008865EA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  <w:p w14:paraId="6CDA4BF8" w14:textId="6F0083CD" w:rsidR="003062AE" w:rsidRPr="00250BD6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A32A381" wp14:editId="451FC620">
                  <wp:extent cx="237490" cy="219710"/>
                  <wp:effectExtent l="0" t="0" r="0" b="889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5568" w14:textId="56B15A19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0208" behindDoc="0" locked="0" layoutInCell="1" allowOverlap="1" wp14:anchorId="56182243" wp14:editId="76E759C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72" name="Picture 1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3619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9184" behindDoc="0" locked="0" layoutInCell="1" allowOverlap="1" wp14:anchorId="246B0CCB" wp14:editId="39D68CE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3" name="Picture 17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2338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3280" behindDoc="0" locked="0" layoutInCell="1" allowOverlap="1" wp14:anchorId="76E86CDB" wp14:editId="4DA4FFD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31115</wp:posOffset>
                  </wp:positionV>
                  <wp:extent cx="238125" cy="219075"/>
                  <wp:effectExtent l="0" t="0" r="9525" b="9525"/>
                  <wp:wrapNone/>
                  <wp:docPr id="165" name="Picture 16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F6B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67136" behindDoc="0" locked="0" layoutInCell="1" allowOverlap="1" wp14:anchorId="4DF71BA4" wp14:editId="1BEC423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75" name="Picture 1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4318DCF0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5FE3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4F9E" w14:textId="60B4CC22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E.2. PRG : INSTRUCTIONS — Corroboration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5D87" w14:textId="130812FD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E.2. PRG : INSTRUCTIONS — Corroboration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7138" w14:textId="77777777" w:rsidR="00523FF8" w:rsidRPr="00523FF8" w:rsidRDefault="00523FF8" w:rsidP="00523FF8">
            <w:pPr>
              <w:rPr>
                <w:rFonts w:cs="Arial"/>
                <w:b/>
                <w:sz w:val="19"/>
                <w:szCs w:val="19"/>
                <w:lang w:val="fr-FR"/>
              </w:rPr>
            </w:pPr>
            <w:r w:rsidRPr="00523FF8">
              <w:rPr>
                <w:rFonts w:cs="Arial"/>
                <w:b/>
                <w:sz w:val="19"/>
                <w:szCs w:val="19"/>
                <w:lang w:val="fr-FR"/>
              </w:rPr>
              <w:t>Ajout d’étapes afin de clarifier la revue de la corroboration des paragraphes ou sections à risque élevé, ainsi que la documentation qui leur sont associés.</w:t>
            </w:r>
          </w:p>
          <w:p w14:paraId="119B35F9" w14:textId="77777777" w:rsidR="00523FF8" w:rsidRPr="00523FF8" w:rsidRDefault="00523FF8" w:rsidP="00523FF8">
            <w:pPr>
              <w:rPr>
                <w:rFonts w:cs="Arial"/>
                <w:b/>
                <w:sz w:val="19"/>
                <w:szCs w:val="19"/>
                <w:lang w:val="fr-FR"/>
              </w:rPr>
            </w:pPr>
          </w:p>
          <w:p w14:paraId="553A2245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</w:p>
          <w:p w14:paraId="192FA44C" w14:textId="54617D09" w:rsidR="003062AE" w:rsidRPr="008865EA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>Ajout d’explication</w:t>
            </w:r>
            <w:r>
              <w:rPr>
                <w:rFonts w:cs="Arial"/>
                <w:sz w:val="19"/>
                <w:szCs w:val="19"/>
                <w:lang w:val="fr-FR"/>
              </w:rPr>
              <w:t>s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quant à la nature des éléments qui présentent un risque élevé.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C469" w14:textId="37CD3732" w:rsidR="003062AE" w:rsidRPr="002D4D88" w:rsidRDefault="003062AE" w:rsidP="00D60298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E32" w14:textId="51E2D789" w:rsidR="003062AE" w:rsidRPr="002D4D88" w:rsidRDefault="003062AE" w:rsidP="00D60298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Aucune</w:t>
            </w:r>
            <w:r w:rsidRPr="002D4D88" w:rsidDel="00000B8C">
              <w:rPr>
                <w:rFonts w:cs="Arial"/>
                <w:sz w:val="19"/>
                <w:szCs w:val="19"/>
              </w:rPr>
              <w:t xml:space="preserve"> </w:t>
            </w:r>
          </w:p>
          <w:p w14:paraId="5473A790" w14:textId="77777777" w:rsidR="003062AE" w:rsidRPr="002D4D88" w:rsidRDefault="003062AE" w:rsidP="00D6029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060" w14:textId="3B06B390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D6BF" w14:textId="0B23675E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FDA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3486078E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3182C2D4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0C044FB5" w14:textId="77777777" w:rsidR="00523FF8" w:rsidRPr="008865EA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  <w:p w14:paraId="648C01DB" w14:textId="77777777" w:rsidR="00523FF8" w:rsidRPr="008865EA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  <w:p w14:paraId="007766A5" w14:textId="42E9038E" w:rsidR="003062AE" w:rsidRPr="00250BD6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685F65D" wp14:editId="70D8A96F">
                  <wp:extent cx="237490" cy="219710"/>
                  <wp:effectExtent l="0" t="0" r="0" b="889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519A" w14:textId="0DA14F99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6352" behindDoc="0" locked="0" layoutInCell="1" allowOverlap="1" wp14:anchorId="35EAA353" wp14:editId="058876C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78" name="Picture 1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5038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5328" behindDoc="0" locked="0" layoutInCell="1" allowOverlap="1" wp14:anchorId="5F427388" wp14:editId="1357192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9" name="Picture 17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54ED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8400" behindDoc="0" locked="0" layoutInCell="1" allowOverlap="1" wp14:anchorId="0F6D94FD" wp14:editId="79F965E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63500</wp:posOffset>
                  </wp:positionV>
                  <wp:extent cx="238125" cy="219075"/>
                  <wp:effectExtent l="0" t="0" r="9525" b="9525"/>
                  <wp:wrapNone/>
                  <wp:docPr id="180" name="Picture 18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71C" w14:textId="77777777" w:rsidR="003062AE" w:rsidRPr="00250BD6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74304" behindDoc="0" locked="0" layoutInCell="1" allowOverlap="1" wp14:anchorId="6FC65CE0" wp14:editId="27E5EC3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81" name="Picture 1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5BBDB135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ACC5" w14:textId="77777777" w:rsidR="003062AE" w:rsidRPr="006C43D2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C347" w14:textId="06737352" w:rsidR="003062AE" w:rsidRPr="00250BD6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E.4. PRG : Préparer l’ébauche de transmission (au SM) pour production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6018" w14:textId="161BCE62" w:rsidR="003062AE" w:rsidRPr="006C43D2" w:rsidRDefault="003062AE" w:rsidP="00D60298">
            <w:pPr>
              <w:rPr>
                <w:rFonts w:cs="Arial"/>
                <w:sz w:val="19"/>
                <w:szCs w:val="19"/>
              </w:rPr>
            </w:pPr>
            <w:r w:rsidRPr="006C43D2">
              <w:rPr>
                <w:rFonts w:cs="Arial"/>
                <w:color w:val="000000"/>
                <w:sz w:val="19"/>
                <w:szCs w:val="19"/>
              </w:rPr>
              <w:t>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68BD" w14:textId="43C944EB" w:rsidR="003062AE" w:rsidRPr="006C43D2" w:rsidRDefault="003062AE" w:rsidP="00D60298">
            <w:pPr>
              <w:rPr>
                <w:rFonts w:cs="Arial"/>
                <w:color w:val="000000"/>
                <w:sz w:val="19"/>
                <w:szCs w:val="19"/>
              </w:rPr>
            </w:pPr>
            <w:r w:rsidRPr="006C43D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6C43D2">
              <w:rPr>
                <w:rFonts w:cs="Arial"/>
                <w:color w:val="000000"/>
                <w:sz w:val="19"/>
                <w:szCs w:val="19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61C9" w14:textId="3539F753" w:rsidR="003062AE" w:rsidRPr="008865EA" w:rsidRDefault="003062AE" w:rsidP="008865EA">
            <w:pPr>
              <w:pStyle w:val="NormalWeb"/>
              <w:rPr>
                <w:highlight w:val="yellow"/>
                <w:lang w:val="fr-FR"/>
              </w:rPr>
            </w:pPr>
            <w:r w:rsidRPr="008865EA">
              <w:rPr>
                <w:rFonts w:ascii="Arial" w:eastAsiaTheme="minorHAnsi" w:hAnsi="Arial" w:cs="Arial"/>
                <w:color w:val="000000"/>
                <w:sz w:val="19"/>
                <w:szCs w:val="19"/>
                <w:lang w:val="fr-CA" w:eastAsia="en-US" w:bidi="en-US"/>
              </w:rPr>
              <w:t xml:space="preserve">Mise à jour de la Liste de contrôle pour préparer l’ébauche de transmission et le rapport final.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DEA" w14:textId="77777777" w:rsidR="003062AE" w:rsidRPr="008865EA" w:rsidRDefault="003062AE" w:rsidP="00104EE6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lang w:val="fr-CA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8019 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Présentation de l’ébauche du directeur principal (PX) et de l’ébauche de transmission</w:t>
            </w:r>
          </w:p>
          <w:p w14:paraId="4FEB43AA" w14:textId="250D3DEF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8030 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Événements postérieurs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3B4" w14:textId="0BD20CA3" w:rsidR="003062AE" w:rsidRPr="00250BD6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B97A7A2" wp14:editId="2FD23D8F">
                  <wp:extent cx="237490" cy="219710"/>
                  <wp:effectExtent l="0" t="0" r="0" b="889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CEF" w14:textId="110697C7" w:rsidR="003062AE" w:rsidRPr="00250BD6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5264" behindDoc="0" locked="0" layoutInCell="1" allowOverlap="1" wp14:anchorId="2DE08A57" wp14:editId="7A39E67B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-20320</wp:posOffset>
                  </wp:positionV>
                  <wp:extent cx="238125" cy="219075"/>
                  <wp:effectExtent l="0" t="0" r="9525" b="9525"/>
                  <wp:wrapNone/>
                  <wp:docPr id="243" name="Picture 24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FD7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6BDDA32B" w14:textId="77777777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51DDA197" w14:textId="0E7A9DDB" w:rsidR="00523FF8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</w:p>
          <w:p w14:paraId="22FC348A" w14:textId="7D2F3705" w:rsidR="003062AE" w:rsidRPr="00250BD6" w:rsidRDefault="00523FF8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85F2E56" wp14:editId="7240E113">
                  <wp:extent cx="243840" cy="219710"/>
                  <wp:effectExtent l="0" t="0" r="3810" b="889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7DAC" w14:textId="7FA9750B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6288" behindDoc="0" locked="0" layoutInCell="1" allowOverlap="1" wp14:anchorId="0C0C9C19" wp14:editId="5ACD2AC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44" name="Picture 2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08F3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7312" behindDoc="0" locked="0" layoutInCell="1" allowOverlap="1" wp14:anchorId="0BEEB08B" wp14:editId="5EF78A54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45" name="Picture 2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779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8336" behindDoc="0" locked="0" layoutInCell="1" allowOverlap="1" wp14:anchorId="59829D71" wp14:editId="02DEEB9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-9525</wp:posOffset>
                  </wp:positionV>
                  <wp:extent cx="238125" cy="219075"/>
                  <wp:effectExtent l="0" t="0" r="9525" b="9525"/>
                  <wp:wrapNone/>
                  <wp:docPr id="246" name="Picture 2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497" w14:textId="77777777" w:rsidR="003062AE" w:rsidRPr="00250BD6" w:rsidRDefault="003062AE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19360" behindDoc="0" locked="0" layoutInCell="1" allowOverlap="1" wp14:anchorId="3D00DD24" wp14:editId="65308D6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47" name="Picture 2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3A91177A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64C4" w14:textId="77777777" w:rsidR="003062AE" w:rsidRPr="006E50FA" w:rsidRDefault="003062AE" w:rsidP="00D6029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E50F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8F98" w14:textId="2ED0373E" w:rsidR="003062AE" w:rsidRPr="006E50F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6E50FA">
              <w:rPr>
                <w:rFonts w:cs="Arial"/>
                <w:sz w:val="19"/>
                <w:szCs w:val="19"/>
                <w:lang w:val="fr-CA"/>
              </w:rPr>
              <w:t>E.4. PRG : Envoi de l'ébauche de transmission (au SM) à l'entité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6C45" w14:textId="04E410AE" w:rsidR="003062AE" w:rsidRPr="006E50FA" w:rsidRDefault="003062AE">
            <w:pPr>
              <w:rPr>
                <w:rFonts w:cs="Arial"/>
                <w:sz w:val="19"/>
                <w:szCs w:val="19"/>
                <w:lang w:val="fr-FR"/>
              </w:rPr>
            </w:pPr>
            <w:r w:rsidRPr="006E50FA">
              <w:rPr>
                <w:rFonts w:cs="Arial"/>
                <w:sz w:val="19"/>
                <w:szCs w:val="19"/>
                <w:lang w:val="fr-CA"/>
              </w:rPr>
              <w:t>E.4. PRG : Envoi de l'ébauche de transmission (au SM) à l'entité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E73E" w14:textId="77777777" w:rsidR="003062AE" w:rsidRPr="006E50FA" w:rsidRDefault="003062AE" w:rsidP="00E91314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6E50F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Nouvelle politique du BVG – à la demande de l’entité, </w:t>
            </w:r>
            <w:r w:rsidRPr="006E50FA">
              <w:rPr>
                <w:rFonts w:ascii="Arial" w:hAnsi="Arial" w:cs="Arial"/>
                <w:b/>
                <w:color w:val="000000"/>
                <w:sz w:val="19"/>
                <w:szCs w:val="19"/>
                <w:lang w:val="fr-CA"/>
              </w:rPr>
              <w:t>l’équipe d’audit du BVG peut fournir un maximum de deux copies imprimées des documents contrôlés du BVG</w:t>
            </w:r>
            <w:r w:rsidRPr="006E50FA">
              <w:rPr>
                <w:rFonts w:ascii="Arial" w:hAnsi="Arial" w:cs="Arial"/>
                <w:b/>
                <w:color w:val="000000"/>
                <w:sz w:val="19"/>
                <w:szCs w:val="19"/>
                <w:lang w:val="fr-FR"/>
              </w:rPr>
              <w:t>.</w:t>
            </w:r>
          </w:p>
          <w:p w14:paraId="50733BB5" w14:textId="77777777" w:rsidR="003062AE" w:rsidRPr="006E50F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6FC67C5F" w14:textId="4AFA2F27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>Suppression des directives indiquant que la version traduite de l’ébauche au SM est envoyée après</w:t>
            </w:r>
            <w:r w:rsidR="00962305"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 quand l’entité a demandé de recevoir copies bilingues. </w:t>
            </w:r>
            <w:r w:rsidR="00690C99">
              <w:rPr>
                <w:rFonts w:cs="Arial"/>
                <w:b/>
                <w:sz w:val="19"/>
                <w:szCs w:val="19"/>
                <w:lang w:val="fr-FR"/>
              </w:rPr>
              <w:t>Les c</w:t>
            </w:r>
            <w:r w:rsidR="00962305" w:rsidRPr="008865EA">
              <w:rPr>
                <w:rFonts w:cs="Arial"/>
                <w:b/>
                <w:sz w:val="19"/>
                <w:szCs w:val="19"/>
                <w:lang w:val="fr-FR"/>
              </w:rPr>
              <w:t>opies doivent être envoyées en même temps.</w:t>
            </w:r>
          </w:p>
          <w:p w14:paraId="2C9E3EC0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</w:p>
          <w:p w14:paraId="4DDA1781" w14:textId="59A263B4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Ajout d’une étape </w:t>
            </w:r>
            <w:r>
              <w:rPr>
                <w:rFonts w:cs="Arial"/>
                <w:b/>
                <w:sz w:val="19"/>
                <w:szCs w:val="19"/>
                <w:lang w:val="fr-FR"/>
              </w:rPr>
              <w:t xml:space="preserve">– envoi </w:t>
            </w:r>
            <w:r w:rsidR="00962305">
              <w:rPr>
                <w:rFonts w:cs="Arial"/>
                <w:b/>
                <w:sz w:val="19"/>
                <w:szCs w:val="19"/>
                <w:lang w:val="fr-FR"/>
              </w:rPr>
              <w:t xml:space="preserve">possible </w:t>
            </w:r>
            <w:r>
              <w:rPr>
                <w:rFonts w:cs="Arial"/>
                <w:b/>
                <w:sz w:val="19"/>
                <w:szCs w:val="19"/>
                <w:lang w:val="fr-FR"/>
              </w:rPr>
              <w:t>d’</w:t>
            </w:r>
            <w:r w:rsidRPr="008865EA">
              <w:rPr>
                <w:rFonts w:cs="Arial"/>
                <w:b/>
                <w:sz w:val="19"/>
                <w:szCs w:val="19"/>
                <w:lang w:val="fr-FR"/>
              </w:rPr>
              <w:t xml:space="preserve">une copie de la version finale du rapport d’audit aux dirigeants principaux de l’audit ou leur personnel. </w:t>
            </w:r>
          </w:p>
          <w:p w14:paraId="42C47BD7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</w:p>
          <w:p w14:paraId="6C38096D" w14:textId="6B801070" w:rsidR="003062AE" w:rsidRPr="006E50FA" w:rsidRDefault="003062AE" w:rsidP="00250BD6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8865EA">
              <w:rPr>
                <w:rFonts w:cs="Arial"/>
                <w:sz w:val="19"/>
                <w:szCs w:val="19"/>
                <w:lang w:val="fr-FR"/>
              </w:rPr>
              <w:t>Rappel aux équipes qu’elles doivent sauvegarder une copie non protégée de l’ébauche dans TeamMate.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969B" w14:textId="7F30E568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Mise à jour de la </w:t>
            </w:r>
            <w:r w:rsidRPr="008865EA">
              <w:rPr>
                <w:sz w:val="19"/>
                <w:szCs w:val="19"/>
                <w:lang w:val="fr-FR"/>
              </w:rPr>
              <w:t>Lettre destinée aux entités — Ébauche de transmission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  <w:p w14:paraId="5C748376" w14:textId="77777777" w:rsidR="003062AE" w:rsidRPr="008865EA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7CE426D2" w14:textId="022D9A0F" w:rsidR="003062AE" w:rsidRPr="002D4D88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Mise à jour de la </w:t>
            </w:r>
            <w:r w:rsidRPr="008865EA">
              <w:rPr>
                <w:sz w:val="19"/>
                <w:szCs w:val="19"/>
                <w:lang w:val="fr-FR"/>
              </w:rPr>
              <w:t>Lettre destinée aux entités — Ébauche de transmission (version papier)</w:t>
            </w:r>
          </w:p>
          <w:p w14:paraId="57B24824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5B5A6BA3" w14:textId="77777777" w:rsidR="003062AE" w:rsidRPr="008865EA" w:rsidRDefault="003062AE" w:rsidP="00455B12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Instructions à l’intention des responsables de l’entité sur l’utilisation de CODI</w:t>
            </w:r>
          </w:p>
          <w:p w14:paraId="36E03DF5" w14:textId="77777777" w:rsidR="003062AE" w:rsidRPr="002D4D88" w:rsidRDefault="003062AE" w:rsidP="00455B1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</w:p>
          <w:p w14:paraId="671B5FE2" w14:textId="45E5837F" w:rsidR="003062AE" w:rsidRPr="002D4D88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  <w:r w:rsidRPr="002D4D88">
              <w:rPr>
                <w:rFonts w:eastAsia="Times New Roman" w:cs="Arial"/>
                <w:iCs/>
                <w:sz w:val="19"/>
                <w:szCs w:val="19"/>
                <w:lang w:val="fr-FR"/>
              </w:rPr>
              <w:t xml:space="preserve">Mise à jour des </w:t>
            </w:r>
            <w:r w:rsidRPr="008865EA">
              <w:rPr>
                <w:rFonts w:eastAsia="Times New Roman" w:cs="Arial"/>
                <w:iCs/>
                <w:sz w:val="19"/>
                <w:szCs w:val="19"/>
                <w:lang w:val="fr-FR"/>
              </w:rPr>
              <w:t>Directives destinées aux employés du BVG sur l’utilisation de CODI</w:t>
            </w:r>
            <w:r w:rsidRPr="008865EA" w:rsidDel="00455B12">
              <w:rPr>
                <w:rFonts w:cs="Arial"/>
                <w:sz w:val="19"/>
                <w:szCs w:val="19"/>
                <w:highlight w:val="yellow"/>
                <w:lang w:val="fr-FR"/>
              </w:rPr>
              <w:t xml:space="preserve"> </w:t>
            </w:r>
          </w:p>
          <w:p w14:paraId="27EADA8F" w14:textId="77777777" w:rsidR="003062AE" w:rsidRPr="002D4D88" w:rsidRDefault="003062AE" w:rsidP="00D60298">
            <w:pPr>
              <w:rPr>
                <w:rFonts w:cs="Arial"/>
                <w:sz w:val="19"/>
                <w:szCs w:val="19"/>
                <w:lang w:val="fr-FR"/>
              </w:rPr>
            </w:pPr>
          </w:p>
          <w:p w14:paraId="792710DA" w14:textId="73DC3FED" w:rsidR="003062AE" w:rsidRPr="002D4D88" w:rsidRDefault="003062AE" w:rsidP="00D60298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Suppression de la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Lettre destinée aux entités – Ébauche de transmission traduite 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1F6E" w14:textId="77777777" w:rsidR="003062AE" w:rsidRPr="008865EA" w:rsidRDefault="003062AE" w:rsidP="00104EE6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lang w:val="fr-CA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8019 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Présentation de l’ébauche du directeur principal (PX) et de l’ébauche de transmission</w:t>
            </w:r>
          </w:p>
          <w:p w14:paraId="277CD638" w14:textId="6230912F" w:rsidR="003062AE" w:rsidRPr="002D4D88" w:rsidRDefault="003062AE" w:rsidP="00D6029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9020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Gestion des documents contrôlés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E853" w14:textId="77777777" w:rsidR="003062AE" w:rsidRPr="006E50F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4544" behindDoc="0" locked="0" layoutInCell="1" allowOverlap="1" wp14:anchorId="1E733CD4" wp14:editId="45F1666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88" name="Picture 18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B04" w14:textId="77777777" w:rsidR="003062AE" w:rsidRPr="008865EA" w:rsidRDefault="003062AE" w:rsidP="00D60298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79424" behindDoc="0" locked="0" layoutInCell="1" allowOverlap="1" wp14:anchorId="58F38CDC" wp14:editId="4D229C50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86995</wp:posOffset>
                  </wp:positionV>
                  <wp:extent cx="238125" cy="219075"/>
                  <wp:effectExtent l="0" t="0" r="9525" b="9525"/>
                  <wp:wrapNone/>
                  <wp:docPr id="183" name="Picture 18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49A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4D56E091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362DFBF5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10ED3856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23CCA40B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6F46CDC5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73334E5E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67DB0E20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75F9FB27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0CF34467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470AD50A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0F343EAD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3D27B023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59D0C26C" w14:textId="77777777" w:rsidR="00962305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06E02373" w14:textId="04AC47CA" w:rsidR="003062AE" w:rsidRPr="008865EA" w:rsidRDefault="00962305" w:rsidP="00D6029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0A280E1A" wp14:editId="0A1FE54C">
                  <wp:extent cx="237490" cy="219710"/>
                  <wp:effectExtent l="0" t="0" r="0" b="889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3D4" w14:textId="4674B8BE" w:rsidR="003062AE" w:rsidRPr="006E50F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3520" behindDoc="0" locked="0" layoutInCell="1" allowOverlap="1" wp14:anchorId="6349EDEA" wp14:editId="263905B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90" name="Picture 19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BABB" w14:textId="77777777" w:rsidR="003062AE" w:rsidRPr="006E50F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2496" behindDoc="0" locked="0" layoutInCell="1" allowOverlap="1" wp14:anchorId="749D4A45" wp14:editId="51371E85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91" name="Picture 19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30C" w14:textId="77777777" w:rsidR="003062AE" w:rsidRPr="006E50F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0448" behindDoc="0" locked="0" layoutInCell="1" allowOverlap="1" wp14:anchorId="4A9AAC0F" wp14:editId="2AC789D3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-17145</wp:posOffset>
                  </wp:positionV>
                  <wp:extent cx="238125" cy="219075"/>
                  <wp:effectExtent l="0" t="0" r="9525" b="9525"/>
                  <wp:wrapNone/>
                  <wp:docPr id="186" name="Picture 18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867" w14:textId="77777777" w:rsidR="003062AE" w:rsidRPr="006E50FA" w:rsidRDefault="003062AE" w:rsidP="00D60298">
            <w:pPr>
              <w:jc w:val="center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3062AE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881472" behindDoc="0" locked="0" layoutInCell="1" allowOverlap="1" wp14:anchorId="43FF3D57" wp14:editId="31E11CB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93" name="Picture 1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193415D7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77E9" w14:textId="77777777" w:rsidR="003062AE" w:rsidRPr="00250BD6" w:rsidRDefault="003062AE" w:rsidP="008544D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289E" w14:textId="7C3E9249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E.4. PRG : Événements postérieurs — après la date du rapport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22B8" w14:textId="2BA4F121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E.4. PRG : Événements postérieurs — après la date du rapport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C734" w14:textId="71C3560D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1858" w14:textId="6DC93378" w:rsidR="003062AE" w:rsidRPr="002D4D88" w:rsidRDefault="003062AE" w:rsidP="008544D2">
            <w:pPr>
              <w:rPr>
                <w:rFonts w:cs="Arial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A496" w14:textId="771748E2" w:rsidR="003062AE" w:rsidRPr="008865EA" w:rsidRDefault="003062AE" w:rsidP="008544D2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8030 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Événements postérieurs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E64E" w14:textId="77777777" w:rsidR="003062AE" w:rsidRPr="00250BD6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38816" behindDoc="0" locked="0" layoutInCell="1" allowOverlap="1" wp14:anchorId="24170706" wp14:editId="22753EA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34" name="Picture 2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A0A" w14:textId="77777777" w:rsidR="003062AE" w:rsidRPr="008865EA" w:rsidRDefault="003062AE" w:rsidP="008544D2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9840" behindDoc="0" locked="0" layoutInCell="1" allowOverlap="1" wp14:anchorId="06F185D5" wp14:editId="7AA7E4D6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-9525</wp:posOffset>
                  </wp:positionV>
                  <wp:extent cx="238125" cy="219075"/>
                  <wp:effectExtent l="0" t="0" r="9525" b="9525"/>
                  <wp:wrapNone/>
                  <wp:docPr id="235" name="Picture 2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27F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5FB73EB1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62236A37" w14:textId="73EECA81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796A480" wp14:editId="2959C532">
                  <wp:extent cx="237490" cy="219710"/>
                  <wp:effectExtent l="0" t="0" r="0" b="889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8DA3" w14:textId="5FBC9EC2" w:rsidR="003062AE" w:rsidRPr="00250BD6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40864" behindDoc="0" locked="0" layoutInCell="1" allowOverlap="1" wp14:anchorId="1602E93F" wp14:editId="08BAC0F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36" name="Picture 2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97BB" w14:textId="77777777" w:rsidR="003062AE" w:rsidRPr="00250BD6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41888" behindDoc="0" locked="0" layoutInCell="1" allowOverlap="1" wp14:anchorId="7F89D4F0" wp14:editId="65BAFC2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37" name="Picture 2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1F7" w14:textId="77777777" w:rsidR="003062AE" w:rsidRPr="00250BD6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42912" behindDoc="0" locked="0" layoutInCell="1" allowOverlap="1" wp14:anchorId="5167BBC8" wp14:editId="139BC52B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45720</wp:posOffset>
                  </wp:positionV>
                  <wp:extent cx="238125" cy="219075"/>
                  <wp:effectExtent l="0" t="0" r="9525" b="9525"/>
                  <wp:wrapNone/>
                  <wp:docPr id="238" name="Picture 2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330" w14:textId="77777777" w:rsidR="003062AE" w:rsidRPr="00250BD6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val="fr-FR" w:eastAsia="en-CA" w:bidi="ar-SA"/>
              </w:rPr>
            </w:pPr>
            <w:r w:rsidRPr="00250BD6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highlight w:val="yellow"/>
                <w:lang w:eastAsia="en-CA" w:bidi="ar-SA"/>
              </w:rPr>
              <w:drawing>
                <wp:anchor distT="0" distB="0" distL="114300" distR="114300" simplePos="0" relativeHeight="251943936" behindDoc="0" locked="0" layoutInCell="1" allowOverlap="1" wp14:anchorId="59E7D078" wp14:editId="2D35813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39" name="Picture 2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6C43D2" w14:paraId="5901E9FF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A4EE" w14:textId="77777777" w:rsidR="003062AE" w:rsidRPr="00250BD6" w:rsidRDefault="003062AE" w:rsidP="008544D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37C6" w14:textId="7967216E" w:rsidR="003062AE" w:rsidRPr="00250BD6" w:rsidRDefault="003062AE">
            <w:pPr>
              <w:rPr>
                <w:rFonts w:cs="Arial"/>
                <w:sz w:val="19"/>
                <w:szCs w:val="19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FR"/>
              </w:rPr>
              <w:t xml:space="preserve">E.4.PRG – </w:t>
            </w:r>
            <w:r w:rsidRPr="00250BD6">
              <w:rPr>
                <w:rFonts w:cs="Arial"/>
                <w:sz w:val="19"/>
                <w:szCs w:val="19"/>
                <w:lang w:val="fr-CA"/>
              </w:rPr>
              <w:t>Changements à l’ébauche de transmission (au SM) résultant des commentaires reçus 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D68" w14:textId="047A702D" w:rsidR="003062AE" w:rsidRPr="00250BD6" w:rsidRDefault="003062AE" w:rsidP="008544D2">
            <w:pPr>
              <w:rPr>
                <w:rFonts w:cs="Arial"/>
                <w:sz w:val="19"/>
                <w:szCs w:val="19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FR"/>
              </w:rPr>
              <w:t xml:space="preserve">E.4.PRG – </w:t>
            </w:r>
            <w:r w:rsidRPr="00250BD6">
              <w:rPr>
                <w:rFonts w:cs="Arial"/>
                <w:sz w:val="19"/>
                <w:szCs w:val="19"/>
                <w:lang w:val="fr-CA"/>
              </w:rPr>
              <w:t>Changements à l’ébauche de transmission (au SM) résultant des commentaires reçus 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4842" w14:textId="77777777" w:rsidR="00962305" w:rsidRPr="00962305" w:rsidRDefault="003062AE" w:rsidP="009623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250BD6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Rappel aux équipes d’audit doivent qu’elles doivent obtenir preuve de la délégation des pouvoirs si la lettre de réponse reçue de l’entité n’est pas signée par </w:t>
            </w:r>
            <w:r w:rsidR="00962305" w:rsidRPr="00962305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les représentants du ministère appropriés.</w:t>
            </w:r>
          </w:p>
          <w:p w14:paraId="4B04DC28" w14:textId="77777777" w:rsidR="003062AE" w:rsidRPr="00250BD6" w:rsidRDefault="003062AE" w:rsidP="008544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</w:p>
          <w:p w14:paraId="0AEE5818" w14:textId="47F417C0" w:rsidR="003062AE" w:rsidRPr="008865EA" w:rsidDel="001A2D90" w:rsidRDefault="003062AE" w:rsidP="00250BD6">
            <w:pPr>
              <w:pStyle w:val="NormalWeb"/>
              <w:rPr>
                <w:highlight w:val="yellow"/>
                <w:lang w:val="fr-CA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5846" w14:textId="0EF6737D" w:rsidR="003062AE" w:rsidRPr="002D4D88" w:rsidRDefault="003062AE" w:rsidP="008544D2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612E" w14:textId="1FB92DB9" w:rsidR="003062AE" w:rsidRPr="002D4D88" w:rsidRDefault="003062AE" w:rsidP="008544D2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cs="Arial"/>
                <w:sz w:val="19"/>
                <w:szCs w:val="19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DCFA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6AA" w14:textId="77777777" w:rsidR="003062AE" w:rsidRPr="008865EA" w:rsidRDefault="003062AE" w:rsidP="008544D2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E97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6430" w14:textId="03AEB5D9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7AA1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2943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C0B6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</w:tr>
      <w:tr w:rsidR="008865EA" w:rsidRPr="006C43D2" w14:paraId="02FEFEEE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BA6C" w14:textId="77777777" w:rsidR="003062AE" w:rsidRPr="006C43D2" w:rsidRDefault="003062AE" w:rsidP="008544D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6872" w14:textId="2A6A5D06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CA"/>
              </w:rPr>
              <w:t>E.5.PRG – Responsable de la mission — Approbation de publication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13A6" w14:textId="2F250F5B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115242">
              <w:rPr>
                <w:rFonts w:cs="Arial"/>
                <w:sz w:val="19"/>
                <w:szCs w:val="19"/>
                <w:lang w:val="fr-CA"/>
              </w:rPr>
              <w:t>E.5.PRG – Responsable de la mission — Approbation de publication (nov.-201</w:t>
            </w:r>
            <w:r>
              <w:rPr>
                <w:rFonts w:cs="Arial"/>
                <w:sz w:val="19"/>
                <w:szCs w:val="19"/>
                <w:lang w:val="fr-CA"/>
              </w:rPr>
              <w:t>7</w:t>
            </w:r>
            <w:r w:rsidRPr="00115242">
              <w:rPr>
                <w:rFonts w:cs="Arial"/>
                <w:sz w:val="19"/>
                <w:szCs w:val="19"/>
                <w:lang w:val="fr-C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EDA" w14:textId="3BCAEA94" w:rsidR="003062AE" w:rsidRPr="00250BD6" w:rsidRDefault="003062AE" w:rsidP="008544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B4D" w14:textId="72960568" w:rsidR="003062AE" w:rsidRPr="002D4D88" w:rsidRDefault="003062AE" w:rsidP="008544D2">
            <w:pPr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9519" w14:textId="005A583A" w:rsidR="003062AE" w:rsidRPr="002D4D88" w:rsidRDefault="003062AE" w:rsidP="008544D2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  <w:r w:rsidRPr="002D4D88">
              <w:rPr>
                <w:rFonts w:cs="Arial"/>
                <w:sz w:val="19"/>
                <w:szCs w:val="19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CEE7" w14:textId="1DEE80C4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345C49E" wp14:editId="24C468A0">
                  <wp:extent cx="237490" cy="219710"/>
                  <wp:effectExtent l="0" t="0" r="0" b="889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044" w14:textId="2C93ECC6" w:rsidR="003062AE" w:rsidRPr="008865EA" w:rsidRDefault="00962305" w:rsidP="008544D2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96A5377" wp14:editId="25BF079E">
                  <wp:extent cx="237490" cy="219710"/>
                  <wp:effectExtent l="0" t="0" r="0" b="889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69B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  <w:p w14:paraId="10126C9D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  <w:p w14:paraId="42557889" w14:textId="0957CBA4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B01036D" wp14:editId="16F32825">
                  <wp:extent cx="237490" cy="219710"/>
                  <wp:effectExtent l="0" t="0" r="0" b="889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746D" w14:textId="77F2A285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A08657E" wp14:editId="6384C7D2">
                  <wp:extent cx="237490" cy="219710"/>
                  <wp:effectExtent l="0" t="0" r="0" b="889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6007" w14:textId="2DDD6E45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D3151F5" wp14:editId="10126C9D">
                  <wp:extent cx="237490" cy="219710"/>
                  <wp:effectExtent l="0" t="0" r="0" b="889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BA1" w14:textId="60845D68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05F4E7C5" wp14:editId="05712425">
                  <wp:extent cx="237490" cy="219710"/>
                  <wp:effectExtent l="0" t="0" r="0" b="889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D71" w14:textId="26DCA1F2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4FDBF82" wp14:editId="1945D3D7">
                  <wp:extent cx="237490" cy="219710"/>
                  <wp:effectExtent l="0" t="0" r="0" b="889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5EA" w:rsidRPr="00CF6A46" w14:paraId="7AE4FB21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300" w14:textId="77777777" w:rsidR="003062AE" w:rsidRPr="006C43D2" w:rsidRDefault="003062AE" w:rsidP="008544D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C5DE" w14:textId="24F75CD9" w:rsidR="003062AE" w:rsidRPr="00250BD6" w:rsidRDefault="003062AE" w:rsidP="008544D2">
            <w:pPr>
              <w:rPr>
                <w:rFonts w:cs="Arial"/>
                <w:sz w:val="19"/>
                <w:szCs w:val="19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FR"/>
              </w:rPr>
              <w:t xml:space="preserve">E.6.PRG – </w:t>
            </w:r>
            <w:r w:rsidRPr="00250BD6">
              <w:rPr>
                <w:rFonts w:cs="Arial"/>
                <w:sz w:val="19"/>
                <w:szCs w:val="19"/>
                <w:lang w:val="fr-CA"/>
              </w:rPr>
              <w:t>Préparation pour le dépôt (nov.-2015)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0454" w14:textId="7CED48BE" w:rsidR="003062AE" w:rsidRPr="00250BD6" w:rsidRDefault="003062AE" w:rsidP="008544D2">
            <w:pPr>
              <w:rPr>
                <w:rFonts w:cs="Arial"/>
                <w:sz w:val="19"/>
                <w:szCs w:val="19"/>
                <w:lang w:val="fr-FR"/>
              </w:rPr>
            </w:pPr>
            <w:r w:rsidRPr="00250BD6">
              <w:rPr>
                <w:rFonts w:cs="Arial"/>
                <w:sz w:val="19"/>
                <w:szCs w:val="19"/>
                <w:lang w:val="fr-FR"/>
              </w:rPr>
              <w:t xml:space="preserve">E.6.PRG – </w:t>
            </w:r>
            <w:r w:rsidRPr="00250BD6">
              <w:rPr>
                <w:rFonts w:cs="Arial"/>
                <w:sz w:val="19"/>
                <w:szCs w:val="19"/>
                <w:lang w:val="fr-CA"/>
              </w:rPr>
              <w:t>Préparation pour le dépôt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A0D" w14:textId="360C9251" w:rsidR="003062AE" w:rsidRPr="00250BD6" w:rsidRDefault="003062AE" w:rsidP="008544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0E61E8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BEE8" w14:textId="62BADA9E" w:rsidR="003062AE" w:rsidRPr="002D4D88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Mise à jour de la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Lettre destinée aux entités – Traduction du rapport d’audit définitif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703" w14:textId="36F87822" w:rsidR="003062AE" w:rsidRPr="002D4D88" w:rsidRDefault="003062AE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8090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>–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 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>Préparation en vue du dépôt des rapports d’audit de performance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98CA" w14:textId="3246CB61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621A7AF0" wp14:editId="59411EC8">
                  <wp:extent cx="237490" cy="219710"/>
                  <wp:effectExtent l="0" t="0" r="0" b="889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A09" w14:textId="053D3B52" w:rsidR="003062AE" w:rsidRPr="008865EA" w:rsidRDefault="00962305" w:rsidP="008544D2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92BC4A1" wp14:editId="48E49BE3">
                  <wp:extent cx="237490" cy="219710"/>
                  <wp:effectExtent l="0" t="0" r="0" b="889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B56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61FC063B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2318536E" w14:textId="2DF59D43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8CC8738" wp14:editId="49F743EC">
                  <wp:extent cx="237490" cy="219710"/>
                  <wp:effectExtent l="0" t="0" r="0" b="889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E23" w14:textId="20F5A6EB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706A0A45" wp14:editId="63D296F2">
                  <wp:extent cx="237490" cy="219710"/>
                  <wp:effectExtent l="0" t="0" r="0" b="889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50DF" w14:textId="767248F6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40A3BDE2" wp14:editId="3A5F55FB">
                  <wp:extent cx="237490" cy="219710"/>
                  <wp:effectExtent l="0" t="0" r="0" b="889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419" w14:textId="5421E3D1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593EEBB9" wp14:editId="166C4F10">
                  <wp:extent cx="237490" cy="219710"/>
                  <wp:effectExtent l="0" t="0" r="0" b="889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229" w14:textId="08C49272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1689FCFA" wp14:editId="2F3B15EB">
                  <wp:extent cx="237490" cy="219710"/>
                  <wp:effectExtent l="0" t="0" r="0" b="889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5EA" w:rsidRPr="00CF6A46" w14:paraId="04E2C2FC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11D5" w14:textId="77777777" w:rsidR="003062AE" w:rsidRPr="00250BD6" w:rsidRDefault="003062AE" w:rsidP="008544D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FR"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BD80" w14:textId="7B49D8BE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E.7. PRG : LE CAS ÉCHÉANT — Autres problèmes pour l’entité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4877" w14:textId="1BCE218A" w:rsidR="003062AE" w:rsidRPr="00250BD6" w:rsidRDefault="003062AE" w:rsidP="00250BD6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E.7. PRG : LE CAS ÉCHÉANT — Autres problèmes pour l’entité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C649" w14:textId="4DE96F04" w:rsidR="003062AE" w:rsidRPr="00250BD6" w:rsidRDefault="003062AE" w:rsidP="008544D2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ascii="Arial" w:hAnsi="Arial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BDA1" w14:textId="75577A41" w:rsidR="003062AE" w:rsidRPr="002D4D88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FR"/>
              </w:rPr>
              <w:t>Mise à jour de la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 Lettre à la gestion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8667" w14:textId="18796517" w:rsidR="003062AE" w:rsidRPr="002D4D88" w:rsidRDefault="003062AE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>Mise à jour de la section 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8020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>–</w:t>
            </w:r>
            <w:r w:rsidRPr="008865EA">
              <w:rPr>
                <w:rFonts w:cs="Arial"/>
                <w:sz w:val="19"/>
                <w:szCs w:val="19"/>
                <w:lang w:val="fr-FR"/>
              </w:rPr>
              <w:t xml:space="preserve">Recommandations et réponses de l’entité </w:t>
            </w:r>
            <w:r w:rsidRPr="002D4D88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11C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2672" behindDoc="0" locked="0" layoutInCell="1" allowOverlap="1" wp14:anchorId="78AB9503" wp14:editId="6980997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63" name="Picture 1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408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3696" behindDoc="0" locked="0" layoutInCell="1" allowOverlap="1" wp14:anchorId="058C2A00" wp14:editId="6D33E53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24765</wp:posOffset>
                  </wp:positionV>
                  <wp:extent cx="238125" cy="219075"/>
                  <wp:effectExtent l="0" t="0" r="9525" b="9525"/>
                  <wp:wrapNone/>
                  <wp:docPr id="164" name="Picture 1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B83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5FF3BB24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3CA13AE0" w14:textId="1C91F0D6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F5E7F42" wp14:editId="54F02A41">
                  <wp:extent cx="237490" cy="219710"/>
                  <wp:effectExtent l="0" t="0" r="0" b="889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1DF8" w14:textId="77456784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4720" behindDoc="0" locked="0" layoutInCell="1" allowOverlap="1" wp14:anchorId="7AED570D" wp14:editId="7E31997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66" name="Picture 1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B5D9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5744" behindDoc="0" locked="0" layoutInCell="1" allowOverlap="1" wp14:anchorId="4FD93AED" wp14:editId="5BB68810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7" name="Picture 17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7E2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6768" behindDoc="0" locked="0" layoutInCell="1" allowOverlap="1" wp14:anchorId="048EB238" wp14:editId="7157D11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6350</wp:posOffset>
                  </wp:positionV>
                  <wp:extent cx="238125" cy="219075"/>
                  <wp:effectExtent l="0" t="0" r="9525" b="9525"/>
                  <wp:wrapNone/>
                  <wp:docPr id="182" name="Picture 1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FD4" w14:textId="77777777" w:rsidR="003062AE" w:rsidRPr="008865EA" w:rsidRDefault="003062AE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7792" behindDoc="0" locked="0" layoutInCell="1" allowOverlap="1" wp14:anchorId="50FDCC94" wp14:editId="339E269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84" name="Picture 1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5EA" w:rsidRPr="00CF6A46" w14:paraId="1DC67BA5" w14:textId="77777777" w:rsidTr="00912C81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E4B" w14:textId="77777777" w:rsidR="003062AE" w:rsidRPr="006C43D2" w:rsidRDefault="003062AE" w:rsidP="008544D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6C43D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A52E" w14:textId="3B7AEBFC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>F.1. PRG : Assemblage du dossier d’audit final (nov.-2016)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CFEB" w14:textId="75BBE335" w:rsidR="003062AE" w:rsidRPr="00250BD6" w:rsidRDefault="003062AE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cs="Arial"/>
                <w:sz w:val="19"/>
                <w:szCs w:val="19"/>
                <w:lang w:val="fr-CA"/>
              </w:rPr>
              <w:t xml:space="preserve">F.1. </w:t>
            </w:r>
            <w:r w:rsidRPr="00D654CE">
              <w:rPr>
                <w:rFonts w:cs="Arial"/>
                <w:sz w:val="19"/>
                <w:szCs w:val="19"/>
                <w:lang w:val="fr-CA"/>
              </w:rPr>
              <w:t xml:space="preserve">PRG :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Assemblage du dossier d’audit final (nov.-2017)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4E19" w14:textId="44085F17" w:rsidR="003062AE" w:rsidRPr="00250BD6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6C43D2">
              <w:rPr>
                <w:rFonts w:eastAsia="Times New Roman" w:cs="Arial"/>
                <w:bCs/>
                <w:sz w:val="19"/>
                <w:szCs w:val="19"/>
                <w:lang w:val="fr-CA" w:eastAsia="fr-FR"/>
              </w:rPr>
              <w:t>Mise à jour concernant les nouveaux rôles et responsabilités.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C39" w14:textId="1034D27F" w:rsidR="003062AE" w:rsidRPr="002D4D88" w:rsidRDefault="003062AE" w:rsidP="008544D2">
            <w:pPr>
              <w:rPr>
                <w:rFonts w:cs="Arial"/>
                <w:sz w:val="19"/>
                <w:szCs w:val="19"/>
                <w:highlight w:val="yellow"/>
              </w:rPr>
            </w:pPr>
            <w:r w:rsidRPr="002D4D88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2FD" w14:textId="18682080" w:rsidR="003062AE" w:rsidRPr="002D4D88" w:rsidRDefault="003062AE" w:rsidP="008544D2">
            <w:pPr>
              <w:rPr>
                <w:rFonts w:cs="Arial"/>
                <w:sz w:val="19"/>
                <w:szCs w:val="19"/>
                <w:highlight w:val="yellow"/>
                <w:lang w:val="fr-FR"/>
              </w:rPr>
            </w:pPr>
            <w:r w:rsidRPr="002D4D88">
              <w:rPr>
                <w:rFonts w:cs="Arial"/>
                <w:sz w:val="19"/>
                <w:szCs w:val="19"/>
                <w:lang w:val="fr-CA"/>
              </w:rPr>
              <w:t xml:space="preserve">Mise à jour de la section 9020 </w:t>
            </w:r>
            <w:r w:rsidRPr="002D4D88">
              <w:rPr>
                <w:rFonts w:cs="Arial"/>
                <w:color w:val="000000"/>
                <w:sz w:val="19"/>
                <w:szCs w:val="19"/>
                <w:lang w:val="fr-CA"/>
              </w:rPr>
              <w:t xml:space="preserve">– </w:t>
            </w:r>
            <w:r w:rsidRPr="008865EA">
              <w:rPr>
                <w:rFonts w:cs="Arial"/>
                <w:sz w:val="19"/>
                <w:szCs w:val="19"/>
                <w:lang w:val="fr-CA"/>
              </w:rPr>
              <w:t>Gestion des documents contrôlés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DB2A" w14:textId="77777777" w:rsidR="003062AE" w:rsidRPr="008865EA" w:rsidRDefault="003062AE" w:rsidP="008544D2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1648" behindDoc="0" locked="0" layoutInCell="1" allowOverlap="1" wp14:anchorId="553BBDCE" wp14:editId="6FED7C32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-36195</wp:posOffset>
                  </wp:positionV>
                  <wp:extent cx="238125" cy="219075"/>
                  <wp:effectExtent l="0" t="0" r="9525" b="9525"/>
                  <wp:wrapNone/>
                  <wp:docPr id="206" name="Picture 2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9947" w14:textId="77777777" w:rsidR="003062AE" w:rsidRPr="008865EA" w:rsidRDefault="003062AE" w:rsidP="008544D2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6528" behindDoc="0" locked="0" layoutInCell="1" allowOverlap="1" wp14:anchorId="04C28DBE" wp14:editId="36C46400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4445</wp:posOffset>
                  </wp:positionV>
                  <wp:extent cx="238125" cy="219075"/>
                  <wp:effectExtent l="0" t="0" r="9525" b="9525"/>
                  <wp:wrapNone/>
                  <wp:docPr id="207" name="Picture 20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2F1" w14:textId="77777777" w:rsidR="00962305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FR" w:eastAsia="en-CA" w:bidi="ar-SA"/>
              </w:rPr>
            </w:pPr>
          </w:p>
          <w:p w14:paraId="445C99C3" w14:textId="646A69DE" w:rsidR="003062AE" w:rsidRPr="008865EA" w:rsidRDefault="00962305" w:rsidP="008544D2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inline distT="0" distB="0" distL="0" distR="0" wp14:anchorId="25499CD7" wp14:editId="2126B13E">
                  <wp:extent cx="237490" cy="219710"/>
                  <wp:effectExtent l="0" t="0" r="0" b="889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30E" w14:textId="105C6A09" w:rsidR="003062AE" w:rsidRPr="008865EA" w:rsidRDefault="003062AE" w:rsidP="008544D2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0624" behindDoc="0" locked="0" layoutInCell="1" allowOverlap="1" wp14:anchorId="273D33C3" wp14:editId="71F7788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08" name="Picture 2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54A6" w14:textId="77777777" w:rsidR="003062AE" w:rsidRPr="008865EA" w:rsidRDefault="003062AE" w:rsidP="008544D2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9600" behindDoc="0" locked="0" layoutInCell="1" allowOverlap="1" wp14:anchorId="3DD8F30C" wp14:editId="46F0D8D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09" name="Picture 20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F80" w14:textId="237F8343" w:rsidR="003062AE" w:rsidRPr="008865EA" w:rsidRDefault="003062AE" w:rsidP="008544D2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7552" behindDoc="0" locked="0" layoutInCell="1" allowOverlap="1" wp14:anchorId="20BAB261" wp14:editId="17848BB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-53975</wp:posOffset>
                  </wp:positionV>
                  <wp:extent cx="238125" cy="219075"/>
                  <wp:effectExtent l="0" t="0" r="9525" b="9525"/>
                  <wp:wrapNone/>
                  <wp:docPr id="210" name="Picture 2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801" w14:textId="6DDB7781" w:rsidR="003062AE" w:rsidRPr="008865EA" w:rsidRDefault="00962305" w:rsidP="008544D2">
            <w:pPr>
              <w:jc w:val="center"/>
              <w:rPr>
                <w:rFonts w:cs="Arial"/>
                <w:sz w:val="19"/>
                <w:szCs w:val="19"/>
                <w:lang w:val="fr-FR"/>
              </w:rPr>
            </w:pPr>
            <w:r w:rsidRPr="008865EA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8576" behindDoc="0" locked="0" layoutInCell="1" allowOverlap="1" wp14:anchorId="56257E71" wp14:editId="6F2F526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-80645</wp:posOffset>
                  </wp:positionV>
                  <wp:extent cx="238125" cy="219075"/>
                  <wp:effectExtent l="0" t="0" r="9525" b="9525"/>
                  <wp:wrapNone/>
                  <wp:docPr id="211" name="Picture 2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823764" w14:textId="77777777" w:rsidR="00EB6967" w:rsidRPr="00250BD6" w:rsidRDefault="00EB6967" w:rsidP="00EB6967">
      <w:pPr>
        <w:rPr>
          <w:rFonts w:cs="Arial"/>
          <w:sz w:val="19"/>
          <w:szCs w:val="19"/>
          <w:highlight w:val="yellow"/>
          <w:lang w:val="fr-FR"/>
        </w:rPr>
      </w:pPr>
    </w:p>
    <w:p w14:paraId="3893D7FD" w14:textId="77777777" w:rsidR="00EB6967" w:rsidRPr="00250BD6" w:rsidRDefault="00EB6967" w:rsidP="00EB6967">
      <w:pPr>
        <w:rPr>
          <w:rFonts w:cs="Arial"/>
          <w:sz w:val="19"/>
          <w:szCs w:val="19"/>
          <w:highlight w:val="yellow"/>
          <w:lang w:val="fr-FR"/>
        </w:rPr>
      </w:pPr>
    </w:p>
    <w:p w14:paraId="49E726DD" w14:textId="63B9AF54" w:rsidR="00CC7268" w:rsidRDefault="00CC7268" w:rsidP="008865EA">
      <w:pPr>
        <w:spacing w:after="120"/>
        <w:ind w:firstLine="720"/>
      </w:pPr>
      <w:bookmarkStart w:id="1" w:name="Note1"/>
      <w:bookmarkStart w:id="2" w:name="Note2"/>
      <w:bookmarkStart w:id="3" w:name="Note3"/>
      <w:bookmarkEnd w:id="1"/>
      <w:bookmarkEnd w:id="2"/>
      <w:bookmarkEnd w:id="3"/>
    </w:p>
    <w:sectPr w:rsidR="00CC7268" w:rsidSect="00FD404B">
      <w:footerReference w:type="default" r:id="rId15"/>
      <w:headerReference w:type="first" r:id="rId16"/>
      <w:footerReference w:type="first" r:id="rId17"/>
      <w:pgSz w:w="20160" w:h="12240" w:orient="landscape" w:code="5"/>
      <w:pgMar w:top="720" w:right="720" w:bottom="720" w:left="720" w:header="902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9E3A4" w14:textId="77777777" w:rsidR="00690C99" w:rsidRDefault="00690C99" w:rsidP="0021044F">
      <w:r>
        <w:separator/>
      </w:r>
    </w:p>
  </w:endnote>
  <w:endnote w:type="continuationSeparator" w:id="0">
    <w:p w14:paraId="00E38B38" w14:textId="77777777" w:rsidR="00690C99" w:rsidRDefault="00690C99" w:rsidP="002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0234" w14:textId="4B8B3584" w:rsidR="00690C99" w:rsidRDefault="00690C99" w:rsidP="00FD404B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912C81">
      <w:rPr>
        <w:rStyle w:val="PageNumber"/>
        <w:noProof/>
        <w:sz w:val="16"/>
        <w:szCs w:val="16"/>
      </w:rPr>
      <w:t>14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t>de</w:t>
    </w:r>
    <w:r w:rsidRPr="00223392">
      <w:rPr>
        <w:rStyle w:val="PageNumber"/>
        <w:sz w:val="16"/>
        <w:szCs w:val="16"/>
      </w:rPr>
      <w:t xml:space="preserve">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912C81">
      <w:rPr>
        <w:rStyle w:val="PageNumber"/>
        <w:noProof/>
        <w:sz w:val="16"/>
        <w:szCs w:val="16"/>
      </w:rPr>
      <w:t>14</w:t>
    </w:r>
    <w:r w:rsidRPr="00223392">
      <w:rPr>
        <w:rStyle w:val="PageNumber"/>
        <w:sz w:val="16"/>
        <w:szCs w:val="16"/>
      </w:rPr>
      <w:fldChar w:fldCharType="end"/>
    </w:r>
  </w:p>
  <w:p w14:paraId="6AB355E3" w14:textId="77777777" w:rsidR="00690C99" w:rsidRDefault="00690C99" w:rsidP="00FD404B">
    <w:pPr>
      <w:pStyle w:val="Footer"/>
    </w:pPr>
  </w:p>
  <w:p w14:paraId="7CF2D85D" w14:textId="77777777" w:rsidR="00690C99" w:rsidRPr="000328FA" w:rsidRDefault="00690C99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E977" w14:textId="490177CB" w:rsidR="00690C99" w:rsidRPr="00A74BB8" w:rsidRDefault="00690C99" w:rsidP="00FD404B">
    <w:pPr>
      <w:pStyle w:val="Footer"/>
      <w:rPr>
        <w:sz w:val="16"/>
        <w:szCs w:val="16"/>
        <w:lang w:val="fr-FR"/>
      </w:rPr>
    </w:pPr>
    <w:r w:rsidRPr="00A74BB8">
      <w:rPr>
        <w:sz w:val="16"/>
        <w:szCs w:val="16"/>
        <w:lang w:val="fr-FR"/>
      </w:rPr>
      <w:t>Nov</w:t>
    </w:r>
    <w:r>
      <w:rPr>
        <w:sz w:val="16"/>
        <w:szCs w:val="16"/>
        <w:lang w:val="fr-FR"/>
      </w:rPr>
      <w:t>.</w:t>
    </w:r>
    <w:r w:rsidRPr="00A74BB8">
      <w:rPr>
        <w:sz w:val="16"/>
        <w:szCs w:val="16"/>
        <w:lang w:val="fr-FR"/>
      </w:rPr>
      <w:t>-2017</w:t>
    </w:r>
    <w:r w:rsidRPr="00A74BB8">
      <w:rPr>
        <w:sz w:val="16"/>
        <w:szCs w:val="16"/>
        <w:lang w:val="fr-FR"/>
      </w:rPr>
      <w:tab/>
    </w:r>
    <w:r w:rsidRPr="00A74BB8">
      <w:rPr>
        <w:sz w:val="16"/>
        <w:szCs w:val="16"/>
        <w:lang w:val="fr-FR"/>
      </w:rPr>
      <w:tab/>
    </w:r>
  </w:p>
  <w:p w14:paraId="180F5439" w14:textId="6D9F2A82" w:rsidR="00690C99" w:rsidRPr="00A74BB8" w:rsidRDefault="00690C99" w:rsidP="00FD404B">
    <w:pPr>
      <w:pStyle w:val="Footer"/>
      <w:tabs>
        <w:tab w:val="clear" w:pos="4680"/>
        <w:tab w:val="clear" w:pos="9360"/>
        <w:tab w:val="right" w:pos="18711"/>
      </w:tabs>
      <w:rPr>
        <w:lang w:val="fr-FR"/>
      </w:rPr>
    </w:pPr>
    <w:r w:rsidRPr="00FC2A3D">
      <w:rPr>
        <w:rStyle w:val="PageNumber"/>
        <w:sz w:val="16"/>
        <w:szCs w:val="16"/>
        <w:lang w:val="fr-CA"/>
      </w:rPr>
      <w:t>Propriétaire du modèle : EMMAD</w:t>
    </w:r>
    <w:r w:rsidRPr="00A74BB8">
      <w:rPr>
        <w:sz w:val="16"/>
        <w:szCs w:val="16"/>
        <w:lang w:val="fr-FR"/>
      </w:rPr>
      <w:tab/>
    </w:r>
    <w:r w:rsidRPr="00A74BB8">
      <w:rPr>
        <w:sz w:val="16"/>
        <w:szCs w:val="16"/>
        <w:lang w:val="fr-FR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A74BB8">
      <w:rPr>
        <w:rStyle w:val="PageNumber"/>
        <w:sz w:val="16"/>
        <w:szCs w:val="16"/>
        <w:lang w:val="fr-FR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912C81">
      <w:rPr>
        <w:rStyle w:val="PageNumber"/>
        <w:noProof/>
        <w:sz w:val="16"/>
        <w:szCs w:val="16"/>
        <w:lang w:val="fr-FR"/>
      </w:rPr>
      <w:t>1</w:t>
    </w:r>
    <w:r w:rsidRPr="00223392">
      <w:rPr>
        <w:rStyle w:val="PageNumber"/>
        <w:sz w:val="16"/>
        <w:szCs w:val="16"/>
      </w:rPr>
      <w:fldChar w:fldCharType="end"/>
    </w:r>
    <w:r w:rsidRPr="00A74BB8">
      <w:rPr>
        <w:rStyle w:val="PageNumber"/>
        <w:sz w:val="16"/>
        <w:szCs w:val="16"/>
        <w:lang w:val="fr-FR"/>
      </w:rPr>
      <w:t xml:space="preserve"> </w:t>
    </w:r>
    <w:r>
      <w:rPr>
        <w:rStyle w:val="PageNumber"/>
        <w:sz w:val="16"/>
        <w:szCs w:val="16"/>
        <w:lang w:val="fr-FR"/>
      </w:rPr>
      <w:t xml:space="preserve">de </w:t>
    </w:r>
    <w:r w:rsidRPr="00223392">
      <w:rPr>
        <w:rStyle w:val="PageNumber"/>
        <w:sz w:val="16"/>
        <w:szCs w:val="16"/>
      </w:rPr>
      <w:fldChar w:fldCharType="begin"/>
    </w:r>
    <w:r w:rsidRPr="00A74BB8">
      <w:rPr>
        <w:rStyle w:val="PageNumber"/>
        <w:sz w:val="16"/>
        <w:szCs w:val="16"/>
        <w:lang w:val="fr-FR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912C81">
      <w:rPr>
        <w:rStyle w:val="PageNumber"/>
        <w:noProof/>
        <w:sz w:val="16"/>
        <w:szCs w:val="16"/>
        <w:lang w:val="fr-FR"/>
      </w:rPr>
      <w:t>14</w:t>
    </w:r>
    <w:r w:rsidRPr="0022339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CB55" w14:textId="77777777" w:rsidR="00690C99" w:rsidRDefault="00690C99" w:rsidP="0021044F">
      <w:r>
        <w:separator/>
      </w:r>
    </w:p>
  </w:footnote>
  <w:footnote w:type="continuationSeparator" w:id="0">
    <w:p w14:paraId="5E7D4886" w14:textId="77777777" w:rsidR="00690C99" w:rsidRDefault="00690C99" w:rsidP="0021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2C524" w14:textId="5990DF35" w:rsidR="00690C99" w:rsidRPr="00DA5800" w:rsidRDefault="00690C99" w:rsidP="0021044F">
    <w:pPr>
      <w:jc w:val="center"/>
      <w:rPr>
        <w:b/>
        <w:sz w:val="32"/>
        <w:szCs w:val="32"/>
        <w:lang w:val="fr-CA"/>
      </w:rPr>
    </w:pPr>
    <w:r w:rsidRPr="00DA5800">
      <w:rPr>
        <w:b/>
        <w:sz w:val="32"/>
        <w:szCs w:val="32"/>
        <w:lang w:val="fr-CA"/>
      </w:rPr>
      <w:t xml:space="preserve">Tableau des changements </w:t>
    </w:r>
    <w:r>
      <w:rPr>
        <w:b/>
        <w:sz w:val="32"/>
        <w:szCs w:val="32"/>
        <w:lang w:val="fr-CA"/>
      </w:rPr>
      <w:t>pour les audits de performance – novembre 2017</w:t>
    </w:r>
  </w:p>
  <w:p w14:paraId="38D1C3B4" w14:textId="77777777" w:rsidR="00690C99" w:rsidRPr="00E25C6D" w:rsidRDefault="00690C99" w:rsidP="0021044F">
    <w:pPr>
      <w:jc w:val="center"/>
      <w:rPr>
        <w:b/>
        <w:sz w:val="24"/>
        <w:lang w:val="fr-CA"/>
      </w:rPr>
    </w:pPr>
    <w:r w:rsidRPr="00E25C6D">
      <w:rPr>
        <w:b/>
        <w:sz w:val="24"/>
        <w:lang w:val="fr-CA"/>
      </w:rPr>
      <w:t>(Procédures de TeamMate et modèles, directives et sections du Manuel d’audit connexes)</w:t>
    </w:r>
  </w:p>
  <w:p w14:paraId="724AF422" w14:textId="77777777" w:rsidR="00690C99" w:rsidRPr="0021044F" w:rsidRDefault="00690C99" w:rsidP="00FD404B">
    <w:pPr>
      <w:jc w:val="center"/>
      <w:rPr>
        <w:b/>
        <w:sz w:val="24"/>
        <w:lang w:val="fr-CA"/>
      </w:rPr>
    </w:pPr>
  </w:p>
  <w:p w14:paraId="4084B8E2" w14:textId="77777777" w:rsidR="00690C99" w:rsidRPr="0021044F" w:rsidRDefault="00690C9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yes" style="width:12.3pt;height:12.3pt;visibility:visible" o:bullet="t">
        <v:imagedata r:id="rId1" o:title="yes"/>
      </v:shape>
    </w:pict>
  </w:numPicBullet>
  <w:abstractNum w:abstractNumId="0" w15:restartNumberingAfterBreak="0">
    <w:nsid w:val="05DE4EBF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96D"/>
    <w:multiLevelType w:val="hybridMultilevel"/>
    <w:tmpl w:val="8E7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8F2"/>
    <w:multiLevelType w:val="hybridMultilevel"/>
    <w:tmpl w:val="CB6C7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05F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832"/>
    <w:multiLevelType w:val="multilevel"/>
    <w:tmpl w:val="CDE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2734B"/>
    <w:multiLevelType w:val="hybridMultilevel"/>
    <w:tmpl w:val="99A82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47B9"/>
    <w:multiLevelType w:val="hybridMultilevel"/>
    <w:tmpl w:val="F9A4D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79AF"/>
    <w:multiLevelType w:val="hybridMultilevel"/>
    <w:tmpl w:val="1B46B5F2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8" w15:restartNumberingAfterBreak="0">
    <w:nsid w:val="273B3E9C"/>
    <w:multiLevelType w:val="hybridMultilevel"/>
    <w:tmpl w:val="2DE06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F6D"/>
    <w:multiLevelType w:val="multilevel"/>
    <w:tmpl w:val="BB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10528"/>
    <w:multiLevelType w:val="hybridMultilevel"/>
    <w:tmpl w:val="4CACCEFA"/>
    <w:lvl w:ilvl="0" w:tplc="222A01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371A3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13DFC"/>
    <w:multiLevelType w:val="hybridMultilevel"/>
    <w:tmpl w:val="70086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2361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2E06"/>
    <w:multiLevelType w:val="multilevel"/>
    <w:tmpl w:val="C09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E47C8"/>
    <w:multiLevelType w:val="hybridMultilevel"/>
    <w:tmpl w:val="33E66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A49FD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15635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52945"/>
    <w:multiLevelType w:val="hybridMultilevel"/>
    <w:tmpl w:val="CD7EE3E2"/>
    <w:lvl w:ilvl="0" w:tplc="DAD84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2F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82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A2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C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CA1057"/>
    <w:multiLevelType w:val="hybridMultilevel"/>
    <w:tmpl w:val="9064CC30"/>
    <w:lvl w:ilvl="0" w:tplc="A094CBA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469FA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F6FA0"/>
    <w:multiLevelType w:val="hybridMultilevel"/>
    <w:tmpl w:val="32BA7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46427"/>
    <w:multiLevelType w:val="hybridMultilevel"/>
    <w:tmpl w:val="EB0CC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B02E5"/>
    <w:multiLevelType w:val="hybridMultilevel"/>
    <w:tmpl w:val="783E5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20EBA"/>
    <w:multiLevelType w:val="hybridMultilevel"/>
    <w:tmpl w:val="4AC8616C"/>
    <w:lvl w:ilvl="0" w:tplc="DA4066E8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E0DE2"/>
    <w:multiLevelType w:val="hybridMultilevel"/>
    <w:tmpl w:val="A6AED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3A23"/>
    <w:multiLevelType w:val="hybridMultilevel"/>
    <w:tmpl w:val="52CA93D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70611043"/>
    <w:multiLevelType w:val="hybridMultilevel"/>
    <w:tmpl w:val="15025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60E0C"/>
    <w:multiLevelType w:val="multilevel"/>
    <w:tmpl w:val="0E7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5114D"/>
    <w:multiLevelType w:val="hybridMultilevel"/>
    <w:tmpl w:val="D66C75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47476"/>
    <w:multiLevelType w:val="multilevel"/>
    <w:tmpl w:val="43E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EF08E8"/>
    <w:multiLevelType w:val="hybridMultilevel"/>
    <w:tmpl w:val="EB2EC874"/>
    <w:lvl w:ilvl="0" w:tplc="85DE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A48F5"/>
    <w:multiLevelType w:val="hybridMultilevel"/>
    <w:tmpl w:val="6BD67B36"/>
    <w:lvl w:ilvl="0" w:tplc="A0D45B2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14F89"/>
    <w:multiLevelType w:val="hybridMultilevel"/>
    <w:tmpl w:val="E06C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31414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167A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3642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"/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18"/>
  </w:num>
  <w:num w:numId="7">
    <w:abstractNumId w:val="21"/>
  </w:num>
  <w:num w:numId="8">
    <w:abstractNumId w:val="38"/>
  </w:num>
  <w:num w:numId="9">
    <w:abstractNumId w:val="29"/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30"/>
  </w:num>
  <w:num w:numId="16">
    <w:abstractNumId w:val="11"/>
  </w:num>
  <w:num w:numId="17">
    <w:abstractNumId w:val="7"/>
  </w:num>
  <w:num w:numId="18">
    <w:abstractNumId w:val="33"/>
  </w:num>
  <w:num w:numId="19">
    <w:abstractNumId w:val="19"/>
  </w:num>
  <w:num w:numId="20">
    <w:abstractNumId w:val="5"/>
  </w:num>
  <w:num w:numId="21">
    <w:abstractNumId w:val="8"/>
  </w:num>
  <w:num w:numId="22">
    <w:abstractNumId w:val="32"/>
  </w:num>
  <w:num w:numId="23">
    <w:abstractNumId w:val="31"/>
  </w:num>
  <w:num w:numId="24">
    <w:abstractNumId w:val="35"/>
  </w:num>
  <w:num w:numId="25">
    <w:abstractNumId w:val="4"/>
  </w:num>
  <w:num w:numId="26">
    <w:abstractNumId w:val="10"/>
  </w:num>
  <w:num w:numId="27">
    <w:abstractNumId w:val="15"/>
  </w:num>
  <w:num w:numId="28">
    <w:abstractNumId w:val="25"/>
  </w:num>
  <w:num w:numId="29">
    <w:abstractNumId w:val="22"/>
  </w:num>
  <w:num w:numId="30">
    <w:abstractNumId w:val="9"/>
  </w:num>
  <w:num w:numId="31">
    <w:abstractNumId w:val="20"/>
  </w:num>
  <w:num w:numId="32">
    <w:abstractNumId w:val="13"/>
  </w:num>
  <w:num w:numId="33">
    <w:abstractNumId w:val="16"/>
  </w:num>
  <w:num w:numId="34">
    <w:abstractNumId w:val="36"/>
  </w:num>
  <w:num w:numId="35">
    <w:abstractNumId w:val="14"/>
  </w:num>
  <w:num w:numId="36">
    <w:abstractNumId w:val="26"/>
  </w:num>
  <w:num w:numId="37">
    <w:abstractNumId w:val="24"/>
  </w:num>
  <w:num w:numId="38">
    <w:abstractNumId w:val="34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1"/>
    <w:rsid w:val="00000B8C"/>
    <w:rsid w:val="00017B68"/>
    <w:rsid w:val="0002365E"/>
    <w:rsid w:val="00024A4D"/>
    <w:rsid w:val="0005505C"/>
    <w:rsid w:val="000A1EC6"/>
    <w:rsid w:val="000B3822"/>
    <w:rsid w:val="000D282F"/>
    <w:rsid w:val="000E5468"/>
    <w:rsid w:val="000E61E8"/>
    <w:rsid w:val="00104EE6"/>
    <w:rsid w:val="001371DF"/>
    <w:rsid w:val="00140711"/>
    <w:rsid w:val="00155977"/>
    <w:rsid w:val="001572F1"/>
    <w:rsid w:val="001676EB"/>
    <w:rsid w:val="001C6C8B"/>
    <w:rsid w:val="001C7125"/>
    <w:rsid w:val="001F6683"/>
    <w:rsid w:val="0021044F"/>
    <w:rsid w:val="00250BD6"/>
    <w:rsid w:val="00281F33"/>
    <w:rsid w:val="002927C8"/>
    <w:rsid w:val="002A0EAE"/>
    <w:rsid w:val="002D4D88"/>
    <w:rsid w:val="002D7340"/>
    <w:rsid w:val="0030018A"/>
    <w:rsid w:val="003062AE"/>
    <w:rsid w:val="00316884"/>
    <w:rsid w:val="00326C6F"/>
    <w:rsid w:val="00372EF8"/>
    <w:rsid w:val="0037480C"/>
    <w:rsid w:val="00376C29"/>
    <w:rsid w:val="00407AF5"/>
    <w:rsid w:val="00424C5A"/>
    <w:rsid w:val="0045183C"/>
    <w:rsid w:val="00451F94"/>
    <w:rsid w:val="00452DD1"/>
    <w:rsid w:val="00455B12"/>
    <w:rsid w:val="00495538"/>
    <w:rsid w:val="004A3A6F"/>
    <w:rsid w:val="004B3F9A"/>
    <w:rsid w:val="004F20CE"/>
    <w:rsid w:val="00516790"/>
    <w:rsid w:val="005205C4"/>
    <w:rsid w:val="00523FF8"/>
    <w:rsid w:val="00552410"/>
    <w:rsid w:val="00584AE5"/>
    <w:rsid w:val="005875DE"/>
    <w:rsid w:val="005D16A0"/>
    <w:rsid w:val="005F074D"/>
    <w:rsid w:val="005F720A"/>
    <w:rsid w:val="00620B98"/>
    <w:rsid w:val="006222BA"/>
    <w:rsid w:val="00664654"/>
    <w:rsid w:val="006669D4"/>
    <w:rsid w:val="006754EF"/>
    <w:rsid w:val="00690C99"/>
    <w:rsid w:val="006946BD"/>
    <w:rsid w:val="006B2AAD"/>
    <w:rsid w:val="006B6D6C"/>
    <w:rsid w:val="006C43D2"/>
    <w:rsid w:val="006E18C4"/>
    <w:rsid w:val="006E50FA"/>
    <w:rsid w:val="00737A07"/>
    <w:rsid w:val="007A0CBD"/>
    <w:rsid w:val="007B5DD2"/>
    <w:rsid w:val="007C7286"/>
    <w:rsid w:val="007D021F"/>
    <w:rsid w:val="007D498C"/>
    <w:rsid w:val="007D5D9B"/>
    <w:rsid w:val="007F35AD"/>
    <w:rsid w:val="008528BC"/>
    <w:rsid w:val="008544D2"/>
    <w:rsid w:val="00854CC1"/>
    <w:rsid w:val="0087738B"/>
    <w:rsid w:val="008865EA"/>
    <w:rsid w:val="0088797A"/>
    <w:rsid w:val="00897B07"/>
    <w:rsid w:val="008A0859"/>
    <w:rsid w:val="008A138A"/>
    <w:rsid w:val="008A697E"/>
    <w:rsid w:val="008B668C"/>
    <w:rsid w:val="008C0FA9"/>
    <w:rsid w:val="008C1CA1"/>
    <w:rsid w:val="008C55E1"/>
    <w:rsid w:val="00912A11"/>
    <w:rsid w:val="00912C81"/>
    <w:rsid w:val="009143B8"/>
    <w:rsid w:val="009153D4"/>
    <w:rsid w:val="00935802"/>
    <w:rsid w:val="00962305"/>
    <w:rsid w:val="00982779"/>
    <w:rsid w:val="009925CF"/>
    <w:rsid w:val="00995724"/>
    <w:rsid w:val="009A5B76"/>
    <w:rsid w:val="009B5372"/>
    <w:rsid w:val="009D7F31"/>
    <w:rsid w:val="00A044B7"/>
    <w:rsid w:val="00A32F94"/>
    <w:rsid w:val="00A67825"/>
    <w:rsid w:val="00A74BB8"/>
    <w:rsid w:val="00A91999"/>
    <w:rsid w:val="00B05111"/>
    <w:rsid w:val="00B52838"/>
    <w:rsid w:val="00B72334"/>
    <w:rsid w:val="00B96A1B"/>
    <w:rsid w:val="00C019D9"/>
    <w:rsid w:val="00C712FF"/>
    <w:rsid w:val="00C9573F"/>
    <w:rsid w:val="00CB2CCB"/>
    <w:rsid w:val="00CC7268"/>
    <w:rsid w:val="00CD6EA0"/>
    <w:rsid w:val="00CE0AFB"/>
    <w:rsid w:val="00CF6A46"/>
    <w:rsid w:val="00D3312C"/>
    <w:rsid w:val="00D60298"/>
    <w:rsid w:val="00D60C45"/>
    <w:rsid w:val="00D654CE"/>
    <w:rsid w:val="00E34A10"/>
    <w:rsid w:val="00E352C0"/>
    <w:rsid w:val="00E91314"/>
    <w:rsid w:val="00EB6967"/>
    <w:rsid w:val="00ED77D6"/>
    <w:rsid w:val="00ED7A21"/>
    <w:rsid w:val="00F02304"/>
    <w:rsid w:val="00F16CD4"/>
    <w:rsid w:val="00F21FDD"/>
    <w:rsid w:val="00F2324A"/>
    <w:rsid w:val="00F34594"/>
    <w:rsid w:val="00F87E42"/>
    <w:rsid w:val="00FB7A95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279E48"/>
  <w15:chartTrackingRefBased/>
  <w15:docId w15:val="{778C2D22-2582-4C01-A294-DA27338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11"/>
    <w:pPr>
      <w:spacing w:after="0" w:line="240" w:lineRule="auto"/>
    </w:pPr>
    <w:rPr>
      <w:rFonts w:ascii="Arial" w:hAnsi="Arial" w:cs="Times New Roman"/>
      <w:szCs w:val="24"/>
      <w:lang w:val="en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711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0711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711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071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40711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711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7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7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711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711"/>
    <w:rPr>
      <w:rFonts w:ascii="Arial" w:eastAsiaTheme="majorEastAsia" w:hAnsi="Arial" w:cstheme="majorBidi"/>
      <w:b/>
      <w:bCs/>
      <w:sz w:val="34"/>
      <w:szCs w:val="28"/>
      <w:lang w:val="en-CA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0711"/>
    <w:rPr>
      <w:rFonts w:ascii="Arial" w:eastAsiaTheme="majorEastAsia" w:hAnsi="Arial" w:cstheme="majorBidi"/>
      <w:b/>
      <w:bCs/>
      <w:sz w:val="30"/>
      <w:szCs w:val="26"/>
      <w:lang w:val="en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40711"/>
    <w:rPr>
      <w:rFonts w:ascii="Arial" w:eastAsiaTheme="majorEastAsia" w:hAnsi="Arial" w:cstheme="majorBidi"/>
      <w:b/>
      <w:bCs/>
      <w:sz w:val="26"/>
      <w:szCs w:val="24"/>
      <w:lang w:val="en-CA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40711"/>
    <w:rPr>
      <w:rFonts w:ascii="Arial" w:eastAsiaTheme="majorEastAsia" w:hAnsi="Arial" w:cstheme="majorBidi"/>
      <w:b/>
      <w:bCs/>
      <w:iCs/>
      <w:szCs w:val="24"/>
      <w:lang w:val="en-CA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40711"/>
    <w:rPr>
      <w:rFonts w:ascii="Arial" w:eastAsiaTheme="majorEastAsia" w:hAnsi="Arial" w:cstheme="majorBidi"/>
      <w:b/>
      <w:i/>
      <w:szCs w:val="24"/>
      <w:lang w:val="en-CA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711"/>
    <w:rPr>
      <w:rFonts w:ascii="Arial" w:eastAsiaTheme="majorEastAsia" w:hAnsi="Arial" w:cstheme="majorBidi"/>
      <w:i/>
      <w:iCs/>
      <w:szCs w:val="24"/>
      <w:lang w:val="en-CA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711"/>
    <w:rPr>
      <w:rFonts w:ascii="Arial" w:hAnsi="Arial" w:cs="Times New Roman"/>
      <w:szCs w:val="24"/>
      <w:lang w:val="en-CA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711"/>
    <w:rPr>
      <w:rFonts w:ascii="Arial" w:hAnsi="Arial" w:cs="Times New Roman"/>
      <w:i/>
      <w:iCs/>
      <w:szCs w:val="24"/>
      <w:lang w:val="en-CA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711"/>
    <w:rPr>
      <w:rFonts w:asciiTheme="majorHAnsi" w:eastAsiaTheme="majorEastAsia" w:hAnsiTheme="majorHAnsi" w:cs="Times New Roman"/>
      <w:lang w:val="en-CA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4071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711"/>
    <w:rPr>
      <w:rFonts w:ascii="Arial" w:eastAsiaTheme="majorEastAsia" w:hAnsi="Arial" w:cstheme="majorBidi"/>
      <w:spacing w:val="5"/>
      <w:kern w:val="28"/>
      <w:sz w:val="52"/>
      <w:szCs w:val="52"/>
      <w:lang w:val="en-CA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711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0711"/>
    <w:rPr>
      <w:rFonts w:ascii="Arial" w:eastAsiaTheme="majorEastAsia" w:hAnsi="Arial" w:cstheme="majorBidi"/>
      <w:i/>
      <w:iCs/>
      <w:spacing w:val="15"/>
      <w:sz w:val="24"/>
      <w:szCs w:val="24"/>
      <w:lang w:val="en-CA" w:bidi="en-US"/>
    </w:rPr>
  </w:style>
  <w:style w:type="character" w:styleId="IntenseEmphasis">
    <w:name w:val="Intense Emphasis"/>
    <w:basedOn w:val="DefaultParagraphFont"/>
    <w:uiPriority w:val="21"/>
    <w:qFormat/>
    <w:rsid w:val="0014071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7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711"/>
    <w:rPr>
      <w:rFonts w:ascii="Arial" w:hAnsi="Arial" w:cs="Times New Roman"/>
      <w:b/>
      <w:bCs/>
      <w:i/>
      <w:iCs/>
      <w:szCs w:val="24"/>
      <w:lang w:val="en-CA" w:bidi="en-US"/>
    </w:rPr>
  </w:style>
  <w:style w:type="character" w:styleId="SubtleReference">
    <w:name w:val="Subtle Reference"/>
    <w:basedOn w:val="DefaultParagraphFont"/>
    <w:uiPriority w:val="31"/>
    <w:qFormat/>
    <w:rsid w:val="0014071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140711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40711"/>
    <w:pPr>
      <w:spacing w:after="120"/>
      <w:ind w:left="720"/>
    </w:pPr>
  </w:style>
  <w:style w:type="paragraph" w:styleId="Footer">
    <w:name w:val="footer"/>
    <w:basedOn w:val="Normal"/>
    <w:link w:val="FooterChar"/>
    <w:rsid w:val="00140711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0711"/>
    <w:rPr>
      <w:rFonts w:ascii="Arial" w:hAnsi="Arial" w:cs="Times New Roman"/>
      <w:sz w:val="20"/>
      <w:szCs w:val="24"/>
      <w:lang w:val="en-CA" w:bidi="en-US"/>
    </w:rPr>
  </w:style>
  <w:style w:type="paragraph" w:styleId="Header">
    <w:name w:val="header"/>
    <w:basedOn w:val="Normal"/>
    <w:link w:val="HeaderChar"/>
    <w:uiPriority w:val="99"/>
    <w:rsid w:val="00140711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40711"/>
    <w:rPr>
      <w:rFonts w:ascii="Arial" w:hAnsi="Arial" w:cs="Times New Roman"/>
      <w:sz w:val="20"/>
      <w:szCs w:val="24"/>
      <w:lang w:val="en-CA" w:bidi="en-US"/>
    </w:rPr>
  </w:style>
  <w:style w:type="paragraph" w:styleId="FootnoteText">
    <w:name w:val="footnote text"/>
    <w:basedOn w:val="Normal"/>
    <w:link w:val="FootnoteTextChar"/>
    <w:uiPriority w:val="99"/>
    <w:rsid w:val="00140711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0711"/>
    <w:rPr>
      <w:rFonts w:ascii="Arial" w:hAnsi="Arial" w:cs="Times New Roman"/>
      <w:sz w:val="18"/>
      <w:szCs w:val="20"/>
      <w:lang w:val="en-CA" w:bidi="en-US"/>
    </w:rPr>
  </w:style>
  <w:style w:type="character" w:styleId="Strong">
    <w:name w:val="Strong"/>
    <w:basedOn w:val="DefaultParagraphFont"/>
    <w:uiPriority w:val="22"/>
    <w:qFormat/>
    <w:rsid w:val="00140711"/>
    <w:rPr>
      <w:b/>
      <w:bCs/>
    </w:rPr>
  </w:style>
  <w:style w:type="character" w:styleId="Emphasis">
    <w:name w:val="Emphasis"/>
    <w:basedOn w:val="DefaultParagraphFont"/>
    <w:uiPriority w:val="20"/>
    <w:qFormat/>
    <w:rsid w:val="001407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4071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07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0711"/>
    <w:rPr>
      <w:rFonts w:ascii="Arial" w:hAnsi="Arial" w:cs="Times New Roman"/>
      <w:i/>
      <w:szCs w:val="24"/>
      <w:lang w:val="en-CA" w:bidi="en-US"/>
    </w:rPr>
  </w:style>
  <w:style w:type="character" w:styleId="SubtleEmphasis">
    <w:name w:val="Subtle Emphasis"/>
    <w:uiPriority w:val="19"/>
    <w:qFormat/>
    <w:rsid w:val="00140711"/>
    <w:rPr>
      <w:i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407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711"/>
    <w:pPr>
      <w:keepLines w:val="0"/>
      <w:spacing w:before="400" w:after="360"/>
      <w:outlineLvl w:val="9"/>
    </w:pPr>
    <w:rPr>
      <w:rFonts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14071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11"/>
    <w:rPr>
      <w:rFonts w:ascii="Tahoma" w:hAnsi="Tahoma" w:cs="Tahoma"/>
      <w:sz w:val="16"/>
      <w:szCs w:val="16"/>
      <w:lang w:val="en-CA" w:bidi="en-US"/>
    </w:rPr>
  </w:style>
  <w:style w:type="character" w:styleId="Hyperlink">
    <w:name w:val="Hyperlink"/>
    <w:basedOn w:val="DefaultParagraphFont"/>
    <w:uiPriority w:val="99"/>
    <w:unhideWhenUsed/>
    <w:rsid w:val="001407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14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711"/>
    <w:rPr>
      <w:rFonts w:ascii="Arial" w:hAnsi="Arial" w:cs="Times New Roman"/>
      <w:sz w:val="20"/>
      <w:szCs w:val="20"/>
      <w:lang w:val="en-CA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711"/>
    <w:rPr>
      <w:rFonts w:ascii="Arial" w:hAnsi="Arial" w:cs="Times New Roman"/>
      <w:b/>
      <w:bCs/>
      <w:sz w:val="20"/>
      <w:szCs w:val="20"/>
      <w:lang w:val="en-CA" w:bidi="en-US"/>
    </w:rPr>
  </w:style>
  <w:style w:type="paragraph" w:styleId="Revision">
    <w:name w:val="Revision"/>
    <w:hidden/>
    <w:uiPriority w:val="99"/>
    <w:semiHidden/>
    <w:rsid w:val="00140711"/>
    <w:pPr>
      <w:spacing w:after="0" w:line="240" w:lineRule="auto"/>
    </w:pPr>
    <w:rPr>
      <w:rFonts w:ascii="Arial" w:hAnsi="Arial" w:cs="Times New Roman"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140711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4071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40711"/>
    <w:rPr>
      <w:vertAlign w:val="superscript"/>
    </w:rPr>
  </w:style>
  <w:style w:type="character" w:styleId="PageNumber">
    <w:name w:val="page number"/>
    <w:basedOn w:val="DefaultParagraphFont"/>
    <w:rsid w:val="00140711"/>
  </w:style>
  <w:style w:type="paragraph" w:customStyle="1" w:styleId="09Para">
    <w:name w:val="09_Para"/>
    <w:qFormat/>
    <w:rsid w:val="00140711"/>
    <w:pPr>
      <w:spacing w:before="240" w:after="0" w:line="240" w:lineRule="auto"/>
    </w:pPr>
    <w:rPr>
      <w:rFonts w:ascii="Arial" w:eastAsia="Times New Roman" w:hAnsi="Arial" w:cs="Times New Roman"/>
      <w:lang w:val="en-CA"/>
    </w:rPr>
  </w:style>
  <w:style w:type="character" w:customStyle="1" w:styleId="red1">
    <w:name w:val="red1"/>
    <w:basedOn w:val="DefaultParagraphFont"/>
    <w:rsid w:val="0014071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-EMMAD@oag-bvg.gc.ca" TargetMode="External"/><Relationship Id="rId13" Type="http://schemas.openxmlformats.org/officeDocument/2006/relationships/hyperlink" Target="http://localhost/intranet/performance-audits/templates/OAG-Standards_Checklist_15674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C20-79BC-433D-B438-34C411F8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3272</Words>
  <Characters>18655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Legresley, Tina Lise</dc:creator>
  <cp:keywords/>
  <dc:description/>
  <cp:lastModifiedBy>Alexander, Katherine</cp:lastModifiedBy>
  <cp:revision>4</cp:revision>
  <dcterms:created xsi:type="dcterms:W3CDTF">2017-11-01T14:02:00Z</dcterms:created>
  <dcterms:modified xsi:type="dcterms:W3CDTF">2017-11-02T12:52:00Z</dcterms:modified>
</cp:coreProperties>
</file>